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C3DBB" w:rsidRDefault="000E1EC7" w:rsidP="000E1EC7">
      <w:pPr>
        <w:spacing w:after="0"/>
        <w:jc w:val="center"/>
        <w:rPr>
          <w:rFonts w:ascii="Times New Roman" w:hAnsi="Times New Roman" w:cs="Times New Roman"/>
          <w:b/>
          <w:sz w:val="24"/>
          <w:szCs w:val="24"/>
        </w:rPr>
      </w:pPr>
      <w:r w:rsidRPr="00F6606A">
        <w:rPr>
          <w:rFonts w:ascii="Times New Roman" w:hAnsi="Times New Roman" w:cs="Times New Roman"/>
          <w:b/>
          <w:sz w:val="24"/>
          <w:szCs w:val="24"/>
        </w:rPr>
        <w:t xml:space="preserve">PLAN BÜTÇE KOMİSYONU BAŞKANLIĞINDA </w:t>
      </w:r>
    </w:p>
    <w:p w:rsidR="000E1EC7" w:rsidRPr="00F6606A" w:rsidRDefault="000E1EC7" w:rsidP="000E1EC7">
      <w:pPr>
        <w:spacing w:after="0"/>
        <w:jc w:val="center"/>
        <w:rPr>
          <w:rFonts w:ascii="Times New Roman" w:hAnsi="Times New Roman" w:cs="Times New Roman"/>
          <w:b/>
          <w:sz w:val="24"/>
          <w:szCs w:val="24"/>
        </w:rPr>
      </w:pPr>
      <w:r>
        <w:rPr>
          <w:rFonts w:ascii="Times New Roman" w:hAnsi="Times New Roman" w:cs="Times New Roman"/>
          <w:b/>
          <w:sz w:val="24"/>
          <w:szCs w:val="24"/>
        </w:rPr>
        <w:t xml:space="preserve">MÜŞTEREK </w:t>
      </w:r>
      <w:r w:rsidRPr="00F6606A">
        <w:rPr>
          <w:rFonts w:ascii="Times New Roman" w:hAnsi="Times New Roman" w:cs="Times New Roman"/>
          <w:b/>
          <w:sz w:val="24"/>
          <w:szCs w:val="24"/>
        </w:rPr>
        <w:t>KOMİSYON RAPORU</w:t>
      </w:r>
    </w:p>
    <w:p w:rsidR="000E1EC7" w:rsidRDefault="000E1EC7" w:rsidP="000E1EC7">
      <w:pPr>
        <w:spacing w:after="0"/>
        <w:rPr>
          <w:rFonts w:ascii="Times New Roman" w:hAnsi="Times New Roman" w:cs="Times New Roman"/>
          <w:b/>
          <w:sz w:val="24"/>
          <w:szCs w:val="24"/>
        </w:rPr>
      </w:pPr>
    </w:p>
    <w:p w:rsidR="000E1EC7" w:rsidRPr="00FD4183" w:rsidRDefault="000E1EC7" w:rsidP="000E1EC7">
      <w:pPr>
        <w:spacing w:after="0"/>
        <w:rPr>
          <w:rFonts w:ascii="Times New Roman" w:hAnsi="Times New Roman" w:cs="Times New Roman"/>
          <w:b/>
          <w:sz w:val="24"/>
          <w:szCs w:val="24"/>
        </w:rPr>
      </w:pPr>
      <w:proofErr w:type="gramStart"/>
      <w:r w:rsidRPr="00FD4183">
        <w:rPr>
          <w:rFonts w:ascii="Times New Roman" w:hAnsi="Times New Roman" w:cs="Times New Roman"/>
          <w:b/>
          <w:sz w:val="24"/>
          <w:szCs w:val="24"/>
        </w:rPr>
        <w:t xml:space="preserve">Sayı   : </w:t>
      </w:r>
      <w:r w:rsidRPr="00307D14">
        <w:rPr>
          <w:rFonts w:ascii="Times New Roman" w:hAnsi="Times New Roman" w:cs="Times New Roman"/>
          <w:sz w:val="24"/>
          <w:szCs w:val="24"/>
        </w:rPr>
        <w:t>48458490</w:t>
      </w:r>
      <w:proofErr w:type="gramEnd"/>
      <w:r w:rsidRPr="00307D14">
        <w:rPr>
          <w:rFonts w:ascii="Times New Roman" w:hAnsi="Times New Roman" w:cs="Times New Roman"/>
          <w:sz w:val="24"/>
          <w:szCs w:val="24"/>
        </w:rPr>
        <w:t>-</w:t>
      </w:r>
      <w:r w:rsidR="00754342">
        <w:rPr>
          <w:rFonts w:ascii="Times New Roman" w:hAnsi="Times New Roman" w:cs="Times New Roman"/>
          <w:b/>
          <w:sz w:val="24"/>
          <w:szCs w:val="24"/>
        </w:rPr>
        <w:t>2022</w:t>
      </w:r>
      <w:r w:rsidR="00C041AE">
        <w:rPr>
          <w:rFonts w:ascii="Times New Roman" w:hAnsi="Times New Roman" w:cs="Times New Roman"/>
          <w:b/>
          <w:sz w:val="24"/>
          <w:szCs w:val="24"/>
        </w:rPr>
        <w:t>/14</w:t>
      </w:r>
      <w:r w:rsidR="007A6F2A">
        <w:rPr>
          <w:rFonts w:ascii="Times New Roman" w:hAnsi="Times New Roman" w:cs="Times New Roman"/>
          <w:b/>
          <w:sz w:val="24"/>
          <w:szCs w:val="24"/>
        </w:rPr>
        <w:t xml:space="preserve">               </w:t>
      </w:r>
      <w:r w:rsidRPr="00B5600A">
        <w:rPr>
          <w:rFonts w:ascii="Times New Roman" w:hAnsi="Times New Roman" w:cs="Times New Roman"/>
          <w:b/>
          <w:sz w:val="24"/>
          <w:szCs w:val="24"/>
        </w:rPr>
        <w:t xml:space="preserve">   </w:t>
      </w:r>
      <w:r>
        <w:rPr>
          <w:rFonts w:ascii="Times New Roman" w:hAnsi="Times New Roman" w:cs="Times New Roman"/>
          <w:sz w:val="24"/>
          <w:szCs w:val="24"/>
        </w:rPr>
        <w:t xml:space="preserve">                                                                                                    </w:t>
      </w:r>
      <w:r w:rsidR="00C041AE">
        <w:rPr>
          <w:rFonts w:ascii="Times New Roman" w:hAnsi="Times New Roman" w:cs="Times New Roman"/>
          <w:b/>
          <w:sz w:val="24"/>
          <w:szCs w:val="24"/>
        </w:rPr>
        <w:t>09.06</w:t>
      </w:r>
      <w:r w:rsidR="007A6F2A">
        <w:rPr>
          <w:rFonts w:ascii="Times New Roman" w:hAnsi="Times New Roman" w:cs="Times New Roman"/>
          <w:b/>
          <w:sz w:val="24"/>
          <w:szCs w:val="24"/>
        </w:rPr>
        <w:t>.2022</w:t>
      </w:r>
    </w:p>
    <w:p w:rsidR="000E1EC7" w:rsidRDefault="000E1EC7" w:rsidP="000E1EC7">
      <w:pPr>
        <w:spacing w:after="0"/>
        <w:rPr>
          <w:rFonts w:ascii="Times New Roman" w:hAnsi="Times New Roman" w:cs="Times New Roman"/>
          <w:sz w:val="24"/>
          <w:szCs w:val="24"/>
        </w:rPr>
      </w:pPr>
      <w:proofErr w:type="gramStart"/>
      <w:r w:rsidRPr="00FD4183">
        <w:rPr>
          <w:rFonts w:ascii="Times New Roman" w:hAnsi="Times New Roman" w:cs="Times New Roman"/>
          <w:b/>
          <w:sz w:val="24"/>
          <w:szCs w:val="24"/>
        </w:rPr>
        <w:t xml:space="preserve">Konu : </w:t>
      </w:r>
      <w:r w:rsidR="00C041AE">
        <w:rPr>
          <w:rFonts w:ascii="Times New Roman" w:hAnsi="Times New Roman" w:cs="Times New Roman"/>
          <w:sz w:val="24"/>
          <w:szCs w:val="24"/>
        </w:rPr>
        <w:t>Ödenek</w:t>
      </w:r>
      <w:proofErr w:type="gramEnd"/>
      <w:r w:rsidR="00C041AE">
        <w:rPr>
          <w:rFonts w:ascii="Times New Roman" w:hAnsi="Times New Roman" w:cs="Times New Roman"/>
          <w:sz w:val="24"/>
          <w:szCs w:val="24"/>
        </w:rPr>
        <w:t xml:space="preserve"> Aktarılması</w:t>
      </w:r>
    </w:p>
    <w:p w:rsidR="00624C4C" w:rsidRDefault="00624C4C" w:rsidP="00CF3A57">
      <w:pPr>
        <w:pStyle w:val="msobodytextindent"/>
        <w:ind w:left="0" w:firstLine="708"/>
        <w:jc w:val="both"/>
      </w:pPr>
    </w:p>
    <w:p w:rsidR="00E64D62" w:rsidRPr="004D15E8" w:rsidRDefault="000E1EC7" w:rsidP="00CF3A57">
      <w:pPr>
        <w:pStyle w:val="msobodytextindent"/>
        <w:ind w:left="0" w:firstLine="708"/>
        <w:jc w:val="both"/>
      </w:pPr>
      <w:r w:rsidRPr="00FD4183">
        <w:t xml:space="preserve">Sarıçam İlçe </w:t>
      </w:r>
      <w:proofErr w:type="gramStart"/>
      <w:r w:rsidRPr="00FD4183">
        <w:t xml:space="preserve">Belediye  </w:t>
      </w:r>
      <w:r w:rsidR="00FB41DB">
        <w:t>Meclisinin</w:t>
      </w:r>
      <w:proofErr w:type="gramEnd"/>
      <w:r w:rsidR="00FB41DB">
        <w:t xml:space="preserve"> 07.06</w:t>
      </w:r>
      <w:r w:rsidR="007A6F2A">
        <w:t>.2022</w:t>
      </w:r>
      <w:r>
        <w:t xml:space="preserve"> </w:t>
      </w:r>
      <w:r w:rsidRPr="00FD4183">
        <w:t xml:space="preserve">tarihli oturumunda incelenmek üzere Plan Bütçe- İmar ve Şehircilik- Eğitim Kültür ve Spor-Kanunlar ve Kararlar-Çevre Sağlık ve Ulaşım-AB ve Dış İlişkiler-Sosyal Hizmetler Halkla İlişkiler Engellilere Hizmet-Kadın ve Erkek Eşitlik-Kırsal Kalkınma ve Tarımsal Destek-Sanayi ve Ticaret-Kentsel Değişim ve Dönüşüm Komisyonumuza havale edilen, </w:t>
      </w:r>
      <w:r w:rsidR="00FB41DB">
        <w:t>Ödenek Aktarılmasına</w:t>
      </w:r>
      <w:r>
        <w:t xml:space="preserve"> </w:t>
      </w:r>
      <w:r w:rsidRPr="00FD4183">
        <w:t>ait</w:t>
      </w:r>
      <w:r>
        <w:t>;</w:t>
      </w:r>
      <w:r w:rsidRPr="00FD4183">
        <w:t xml:space="preserve"> </w:t>
      </w:r>
      <w:r w:rsidR="00FB41DB">
        <w:t>Mali Hizmetler Müdürlüğünün 31</w:t>
      </w:r>
      <w:r w:rsidRPr="00FD4183">
        <w:t>.</w:t>
      </w:r>
      <w:r w:rsidR="00FB41DB">
        <w:t>05</w:t>
      </w:r>
      <w:r w:rsidR="007A6F2A">
        <w:t>.2022</w:t>
      </w:r>
      <w:r w:rsidR="00FD2920">
        <w:t xml:space="preserve"> tarih ve </w:t>
      </w:r>
      <w:r w:rsidR="00FB41DB">
        <w:t>30135</w:t>
      </w:r>
      <w:r w:rsidRPr="00FD4183">
        <w:t xml:space="preserve"> sayılı </w:t>
      </w:r>
      <w:r>
        <w:t>yazı</w:t>
      </w:r>
      <w:r w:rsidR="00E87A8E">
        <w:t>sını görüşmek üzere Plan Bütçe K</w:t>
      </w:r>
      <w:r>
        <w:t>omisyonu başkanlığında müşterek komisyonlarımız</w:t>
      </w:r>
      <w:r w:rsidRPr="00FD4183">
        <w:t xml:space="preserve"> </w:t>
      </w:r>
      <w:r w:rsidR="00FB41DB">
        <w:t>09.06</w:t>
      </w:r>
      <w:r w:rsidR="007A6F2A">
        <w:t>.2022</w:t>
      </w:r>
      <w:r>
        <w:t xml:space="preserve"> tarihinde </w:t>
      </w:r>
      <w:r w:rsidRPr="00FD4183">
        <w:t>toplandı</w:t>
      </w:r>
      <w:r w:rsidR="003E1B5C" w:rsidRPr="004D15E8">
        <w:t>.</w:t>
      </w:r>
    </w:p>
    <w:p w:rsidR="000E1EC7" w:rsidRDefault="000E1EC7" w:rsidP="000E1EC7">
      <w:pPr>
        <w:spacing w:after="0"/>
        <w:ind w:firstLine="708"/>
        <w:jc w:val="both"/>
        <w:rPr>
          <w:rFonts w:ascii="Times New Roman" w:hAnsi="Times New Roman" w:cs="Times New Roman"/>
          <w:sz w:val="24"/>
          <w:szCs w:val="24"/>
        </w:rPr>
      </w:pPr>
      <w:r w:rsidRPr="00FD4183">
        <w:rPr>
          <w:rFonts w:ascii="Times New Roman" w:hAnsi="Times New Roman" w:cs="Times New Roman"/>
          <w:sz w:val="24"/>
          <w:szCs w:val="24"/>
        </w:rPr>
        <w:t>Anılan yazıda aynen;</w:t>
      </w:r>
    </w:p>
    <w:p w:rsidR="00FB41DB" w:rsidRDefault="00FB41DB" w:rsidP="000E1EC7">
      <w:pPr>
        <w:spacing w:after="0"/>
        <w:ind w:firstLine="708"/>
        <w:jc w:val="both"/>
        <w:rPr>
          <w:rFonts w:ascii="Times New Roman" w:hAnsi="Times New Roman" w:cs="Times New Roman"/>
          <w:sz w:val="24"/>
          <w:szCs w:val="24"/>
        </w:rPr>
      </w:pPr>
      <w:r>
        <w:rPr>
          <w:rFonts w:ascii="Times New Roman" w:hAnsi="Times New Roman" w:cs="Times New Roman"/>
          <w:sz w:val="24"/>
          <w:szCs w:val="24"/>
        </w:rPr>
        <w:t>İlgi: a. 17.05.2022 tarihli ve 25884196-000/29331 sayılı yazı.</w:t>
      </w:r>
    </w:p>
    <w:p w:rsidR="00FB41DB" w:rsidRDefault="00FB41DB" w:rsidP="000E1EC7">
      <w:pPr>
        <w:spacing w:after="0"/>
        <w:ind w:firstLine="708"/>
        <w:jc w:val="both"/>
        <w:rPr>
          <w:rFonts w:ascii="Times New Roman" w:hAnsi="Times New Roman" w:cs="Times New Roman"/>
          <w:sz w:val="24"/>
          <w:szCs w:val="24"/>
        </w:rPr>
      </w:pPr>
      <w:r>
        <w:rPr>
          <w:rFonts w:ascii="Times New Roman" w:hAnsi="Times New Roman" w:cs="Times New Roman"/>
          <w:sz w:val="24"/>
          <w:szCs w:val="24"/>
        </w:rPr>
        <w:t xml:space="preserve">        </w:t>
      </w:r>
      <w:proofErr w:type="gramStart"/>
      <w:r>
        <w:rPr>
          <w:rFonts w:ascii="Times New Roman" w:hAnsi="Times New Roman" w:cs="Times New Roman"/>
          <w:sz w:val="24"/>
          <w:szCs w:val="24"/>
        </w:rPr>
        <w:t>b</w:t>
      </w:r>
      <w:proofErr w:type="gramEnd"/>
      <w:r>
        <w:rPr>
          <w:rFonts w:ascii="Times New Roman" w:hAnsi="Times New Roman" w:cs="Times New Roman"/>
          <w:sz w:val="24"/>
          <w:szCs w:val="24"/>
        </w:rPr>
        <w:t>. 17.05.2022 tarihli ve 82251364-840/29345 sayılı yazı.</w:t>
      </w:r>
    </w:p>
    <w:p w:rsidR="00FB41DB" w:rsidRDefault="00FB41DB" w:rsidP="00FB41DB">
      <w:pPr>
        <w:spacing w:after="0"/>
        <w:ind w:firstLine="708"/>
        <w:jc w:val="both"/>
        <w:rPr>
          <w:rFonts w:ascii="Times New Roman" w:hAnsi="Times New Roman" w:cs="Times New Roman"/>
          <w:sz w:val="24"/>
          <w:szCs w:val="24"/>
        </w:rPr>
      </w:pPr>
      <w:r>
        <w:rPr>
          <w:rFonts w:ascii="Times New Roman" w:hAnsi="Times New Roman" w:cs="Times New Roman"/>
          <w:sz w:val="24"/>
          <w:szCs w:val="24"/>
        </w:rPr>
        <w:t xml:space="preserve">        </w:t>
      </w:r>
      <w:proofErr w:type="gramStart"/>
      <w:r>
        <w:rPr>
          <w:rFonts w:ascii="Times New Roman" w:hAnsi="Times New Roman" w:cs="Times New Roman"/>
          <w:sz w:val="24"/>
          <w:szCs w:val="24"/>
        </w:rPr>
        <w:t>c</w:t>
      </w:r>
      <w:proofErr w:type="gramEnd"/>
      <w:r>
        <w:rPr>
          <w:rFonts w:ascii="Times New Roman" w:hAnsi="Times New Roman" w:cs="Times New Roman"/>
          <w:sz w:val="24"/>
          <w:szCs w:val="24"/>
        </w:rPr>
        <w:t>. 23.05.2022 tarihli ve 75743275-000/29559 sayılı yazı.</w:t>
      </w:r>
    </w:p>
    <w:p w:rsidR="00FB41DB" w:rsidRDefault="00FB41DB" w:rsidP="00FB41DB">
      <w:pPr>
        <w:spacing w:after="0"/>
        <w:ind w:firstLine="708"/>
        <w:jc w:val="both"/>
        <w:rPr>
          <w:rFonts w:ascii="Times New Roman" w:hAnsi="Times New Roman" w:cs="Times New Roman"/>
          <w:sz w:val="24"/>
          <w:szCs w:val="24"/>
        </w:rPr>
      </w:pPr>
    </w:p>
    <w:p w:rsidR="00754342" w:rsidRDefault="00FB41DB" w:rsidP="00754342">
      <w:pPr>
        <w:spacing w:after="0"/>
        <w:ind w:firstLine="708"/>
        <w:jc w:val="both"/>
        <w:rPr>
          <w:rFonts w:ascii="Times New Roman" w:eastAsia="Times New Roman" w:hAnsi="Times New Roman" w:cs="Times New Roman"/>
          <w:sz w:val="24"/>
          <w:szCs w:val="24"/>
          <w:lang w:eastAsia="tr-TR"/>
        </w:rPr>
      </w:pPr>
      <w:r>
        <w:rPr>
          <w:rFonts w:ascii="Times New Roman" w:hAnsi="Times New Roman" w:cs="Times New Roman"/>
          <w:sz w:val="24"/>
          <w:szCs w:val="24"/>
        </w:rPr>
        <w:t>2022 Mali Yılı Bütçemizde Müdürlüklerimizin ekteki tabloda listesi çıkarılan yetersiz harcama kodları ve eklenen ödeneklerin 5393 sayılı Belediye Kanununun 18. maddesinin (b) bendine göre, Mahalli İdareler Bütçe ve Muhasebe Yönetmeliğinin 36. maddesinin 2. bendine istinaden aktarılması amacıyla evrakın</w:t>
      </w:r>
      <w:r w:rsidR="000E1EC7" w:rsidRPr="00B87A8A">
        <w:rPr>
          <w:rFonts w:ascii="Times New Roman" w:eastAsia="Times New Roman" w:hAnsi="Times New Roman" w:cs="Times New Roman"/>
          <w:sz w:val="24"/>
          <w:szCs w:val="24"/>
          <w:lang w:eastAsia="tr-TR"/>
        </w:rPr>
        <w:t xml:space="preserve"> Bele</w:t>
      </w:r>
      <w:r>
        <w:rPr>
          <w:rFonts w:ascii="Times New Roman" w:eastAsia="Times New Roman" w:hAnsi="Times New Roman" w:cs="Times New Roman"/>
          <w:sz w:val="24"/>
          <w:szCs w:val="24"/>
          <w:lang w:eastAsia="tr-TR"/>
        </w:rPr>
        <w:t>diye Meclisine havale edilmesi hususunu OLUR emirlerinize</w:t>
      </w:r>
      <w:r w:rsidR="000E1EC7" w:rsidRPr="00B87A8A">
        <w:rPr>
          <w:rFonts w:ascii="Times New Roman" w:eastAsia="Times New Roman" w:hAnsi="Times New Roman" w:cs="Times New Roman"/>
          <w:sz w:val="24"/>
          <w:szCs w:val="24"/>
          <w:lang w:eastAsia="tr-TR"/>
        </w:rPr>
        <w:t xml:space="preserve"> arz ederim.</w:t>
      </w:r>
      <w:r w:rsidR="000E1EC7">
        <w:rPr>
          <w:rFonts w:ascii="Times New Roman" w:eastAsia="Times New Roman" w:hAnsi="Times New Roman" w:cs="Times New Roman"/>
          <w:sz w:val="24"/>
          <w:szCs w:val="24"/>
          <w:lang w:eastAsia="tr-TR"/>
        </w:rPr>
        <w:t xml:space="preserve"> </w:t>
      </w:r>
      <w:r w:rsidR="00754342">
        <w:rPr>
          <w:rFonts w:ascii="Times New Roman" w:eastAsia="Times New Roman" w:hAnsi="Times New Roman" w:cs="Times New Roman"/>
          <w:sz w:val="24"/>
          <w:szCs w:val="24"/>
          <w:lang w:eastAsia="tr-TR"/>
        </w:rPr>
        <w:t>Denilmektedir.</w:t>
      </w:r>
    </w:p>
    <w:p w:rsidR="00FB41DB" w:rsidRDefault="00FB41DB" w:rsidP="00FB41DB">
      <w:pPr>
        <w:spacing w:after="0"/>
        <w:ind w:firstLine="708"/>
        <w:jc w:val="both"/>
        <w:rPr>
          <w:rFonts w:ascii="Times New Roman" w:eastAsia="Times New Roman" w:hAnsi="Times New Roman" w:cs="Times New Roman"/>
          <w:sz w:val="24"/>
          <w:szCs w:val="24"/>
          <w:lang w:eastAsia="tr-TR"/>
        </w:rPr>
      </w:pPr>
    </w:p>
    <w:tbl>
      <w:tblPr>
        <w:tblStyle w:val="TableNormal"/>
        <w:tblW w:w="10735" w:type="dxa"/>
        <w:tblInd w:w="126" w:type="dxa"/>
        <w:tblBorders>
          <w:top w:val="single" w:sz="6" w:space="0" w:color="38383B"/>
          <w:left w:val="single" w:sz="6" w:space="0" w:color="38383B"/>
          <w:bottom w:val="single" w:sz="6" w:space="0" w:color="38383B"/>
          <w:right w:val="single" w:sz="6" w:space="0" w:color="38383B"/>
          <w:insideH w:val="single" w:sz="6" w:space="0" w:color="38383B"/>
          <w:insideV w:val="single" w:sz="6" w:space="0" w:color="38383B"/>
        </w:tblBorders>
        <w:tblLayout w:type="fixed"/>
        <w:tblLook w:val="01E0" w:firstRow="1" w:lastRow="1" w:firstColumn="1" w:lastColumn="1" w:noHBand="0" w:noVBand="0"/>
      </w:tblPr>
      <w:tblGrid>
        <w:gridCol w:w="3426"/>
        <w:gridCol w:w="2601"/>
        <w:gridCol w:w="4708"/>
      </w:tblGrid>
      <w:tr w:rsidR="00FB41DB" w:rsidTr="0033561B">
        <w:trPr>
          <w:trHeight w:val="269"/>
        </w:trPr>
        <w:tc>
          <w:tcPr>
            <w:tcW w:w="3426" w:type="dxa"/>
          </w:tcPr>
          <w:p w:rsidR="00FB41DB" w:rsidRDefault="00FB41DB" w:rsidP="007D4B1E">
            <w:pPr>
              <w:pStyle w:val="TableParagraph"/>
              <w:spacing w:line="270" w:lineRule="exact"/>
              <w:ind w:left="534"/>
              <w:rPr>
                <w:b/>
                <w:sz w:val="25"/>
              </w:rPr>
            </w:pPr>
            <w:r>
              <w:rPr>
                <w:b/>
                <w:sz w:val="25"/>
              </w:rPr>
              <w:t xml:space="preserve">HARCAMA </w:t>
            </w:r>
            <w:r>
              <w:rPr>
                <w:b/>
                <w:color w:val="0C0C0C"/>
                <w:sz w:val="25"/>
              </w:rPr>
              <w:t>KALEMI</w:t>
            </w:r>
          </w:p>
        </w:tc>
        <w:tc>
          <w:tcPr>
            <w:tcW w:w="2601" w:type="dxa"/>
          </w:tcPr>
          <w:p w:rsidR="00FB41DB" w:rsidRPr="00DF5136" w:rsidRDefault="00FB41DB" w:rsidP="0033561B">
            <w:pPr>
              <w:pStyle w:val="TableParagraph"/>
              <w:spacing w:before="20" w:line="250" w:lineRule="exact"/>
              <w:ind w:left="621" w:right="588" w:hanging="11"/>
              <w:rPr>
                <w:b/>
                <w:sz w:val="25"/>
              </w:rPr>
            </w:pPr>
            <w:bookmarkStart w:id="0" w:name="_GoBack"/>
            <w:r w:rsidRPr="00DF5136">
              <w:rPr>
                <w:b/>
                <w:sz w:val="25"/>
              </w:rPr>
              <w:t>EKS</w:t>
            </w:r>
            <w:r w:rsidR="0033561B" w:rsidRPr="00DF5136">
              <w:rPr>
                <w:b/>
                <w:sz w:val="25"/>
              </w:rPr>
              <w:t>İ</w:t>
            </w:r>
            <w:r w:rsidRPr="00DF5136">
              <w:rPr>
                <w:b/>
                <w:sz w:val="25"/>
              </w:rPr>
              <w:t>LEN ODENEK</w:t>
            </w:r>
            <w:bookmarkEnd w:id="0"/>
          </w:p>
        </w:tc>
        <w:tc>
          <w:tcPr>
            <w:tcW w:w="4708" w:type="dxa"/>
          </w:tcPr>
          <w:p w:rsidR="00FB41DB" w:rsidRDefault="00FB41DB" w:rsidP="007D4B1E">
            <w:pPr>
              <w:pStyle w:val="TableParagraph"/>
              <w:spacing w:line="279" w:lineRule="exact"/>
              <w:ind w:left="1072"/>
              <w:rPr>
                <w:b/>
                <w:sz w:val="25"/>
              </w:rPr>
            </w:pPr>
            <w:r>
              <w:rPr>
                <w:b/>
                <w:sz w:val="25"/>
              </w:rPr>
              <w:t>EKLENEN ODENEK</w:t>
            </w:r>
          </w:p>
        </w:tc>
      </w:tr>
      <w:tr w:rsidR="00FB41DB" w:rsidTr="0033561B">
        <w:trPr>
          <w:trHeight w:val="200"/>
        </w:trPr>
        <w:tc>
          <w:tcPr>
            <w:tcW w:w="3426" w:type="dxa"/>
            <w:tcBorders>
              <w:bottom w:val="nil"/>
            </w:tcBorders>
          </w:tcPr>
          <w:p w:rsidR="00FB41DB" w:rsidRPr="0033561B" w:rsidRDefault="00FB41DB" w:rsidP="00FB41DB">
            <w:pPr>
              <w:pStyle w:val="TableParagraph"/>
              <w:spacing w:line="255" w:lineRule="exact"/>
              <w:ind w:left="125"/>
              <w:rPr>
                <w:b/>
                <w:sz w:val="24"/>
                <w:szCs w:val="24"/>
              </w:rPr>
            </w:pPr>
            <w:r w:rsidRPr="0033561B">
              <w:rPr>
                <w:b/>
                <w:color w:val="0C0C0C"/>
                <w:sz w:val="24"/>
                <w:szCs w:val="24"/>
              </w:rPr>
              <w:t xml:space="preserve">Fen </w:t>
            </w:r>
            <w:proofErr w:type="spellStart"/>
            <w:r w:rsidRPr="0033561B">
              <w:rPr>
                <w:b/>
                <w:color w:val="0A0A0A"/>
                <w:sz w:val="24"/>
                <w:szCs w:val="24"/>
              </w:rPr>
              <w:t>İşleri</w:t>
            </w:r>
            <w:proofErr w:type="spellEnd"/>
            <w:r w:rsidRPr="0033561B">
              <w:rPr>
                <w:b/>
                <w:color w:val="0A0A0A"/>
                <w:sz w:val="24"/>
                <w:szCs w:val="24"/>
              </w:rPr>
              <w:t xml:space="preserve"> </w:t>
            </w:r>
            <w:proofErr w:type="spellStart"/>
            <w:r w:rsidRPr="0033561B">
              <w:rPr>
                <w:b/>
                <w:sz w:val="24"/>
                <w:szCs w:val="24"/>
              </w:rPr>
              <w:t>Müdürlüğü</w:t>
            </w:r>
            <w:proofErr w:type="spellEnd"/>
          </w:p>
        </w:tc>
        <w:tc>
          <w:tcPr>
            <w:tcW w:w="2601" w:type="dxa"/>
            <w:tcBorders>
              <w:bottom w:val="nil"/>
            </w:tcBorders>
          </w:tcPr>
          <w:p w:rsidR="00FB41DB" w:rsidRPr="0033561B" w:rsidRDefault="00FB41DB" w:rsidP="007D4B1E">
            <w:pPr>
              <w:pStyle w:val="TableParagraph"/>
              <w:rPr>
                <w:sz w:val="24"/>
                <w:szCs w:val="24"/>
              </w:rPr>
            </w:pPr>
          </w:p>
        </w:tc>
        <w:tc>
          <w:tcPr>
            <w:tcW w:w="4708" w:type="dxa"/>
            <w:tcBorders>
              <w:bottom w:val="nil"/>
            </w:tcBorders>
          </w:tcPr>
          <w:p w:rsidR="00FB41DB" w:rsidRPr="0033561B" w:rsidRDefault="00FB41DB" w:rsidP="00FB41DB">
            <w:pPr>
              <w:pStyle w:val="TableParagraph"/>
              <w:spacing w:line="260" w:lineRule="exact"/>
              <w:ind w:left="116"/>
              <w:rPr>
                <w:b/>
                <w:sz w:val="24"/>
                <w:szCs w:val="24"/>
              </w:rPr>
            </w:pPr>
            <w:r w:rsidRPr="0033561B">
              <w:rPr>
                <w:b/>
                <w:sz w:val="24"/>
                <w:szCs w:val="24"/>
              </w:rPr>
              <w:t xml:space="preserve">Fen </w:t>
            </w:r>
            <w:proofErr w:type="spellStart"/>
            <w:r w:rsidRPr="0033561B">
              <w:rPr>
                <w:b/>
                <w:sz w:val="24"/>
                <w:szCs w:val="24"/>
              </w:rPr>
              <w:t>İşleri</w:t>
            </w:r>
            <w:proofErr w:type="spellEnd"/>
            <w:r w:rsidRPr="0033561B">
              <w:rPr>
                <w:b/>
                <w:sz w:val="24"/>
                <w:szCs w:val="24"/>
              </w:rPr>
              <w:t xml:space="preserve"> </w:t>
            </w:r>
            <w:proofErr w:type="spellStart"/>
            <w:r w:rsidRPr="0033561B">
              <w:rPr>
                <w:b/>
                <w:sz w:val="24"/>
                <w:szCs w:val="24"/>
              </w:rPr>
              <w:t>Müdürlüğü</w:t>
            </w:r>
            <w:proofErr w:type="spellEnd"/>
          </w:p>
        </w:tc>
      </w:tr>
      <w:tr w:rsidR="00FB41DB" w:rsidTr="0033561B">
        <w:trPr>
          <w:trHeight w:val="425"/>
        </w:trPr>
        <w:tc>
          <w:tcPr>
            <w:tcW w:w="3426" w:type="dxa"/>
            <w:tcBorders>
              <w:top w:val="nil"/>
              <w:bottom w:val="nil"/>
            </w:tcBorders>
          </w:tcPr>
          <w:p w:rsidR="00FB41DB" w:rsidRPr="0033561B" w:rsidRDefault="00FB41DB" w:rsidP="007D4B1E">
            <w:pPr>
              <w:pStyle w:val="TableParagraph"/>
              <w:spacing w:before="134" w:line="228" w:lineRule="auto"/>
              <w:ind w:left="124" w:right="865" w:hanging="3"/>
              <w:rPr>
                <w:sz w:val="24"/>
                <w:szCs w:val="24"/>
              </w:rPr>
            </w:pPr>
            <w:r w:rsidRPr="0033561B">
              <w:rPr>
                <w:w w:val="95"/>
                <w:sz w:val="24"/>
                <w:szCs w:val="24"/>
              </w:rPr>
              <w:t xml:space="preserve">06.01.04.01-Kara </w:t>
            </w:r>
            <w:proofErr w:type="spellStart"/>
            <w:r w:rsidRPr="0033561B">
              <w:rPr>
                <w:color w:val="0E0E0E"/>
                <w:w w:val="95"/>
                <w:sz w:val="24"/>
                <w:szCs w:val="24"/>
              </w:rPr>
              <w:t>Taşıtı</w:t>
            </w:r>
            <w:proofErr w:type="spellEnd"/>
            <w:r w:rsidRPr="0033561B">
              <w:rPr>
                <w:color w:val="0E0E0E"/>
                <w:w w:val="95"/>
                <w:sz w:val="24"/>
                <w:szCs w:val="24"/>
              </w:rPr>
              <w:t xml:space="preserve"> </w:t>
            </w:r>
            <w:proofErr w:type="spellStart"/>
            <w:r w:rsidRPr="0033561B">
              <w:rPr>
                <w:color w:val="0A0A0A"/>
                <w:sz w:val="24"/>
                <w:szCs w:val="24"/>
              </w:rPr>
              <w:t>Alımlari</w:t>
            </w:r>
            <w:proofErr w:type="spellEnd"/>
          </w:p>
        </w:tc>
        <w:tc>
          <w:tcPr>
            <w:tcW w:w="2601" w:type="dxa"/>
            <w:tcBorders>
              <w:top w:val="nil"/>
              <w:bottom w:val="nil"/>
            </w:tcBorders>
          </w:tcPr>
          <w:p w:rsidR="00FB41DB" w:rsidRPr="0033561B" w:rsidRDefault="00FB41DB" w:rsidP="007D4B1E">
            <w:pPr>
              <w:pStyle w:val="TableParagraph"/>
              <w:spacing w:before="9"/>
              <w:rPr>
                <w:sz w:val="24"/>
                <w:szCs w:val="24"/>
              </w:rPr>
            </w:pPr>
          </w:p>
          <w:p w:rsidR="00FB41DB" w:rsidRPr="0033561B" w:rsidRDefault="00FB41DB" w:rsidP="007D4B1E">
            <w:pPr>
              <w:pStyle w:val="TableParagraph"/>
              <w:ind w:left="476"/>
              <w:rPr>
                <w:sz w:val="24"/>
                <w:szCs w:val="24"/>
              </w:rPr>
            </w:pPr>
            <w:r w:rsidRPr="0033561B">
              <w:rPr>
                <w:sz w:val="24"/>
                <w:szCs w:val="24"/>
              </w:rPr>
              <w:t>2.000.000,00</w:t>
            </w:r>
          </w:p>
        </w:tc>
        <w:tc>
          <w:tcPr>
            <w:tcW w:w="4708" w:type="dxa"/>
            <w:tcBorders>
              <w:top w:val="nil"/>
              <w:bottom w:val="nil"/>
            </w:tcBorders>
          </w:tcPr>
          <w:p w:rsidR="00FB41DB" w:rsidRPr="0033561B" w:rsidRDefault="00FB41DB" w:rsidP="007D4B1E">
            <w:pPr>
              <w:pStyle w:val="TableParagraph"/>
              <w:spacing w:before="143" w:line="228" w:lineRule="auto"/>
              <w:ind w:left="112" w:right="214" w:firstLine="1"/>
              <w:rPr>
                <w:sz w:val="24"/>
                <w:szCs w:val="24"/>
              </w:rPr>
            </w:pPr>
            <w:r w:rsidRPr="0033561B">
              <w:rPr>
                <w:w w:val="95"/>
                <w:sz w:val="24"/>
                <w:szCs w:val="24"/>
              </w:rPr>
              <w:t xml:space="preserve">03.02.03.02-Akaryakit </w:t>
            </w:r>
            <w:proofErr w:type="spellStart"/>
            <w:r w:rsidRPr="0033561B">
              <w:rPr>
                <w:color w:val="0E0E0E"/>
                <w:w w:val="95"/>
                <w:sz w:val="24"/>
                <w:szCs w:val="24"/>
              </w:rPr>
              <w:t>ve</w:t>
            </w:r>
            <w:proofErr w:type="spellEnd"/>
            <w:r w:rsidRPr="0033561B">
              <w:rPr>
                <w:color w:val="0E0E0E"/>
                <w:w w:val="95"/>
                <w:sz w:val="24"/>
                <w:szCs w:val="24"/>
              </w:rPr>
              <w:t xml:space="preserve"> </w:t>
            </w:r>
            <w:proofErr w:type="spellStart"/>
            <w:r w:rsidRPr="0033561B">
              <w:rPr>
                <w:color w:val="0E0E0E"/>
                <w:w w:val="95"/>
                <w:sz w:val="24"/>
                <w:szCs w:val="24"/>
              </w:rPr>
              <w:t>Yağ</w:t>
            </w:r>
            <w:proofErr w:type="spellEnd"/>
            <w:r w:rsidRPr="0033561B">
              <w:rPr>
                <w:color w:val="0E0E0E"/>
                <w:w w:val="95"/>
                <w:sz w:val="24"/>
                <w:szCs w:val="24"/>
              </w:rPr>
              <w:t xml:space="preserve"> </w:t>
            </w:r>
            <w:proofErr w:type="spellStart"/>
            <w:r w:rsidRPr="0033561B">
              <w:rPr>
                <w:color w:val="0A0A0A"/>
                <w:w w:val="95"/>
                <w:sz w:val="24"/>
                <w:szCs w:val="24"/>
              </w:rPr>
              <w:t>Alımlari</w:t>
            </w:r>
            <w:proofErr w:type="spellEnd"/>
            <w:r w:rsidRPr="0033561B">
              <w:rPr>
                <w:color w:val="0A0A0A"/>
                <w:w w:val="95"/>
                <w:sz w:val="24"/>
                <w:szCs w:val="24"/>
              </w:rPr>
              <w:t xml:space="preserve"> </w:t>
            </w:r>
            <w:r w:rsidRPr="0033561B">
              <w:rPr>
                <w:color w:val="282828"/>
                <w:w w:val="90"/>
                <w:sz w:val="24"/>
                <w:szCs w:val="24"/>
              </w:rPr>
              <w:t xml:space="preserve">— </w:t>
            </w:r>
            <w:r w:rsidRPr="0033561B">
              <w:rPr>
                <w:sz w:val="24"/>
                <w:szCs w:val="24"/>
              </w:rPr>
              <w:t>2.000.000,00</w:t>
            </w:r>
          </w:p>
        </w:tc>
      </w:tr>
      <w:tr w:rsidR="00FB41DB" w:rsidTr="0033561B">
        <w:trPr>
          <w:trHeight w:val="425"/>
        </w:trPr>
        <w:tc>
          <w:tcPr>
            <w:tcW w:w="3426" w:type="dxa"/>
            <w:tcBorders>
              <w:top w:val="nil"/>
              <w:bottom w:val="nil"/>
            </w:tcBorders>
          </w:tcPr>
          <w:p w:rsidR="00FB41DB" w:rsidRPr="0033561B" w:rsidRDefault="00FB41DB" w:rsidP="00FB41DB">
            <w:pPr>
              <w:pStyle w:val="TableParagraph"/>
              <w:spacing w:before="134" w:line="232" w:lineRule="auto"/>
              <w:ind w:left="123" w:right="865" w:hanging="6"/>
              <w:rPr>
                <w:sz w:val="24"/>
                <w:szCs w:val="24"/>
              </w:rPr>
            </w:pPr>
            <w:r w:rsidRPr="0033561B">
              <w:rPr>
                <w:w w:val="95"/>
                <w:sz w:val="24"/>
                <w:szCs w:val="24"/>
              </w:rPr>
              <w:t xml:space="preserve">06.01.05.30-Hareketli </w:t>
            </w:r>
            <w:proofErr w:type="spellStart"/>
            <w:r w:rsidRPr="0033561B">
              <w:rPr>
                <w:w w:val="95"/>
                <w:sz w:val="24"/>
                <w:szCs w:val="24"/>
              </w:rPr>
              <w:t>İş</w:t>
            </w:r>
            <w:proofErr w:type="spellEnd"/>
            <w:r w:rsidRPr="0033561B">
              <w:rPr>
                <w:w w:val="95"/>
                <w:sz w:val="24"/>
                <w:szCs w:val="24"/>
              </w:rPr>
              <w:t xml:space="preserve"> </w:t>
            </w:r>
            <w:proofErr w:type="spellStart"/>
            <w:r w:rsidRPr="0033561B">
              <w:rPr>
                <w:color w:val="0E0E0E"/>
                <w:sz w:val="24"/>
                <w:szCs w:val="24"/>
              </w:rPr>
              <w:t>Makinesi</w:t>
            </w:r>
            <w:proofErr w:type="spellEnd"/>
            <w:r w:rsidRPr="0033561B">
              <w:rPr>
                <w:color w:val="0E0E0E"/>
                <w:sz w:val="24"/>
                <w:szCs w:val="24"/>
              </w:rPr>
              <w:t xml:space="preserve"> </w:t>
            </w:r>
            <w:proofErr w:type="spellStart"/>
            <w:r w:rsidRPr="0033561B">
              <w:rPr>
                <w:sz w:val="24"/>
                <w:szCs w:val="24"/>
              </w:rPr>
              <w:t>Alımlari</w:t>
            </w:r>
            <w:proofErr w:type="spellEnd"/>
          </w:p>
        </w:tc>
        <w:tc>
          <w:tcPr>
            <w:tcW w:w="2601" w:type="dxa"/>
            <w:tcBorders>
              <w:top w:val="nil"/>
              <w:bottom w:val="nil"/>
            </w:tcBorders>
          </w:tcPr>
          <w:p w:rsidR="00FB41DB" w:rsidRPr="0033561B" w:rsidRDefault="00FB41DB" w:rsidP="007D4B1E">
            <w:pPr>
              <w:pStyle w:val="TableParagraph"/>
              <w:spacing w:before="7"/>
              <w:rPr>
                <w:sz w:val="24"/>
                <w:szCs w:val="24"/>
              </w:rPr>
            </w:pPr>
          </w:p>
          <w:p w:rsidR="00FB41DB" w:rsidRPr="0033561B" w:rsidRDefault="00FB41DB" w:rsidP="007D4B1E">
            <w:pPr>
              <w:pStyle w:val="TableParagraph"/>
              <w:ind w:left="476"/>
              <w:rPr>
                <w:sz w:val="24"/>
                <w:szCs w:val="24"/>
              </w:rPr>
            </w:pPr>
            <w:r w:rsidRPr="0033561B">
              <w:rPr>
                <w:color w:val="0C0C0C"/>
                <w:sz w:val="24"/>
                <w:szCs w:val="24"/>
              </w:rPr>
              <w:t>2.000.000,00</w:t>
            </w:r>
          </w:p>
        </w:tc>
        <w:tc>
          <w:tcPr>
            <w:tcW w:w="4708" w:type="dxa"/>
            <w:tcBorders>
              <w:top w:val="nil"/>
              <w:bottom w:val="nil"/>
            </w:tcBorders>
          </w:tcPr>
          <w:p w:rsidR="00FB41DB" w:rsidRPr="0033561B" w:rsidRDefault="00FB41DB" w:rsidP="007D4B1E">
            <w:pPr>
              <w:pStyle w:val="TableParagraph"/>
              <w:spacing w:before="148" w:line="228" w:lineRule="auto"/>
              <w:ind w:left="113" w:hanging="1"/>
              <w:rPr>
                <w:sz w:val="24"/>
                <w:szCs w:val="24"/>
              </w:rPr>
            </w:pPr>
            <w:r w:rsidRPr="0033561B">
              <w:rPr>
                <w:w w:val="95"/>
                <w:sz w:val="24"/>
                <w:szCs w:val="24"/>
              </w:rPr>
              <w:t xml:space="preserve">03.05.05.02-Taşıt </w:t>
            </w:r>
            <w:proofErr w:type="spellStart"/>
            <w:r w:rsidRPr="0033561B">
              <w:rPr>
                <w:color w:val="0E0E0E"/>
                <w:w w:val="95"/>
                <w:sz w:val="24"/>
                <w:szCs w:val="24"/>
              </w:rPr>
              <w:t>Kiralama</w:t>
            </w:r>
            <w:proofErr w:type="spellEnd"/>
            <w:r w:rsidRPr="0033561B">
              <w:rPr>
                <w:color w:val="0E0E0E"/>
                <w:w w:val="95"/>
                <w:sz w:val="24"/>
                <w:szCs w:val="24"/>
              </w:rPr>
              <w:t xml:space="preserve"> </w:t>
            </w:r>
            <w:proofErr w:type="spellStart"/>
            <w:r w:rsidRPr="0033561B">
              <w:rPr>
                <w:w w:val="95"/>
                <w:sz w:val="24"/>
                <w:szCs w:val="24"/>
              </w:rPr>
              <w:t>Giderleri</w:t>
            </w:r>
            <w:proofErr w:type="spellEnd"/>
            <w:r w:rsidRPr="0033561B">
              <w:rPr>
                <w:w w:val="95"/>
                <w:sz w:val="24"/>
                <w:szCs w:val="24"/>
              </w:rPr>
              <w:t xml:space="preserve">- </w:t>
            </w:r>
            <w:r w:rsidRPr="0033561B">
              <w:rPr>
                <w:sz w:val="24"/>
                <w:szCs w:val="24"/>
              </w:rPr>
              <w:t>400.000,00</w:t>
            </w:r>
          </w:p>
        </w:tc>
      </w:tr>
      <w:tr w:rsidR="00FB41DB" w:rsidTr="0033561B">
        <w:trPr>
          <w:trHeight w:val="424"/>
        </w:trPr>
        <w:tc>
          <w:tcPr>
            <w:tcW w:w="3426" w:type="dxa"/>
            <w:tcBorders>
              <w:top w:val="nil"/>
              <w:bottom w:val="nil"/>
            </w:tcBorders>
          </w:tcPr>
          <w:p w:rsidR="00FB41DB" w:rsidRPr="0033561B" w:rsidRDefault="00FB41DB" w:rsidP="007D4B1E">
            <w:pPr>
              <w:pStyle w:val="TableParagraph"/>
              <w:spacing w:before="127" w:line="283" w:lineRule="exact"/>
              <w:ind w:left="117"/>
              <w:rPr>
                <w:b/>
                <w:sz w:val="24"/>
                <w:szCs w:val="24"/>
              </w:rPr>
            </w:pPr>
            <w:proofErr w:type="spellStart"/>
            <w:r w:rsidRPr="0033561B">
              <w:rPr>
                <w:b/>
                <w:sz w:val="24"/>
                <w:szCs w:val="24"/>
              </w:rPr>
              <w:t>Temizlik</w:t>
            </w:r>
            <w:proofErr w:type="spellEnd"/>
            <w:r w:rsidRPr="0033561B">
              <w:rPr>
                <w:b/>
                <w:sz w:val="24"/>
                <w:szCs w:val="24"/>
              </w:rPr>
              <w:t xml:space="preserve"> </w:t>
            </w:r>
            <w:proofErr w:type="spellStart"/>
            <w:r w:rsidRPr="0033561B">
              <w:rPr>
                <w:b/>
                <w:sz w:val="24"/>
                <w:szCs w:val="24"/>
              </w:rPr>
              <w:t>İşleri</w:t>
            </w:r>
            <w:proofErr w:type="spellEnd"/>
            <w:r w:rsidRPr="0033561B">
              <w:rPr>
                <w:b/>
                <w:sz w:val="24"/>
                <w:szCs w:val="24"/>
              </w:rPr>
              <w:t xml:space="preserve"> </w:t>
            </w:r>
            <w:proofErr w:type="spellStart"/>
            <w:r w:rsidRPr="0033561B">
              <w:rPr>
                <w:b/>
                <w:sz w:val="24"/>
                <w:szCs w:val="24"/>
              </w:rPr>
              <w:t>Müdürlüğü</w:t>
            </w:r>
            <w:proofErr w:type="spellEnd"/>
          </w:p>
          <w:p w:rsidR="00FB41DB" w:rsidRPr="0033561B" w:rsidRDefault="00FB41DB" w:rsidP="007D4B1E">
            <w:pPr>
              <w:pStyle w:val="TableParagraph"/>
              <w:spacing w:line="283" w:lineRule="exact"/>
              <w:ind w:left="117"/>
              <w:rPr>
                <w:sz w:val="24"/>
                <w:szCs w:val="24"/>
              </w:rPr>
            </w:pPr>
            <w:r w:rsidRPr="0033561B">
              <w:rPr>
                <w:sz w:val="24"/>
                <w:szCs w:val="24"/>
              </w:rPr>
              <w:t xml:space="preserve">06.05.07.02-Hizmet </w:t>
            </w:r>
            <w:proofErr w:type="spellStart"/>
            <w:r w:rsidRPr="0033561B">
              <w:rPr>
                <w:sz w:val="24"/>
                <w:szCs w:val="24"/>
              </w:rPr>
              <w:t>Tesisleri</w:t>
            </w:r>
            <w:proofErr w:type="spellEnd"/>
          </w:p>
        </w:tc>
        <w:tc>
          <w:tcPr>
            <w:tcW w:w="2601" w:type="dxa"/>
            <w:tcBorders>
              <w:top w:val="nil"/>
              <w:bottom w:val="nil"/>
            </w:tcBorders>
          </w:tcPr>
          <w:p w:rsidR="00FB41DB" w:rsidRPr="0033561B" w:rsidRDefault="00FB41DB" w:rsidP="007D4B1E">
            <w:pPr>
              <w:pStyle w:val="TableParagraph"/>
              <w:spacing w:before="9"/>
              <w:rPr>
                <w:sz w:val="24"/>
                <w:szCs w:val="24"/>
              </w:rPr>
            </w:pPr>
          </w:p>
          <w:p w:rsidR="00FB41DB" w:rsidRPr="0033561B" w:rsidRDefault="00FB41DB" w:rsidP="007D4B1E">
            <w:pPr>
              <w:pStyle w:val="TableParagraph"/>
              <w:ind w:left="529"/>
              <w:rPr>
                <w:sz w:val="24"/>
                <w:szCs w:val="24"/>
              </w:rPr>
            </w:pPr>
            <w:r w:rsidRPr="0033561B">
              <w:rPr>
                <w:sz w:val="24"/>
                <w:szCs w:val="24"/>
              </w:rPr>
              <w:t>1.800.000,00</w:t>
            </w:r>
          </w:p>
        </w:tc>
        <w:tc>
          <w:tcPr>
            <w:tcW w:w="4708" w:type="dxa"/>
            <w:tcBorders>
              <w:top w:val="nil"/>
              <w:bottom w:val="nil"/>
            </w:tcBorders>
          </w:tcPr>
          <w:p w:rsidR="00FB41DB" w:rsidRPr="0033561B" w:rsidRDefault="00FB41DB" w:rsidP="007D4B1E">
            <w:pPr>
              <w:pStyle w:val="TableParagraph"/>
              <w:spacing w:before="129" w:line="232" w:lineRule="auto"/>
              <w:ind w:left="114" w:hanging="2"/>
              <w:rPr>
                <w:sz w:val="24"/>
                <w:szCs w:val="24"/>
              </w:rPr>
            </w:pPr>
            <w:r w:rsidRPr="0033561B">
              <w:rPr>
                <w:w w:val="95"/>
                <w:sz w:val="24"/>
                <w:szCs w:val="24"/>
              </w:rPr>
              <w:t xml:space="preserve">03.07.03.04-İş </w:t>
            </w:r>
            <w:proofErr w:type="spellStart"/>
            <w:r w:rsidRPr="0033561B">
              <w:rPr>
                <w:color w:val="0A0A0A"/>
                <w:w w:val="95"/>
                <w:sz w:val="24"/>
                <w:szCs w:val="24"/>
              </w:rPr>
              <w:t>Makinesi</w:t>
            </w:r>
            <w:proofErr w:type="spellEnd"/>
            <w:r w:rsidRPr="0033561B">
              <w:rPr>
                <w:color w:val="0A0A0A"/>
                <w:w w:val="95"/>
                <w:sz w:val="24"/>
                <w:szCs w:val="24"/>
              </w:rPr>
              <w:t xml:space="preserve"> </w:t>
            </w:r>
            <w:proofErr w:type="spellStart"/>
            <w:r w:rsidRPr="0033561B">
              <w:rPr>
                <w:w w:val="95"/>
                <w:sz w:val="24"/>
                <w:szCs w:val="24"/>
              </w:rPr>
              <w:t>Onarım</w:t>
            </w:r>
            <w:proofErr w:type="spellEnd"/>
            <w:r w:rsidRPr="0033561B">
              <w:rPr>
                <w:w w:val="95"/>
                <w:sz w:val="24"/>
                <w:szCs w:val="24"/>
              </w:rPr>
              <w:t xml:space="preserve"> </w:t>
            </w:r>
            <w:proofErr w:type="spellStart"/>
            <w:r w:rsidRPr="0033561B">
              <w:rPr>
                <w:color w:val="0A0A0A"/>
                <w:w w:val="95"/>
                <w:sz w:val="24"/>
                <w:szCs w:val="24"/>
              </w:rPr>
              <w:t>Giderleri</w:t>
            </w:r>
            <w:proofErr w:type="spellEnd"/>
            <w:r w:rsidRPr="0033561B">
              <w:rPr>
                <w:color w:val="0A0A0A"/>
                <w:w w:val="95"/>
                <w:sz w:val="24"/>
                <w:szCs w:val="24"/>
              </w:rPr>
              <w:t xml:space="preserve">- </w:t>
            </w:r>
            <w:r w:rsidRPr="0033561B">
              <w:rPr>
                <w:color w:val="0C0C0C"/>
                <w:sz w:val="24"/>
                <w:szCs w:val="24"/>
              </w:rPr>
              <w:t>500.000,00</w:t>
            </w:r>
          </w:p>
        </w:tc>
      </w:tr>
      <w:tr w:rsidR="00FB41DB" w:rsidTr="0033561B">
        <w:trPr>
          <w:trHeight w:val="430"/>
        </w:trPr>
        <w:tc>
          <w:tcPr>
            <w:tcW w:w="3426" w:type="dxa"/>
            <w:tcBorders>
              <w:top w:val="nil"/>
              <w:bottom w:val="nil"/>
            </w:tcBorders>
          </w:tcPr>
          <w:p w:rsidR="00FB41DB" w:rsidRPr="0033561B" w:rsidRDefault="00FB41DB" w:rsidP="007D4B1E">
            <w:pPr>
              <w:pStyle w:val="TableParagraph"/>
              <w:rPr>
                <w:sz w:val="24"/>
                <w:szCs w:val="24"/>
              </w:rPr>
            </w:pPr>
          </w:p>
        </w:tc>
        <w:tc>
          <w:tcPr>
            <w:tcW w:w="2601" w:type="dxa"/>
            <w:tcBorders>
              <w:top w:val="nil"/>
              <w:bottom w:val="nil"/>
            </w:tcBorders>
          </w:tcPr>
          <w:p w:rsidR="00FB41DB" w:rsidRPr="0033561B" w:rsidRDefault="00FB41DB" w:rsidP="007D4B1E">
            <w:pPr>
              <w:pStyle w:val="TableParagraph"/>
              <w:rPr>
                <w:sz w:val="24"/>
                <w:szCs w:val="24"/>
              </w:rPr>
            </w:pPr>
          </w:p>
        </w:tc>
        <w:tc>
          <w:tcPr>
            <w:tcW w:w="4708" w:type="dxa"/>
            <w:tcBorders>
              <w:top w:val="nil"/>
              <w:bottom w:val="nil"/>
            </w:tcBorders>
          </w:tcPr>
          <w:p w:rsidR="00FB41DB" w:rsidRPr="0033561B" w:rsidRDefault="00FB41DB" w:rsidP="00FB41DB">
            <w:pPr>
              <w:pStyle w:val="TableParagraph"/>
              <w:spacing w:before="131" w:line="232" w:lineRule="auto"/>
              <w:ind w:left="113" w:right="880" w:hanging="1"/>
              <w:rPr>
                <w:sz w:val="24"/>
                <w:szCs w:val="24"/>
              </w:rPr>
            </w:pPr>
            <w:r w:rsidRPr="0033561B">
              <w:rPr>
                <w:color w:val="0A0A0A"/>
                <w:w w:val="95"/>
                <w:sz w:val="24"/>
                <w:szCs w:val="24"/>
              </w:rPr>
              <w:t xml:space="preserve">03.08.06.01-Yo1 </w:t>
            </w:r>
            <w:proofErr w:type="spellStart"/>
            <w:r w:rsidRPr="0033561B">
              <w:rPr>
                <w:color w:val="0A0A0A"/>
                <w:w w:val="95"/>
                <w:sz w:val="24"/>
                <w:szCs w:val="24"/>
              </w:rPr>
              <w:t>Bakım</w:t>
            </w:r>
            <w:proofErr w:type="spellEnd"/>
            <w:r w:rsidRPr="0033561B">
              <w:rPr>
                <w:color w:val="0A0A0A"/>
                <w:w w:val="95"/>
                <w:sz w:val="24"/>
                <w:szCs w:val="24"/>
              </w:rPr>
              <w:t xml:space="preserve"> </w:t>
            </w:r>
            <w:proofErr w:type="spellStart"/>
            <w:r w:rsidRPr="0033561B">
              <w:rPr>
                <w:color w:val="0F0F0F"/>
                <w:w w:val="95"/>
                <w:sz w:val="24"/>
                <w:szCs w:val="24"/>
              </w:rPr>
              <w:t>ve</w:t>
            </w:r>
            <w:proofErr w:type="spellEnd"/>
            <w:r w:rsidRPr="0033561B">
              <w:rPr>
                <w:color w:val="0F0F0F"/>
                <w:w w:val="95"/>
                <w:sz w:val="24"/>
                <w:szCs w:val="24"/>
              </w:rPr>
              <w:t xml:space="preserve"> </w:t>
            </w:r>
            <w:proofErr w:type="spellStart"/>
            <w:r w:rsidRPr="0033561B">
              <w:rPr>
                <w:color w:val="0F0F0F"/>
                <w:w w:val="95"/>
                <w:sz w:val="24"/>
                <w:szCs w:val="24"/>
              </w:rPr>
              <w:t>Onarım</w:t>
            </w:r>
            <w:proofErr w:type="spellEnd"/>
            <w:r w:rsidRPr="0033561B">
              <w:rPr>
                <w:color w:val="0F0F0F"/>
                <w:w w:val="95"/>
                <w:sz w:val="24"/>
                <w:szCs w:val="24"/>
              </w:rPr>
              <w:t xml:space="preserve"> </w:t>
            </w:r>
            <w:r w:rsidRPr="0033561B">
              <w:rPr>
                <w:sz w:val="24"/>
                <w:szCs w:val="24"/>
              </w:rPr>
              <w:t>Gide</w:t>
            </w:r>
            <w:r w:rsidR="0033561B">
              <w:rPr>
                <w:sz w:val="24"/>
                <w:szCs w:val="24"/>
              </w:rPr>
              <w:t>r</w:t>
            </w:r>
            <w:r w:rsidRPr="0033561B">
              <w:rPr>
                <w:sz w:val="24"/>
                <w:szCs w:val="24"/>
              </w:rPr>
              <w:t>leri-300.000,00</w:t>
            </w:r>
          </w:p>
        </w:tc>
      </w:tr>
      <w:tr w:rsidR="00FB41DB" w:rsidTr="0033561B">
        <w:trPr>
          <w:trHeight w:val="274"/>
        </w:trPr>
        <w:tc>
          <w:tcPr>
            <w:tcW w:w="3426" w:type="dxa"/>
            <w:tcBorders>
              <w:top w:val="nil"/>
              <w:bottom w:val="nil"/>
            </w:tcBorders>
          </w:tcPr>
          <w:p w:rsidR="00FB41DB" w:rsidRPr="0033561B" w:rsidRDefault="00FB41DB" w:rsidP="007D4B1E">
            <w:pPr>
              <w:pStyle w:val="TableParagraph"/>
              <w:rPr>
                <w:sz w:val="24"/>
                <w:szCs w:val="24"/>
              </w:rPr>
            </w:pPr>
          </w:p>
        </w:tc>
        <w:tc>
          <w:tcPr>
            <w:tcW w:w="2601" w:type="dxa"/>
            <w:tcBorders>
              <w:top w:val="nil"/>
              <w:bottom w:val="nil"/>
            </w:tcBorders>
          </w:tcPr>
          <w:p w:rsidR="00FB41DB" w:rsidRPr="0033561B" w:rsidRDefault="00FB41DB" w:rsidP="007D4B1E">
            <w:pPr>
              <w:pStyle w:val="TableParagraph"/>
              <w:rPr>
                <w:sz w:val="24"/>
                <w:szCs w:val="24"/>
              </w:rPr>
            </w:pPr>
          </w:p>
        </w:tc>
        <w:tc>
          <w:tcPr>
            <w:tcW w:w="4708" w:type="dxa"/>
            <w:tcBorders>
              <w:top w:val="nil"/>
              <w:bottom w:val="nil"/>
            </w:tcBorders>
          </w:tcPr>
          <w:p w:rsidR="00FB41DB" w:rsidRPr="0033561B" w:rsidRDefault="00FB41DB" w:rsidP="00FB41DB">
            <w:pPr>
              <w:pStyle w:val="TableParagraph"/>
              <w:spacing w:before="141"/>
              <w:ind w:left="111"/>
              <w:rPr>
                <w:b/>
                <w:sz w:val="24"/>
                <w:szCs w:val="24"/>
              </w:rPr>
            </w:pPr>
            <w:r w:rsidRPr="0033561B">
              <w:rPr>
                <w:b/>
                <w:color w:val="0A0A0A"/>
                <w:w w:val="105"/>
                <w:sz w:val="24"/>
                <w:szCs w:val="24"/>
              </w:rPr>
              <w:t xml:space="preserve">Park </w:t>
            </w:r>
            <w:proofErr w:type="spellStart"/>
            <w:r w:rsidRPr="0033561B">
              <w:rPr>
                <w:b/>
                <w:w w:val="105"/>
                <w:sz w:val="24"/>
                <w:szCs w:val="24"/>
              </w:rPr>
              <w:t>ve</w:t>
            </w:r>
            <w:proofErr w:type="spellEnd"/>
            <w:r w:rsidRPr="0033561B">
              <w:rPr>
                <w:b/>
                <w:w w:val="105"/>
                <w:sz w:val="24"/>
                <w:szCs w:val="24"/>
              </w:rPr>
              <w:t xml:space="preserve"> </w:t>
            </w:r>
            <w:proofErr w:type="spellStart"/>
            <w:r w:rsidRPr="0033561B">
              <w:rPr>
                <w:b/>
                <w:w w:val="105"/>
                <w:sz w:val="24"/>
                <w:szCs w:val="24"/>
              </w:rPr>
              <w:t>Bahçeler</w:t>
            </w:r>
            <w:proofErr w:type="spellEnd"/>
            <w:r w:rsidRPr="0033561B">
              <w:rPr>
                <w:b/>
                <w:w w:val="105"/>
                <w:sz w:val="24"/>
                <w:szCs w:val="24"/>
              </w:rPr>
              <w:t xml:space="preserve"> </w:t>
            </w:r>
            <w:proofErr w:type="spellStart"/>
            <w:r w:rsidRPr="0033561B">
              <w:rPr>
                <w:b/>
                <w:w w:val="105"/>
                <w:sz w:val="24"/>
                <w:szCs w:val="24"/>
              </w:rPr>
              <w:t>Müdürlüğü</w:t>
            </w:r>
            <w:proofErr w:type="spellEnd"/>
          </w:p>
        </w:tc>
      </w:tr>
      <w:tr w:rsidR="00FB41DB" w:rsidTr="0033561B">
        <w:trPr>
          <w:trHeight w:val="426"/>
        </w:trPr>
        <w:tc>
          <w:tcPr>
            <w:tcW w:w="3426" w:type="dxa"/>
            <w:tcBorders>
              <w:top w:val="nil"/>
              <w:bottom w:val="nil"/>
            </w:tcBorders>
          </w:tcPr>
          <w:p w:rsidR="00FB41DB" w:rsidRPr="0033561B" w:rsidRDefault="00FB41DB" w:rsidP="007D4B1E">
            <w:pPr>
              <w:pStyle w:val="TableParagraph"/>
              <w:rPr>
                <w:sz w:val="24"/>
                <w:szCs w:val="24"/>
              </w:rPr>
            </w:pPr>
          </w:p>
        </w:tc>
        <w:tc>
          <w:tcPr>
            <w:tcW w:w="2601" w:type="dxa"/>
            <w:tcBorders>
              <w:top w:val="nil"/>
              <w:bottom w:val="nil"/>
            </w:tcBorders>
          </w:tcPr>
          <w:p w:rsidR="00FB41DB" w:rsidRPr="0033561B" w:rsidRDefault="00FB41DB" w:rsidP="007D4B1E">
            <w:pPr>
              <w:pStyle w:val="TableParagraph"/>
              <w:rPr>
                <w:sz w:val="24"/>
                <w:szCs w:val="24"/>
              </w:rPr>
            </w:pPr>
          </w:p>
        </w:tc>
        <w:tc>
          <w:tcPr>
            <w:tcW w:w="4708" w:type="dxa"/>
            <w:tcBorders>
              <w:top w:val="nil"/>
              <w:bottom w:val="nil"/>
            </w:tcBorders>
          </w:tcPr>
          <w:p w:rsidR="00FB41DB" w:rsidRPr="0033561B" w:rsidRDefault="0033561B" w:rsidP="007D4B1E">
            <w:pPr>
              <w:pStyle w:val="TableParagraph"/>
              <w:spacing w:before="137" w:line="232" w:lineRule="auto"/>
              <w:ind w:left="118" w:right="800" w:hanging="6"/>
              <w:rPr>
                <w:sz w:val="24"/>
                <w:szCs w:val="24"/>
              </w:rPr>
            </w:pPr>
            <w:r>
              <w:rPr>
                <w:w w:val="95"/>
                <w:sz w:val="24"/>
                <w:szCs w:val="24"/>
              </w:rPr>
              <w:t>03.02.09.01-Bahçe</w:t>
            </w:r>
            <w:r w:rsidR="00FB41DB" w:rsidRPr="0033561B">
              <w:rPr>
                <w:w w:val="95"/>
                <w:sz w:val="24"/>
                <w:szCs w:val="24"/>
              </w:rPr>
              <w:t xml:space="preserve"> </w:t>
            </w:r>
            <w:proofErr w:type="spellStart"/>
            <w:r w:rsidRPr="0033561B">
              <w:rPr>
                <w:color w:val="080808"/>
                <w:w w:val="95"/>
                <w:sz w:val="24"/>
                <w:szCs w:val="24"/>
              </w:rPr>
              <w:t>Malzemesi</w:t>
            </w:r>
            <w:proofErr w:type="spellEnd"/>
            <w:r w:rsidRPr="0033561B">
              <w:rPr>
                <w:color w:val="080808"/>
                <w:w w:val="95"/>
                <w:sz w:val="24"/>
                <w:szCs w:val="24"/>
              </w:rPr>
              <w:t xml:space="preserve"> </w:t>
            </w:r>
            <w:proofErr w:type="spellStart"/>
            <w:r w:rsidRPr="0033561B">
              <w:rPr>
                <w:color w:val="080808"/>
                <w:w w:val="95"/>
                <w:sz w:val="24"/>
                <w:szCs w:val="24"/>
              </w:rPr>
              <w:t>Alı</w:t>
            </w:r>
            <w:r w:rsidR="00FB41DB" w:rsidRPr="0033561B">
              <w:rPr>
                <w:color w:val="080808"/>
                <w:w w:val="95"/>
                <w:sz w:val="24"/>
                <w:szCs w:val="24"/>
              </w:rPr>
              <w:t>m</w:t>
            </w:r>
            <w:proofErr w:type="spellEnd"/>
            <w:r w:rsidR="00FB41DB" w:rsidRPr="0033561B">
              <w:rPr>
                <w:color w:val="080808"/>
                <w:w w:val="95"/>
                <w:sz w:val="24"/>
                <w:szCs w:val="24"/>
              </w:rPr>
              <w:t xml:space="preserve"> </w:t>
            </w:r>
            <w:r w:rsidR="00FB41DB" w:rsidRPr="0033561B">
              <w:rPr>
                <w:sz w:val="24"/>
                <w:szCs w:val="24"/>
              </w:rPr>
              <w:t>Giderleri-500.000,00</w:t>
            </w:r>
          </w:p>
        </w:tc>
      </w:tr>
      <w:tr w:rsidR="00FB41DB" w:rsidTr="0033561B">
        <w:trPr>
          <w:trHeight w:val="425"/>
        </w:trPr>
        <w:tc>
          <w:tcPr>
            <w:tcW w:w="3426" w:type="dxa"/>
            <w:tcBorders>
              <w:top w:val="nil"/>
              <w:bottom w:val="nil"/>
            </w:tcBorders>
          </w:tcPr>
          <w:p w:rsidR="00FB41DB" w:rsidRPr="0033561B" w:rsidRDefault="00FB41DB" w:rsidP="007D4B1E">
            <w:pPr>
              <w:pStyle w:val="TableParagraph"/>
              <w:rPr>
                <w:sz w:val="24"/>
                <w:szCs w:val="24"/>
              </w:rPr>
            </w:pPr>
          </w:p>
        </w:tc>
        <w:tc>
          <w:tcPr>
            <w:tcW w:w="2601" w:type="dxa"/>
            <w:tcBorders>
              <w:top w:val="nil"/>
              <w:bottom w:val="nil"/>
            </w:tcBorders>
          </w:tcPr>
          <w:p w:rsidR="00FB41DB" w:rsidRPr="0033561B" w:rsidRDefault="00FB41DB" w:rsidP="007D4B1E">
            <w:pPr>
              <w:pStyle w:val="TableParagraph"/>
              <w:rPr>
                <w:sz w:val="24"/>
                <w:szCs w:val="24"/>
              </w:rPr>
            </w:pPr>
          </w:p>
        </w:tc>
        <w:tc>
          <w:tcPr>
            <w:tcW w:w="4708" w:type="dxa"/>
            <w:tcBorders>
              <w:top w:val="nil"/>
              <w:bottom w:val="nil"/>
            </w:tcBorders>
          </w:tcPr>
          <w:p w:rsidR="00FB41DB" w:rsidRPr="0033561B" w:rsidRDefault="0033561B" w:rsidP="007D4B1E">
            <w:pPr>
              <w:pStyle w:val="TableParagraph"/>
              <w:spacing w:before="134" w:line="232" w:lineRule="auto"/>
              <w:ind w:left="118" w:right="214" w:hanging="1"/>
              <w:rPr>
                <w:sz w:val="24"/>
                <w:szCs w:val="24"/>
              </w:rPr>
            </w:pPr>
            <w:r w:rsidRPr="0033561B">
              <w:rPr>
                <w:w w:val="95"/>
                <w:sz w:val="24"/>
                <w:szCs w:val="24"/>
              </w:rPr>
              <w:t xml:space="preserve">03.02.09.90-Diger </w:t>
            </w:r>
            <w:proofErr w:type="spellStart"/>
            <w:r w:rsidRPr="0033561B">
              <w:rPr>
                <w:w w:val="95"/>
                <w:sz w:val="24"/>
                <w:szCs w:val="24"/>
              </w:rPr>
              <w:t>Tü</w:t>
            </w:r>
            <w:r w:rsidR="00FB41DB" w:rsidRPr="0033561B">
              <w:rPr>
                <w:w w:val="95"/>
                <w:sz w:val="24"/>
                <w:szCs w:val="24"/>
              </w:rPr>
              <w:t>ketim</w:t>
            </w:r>
            <w:proofErr w:type="spellEnd"/>
            <w:r w:rsidR="00FB41DB" w:rsidRPr="0033561B">
              <w:rPr>
                <w:w w:val="95"/>
                <w:sz w:val="24"/>
                <w:szCs w:val="24"/>
              </w:rPr>
              <w:t xml:space="preserve"> </w:t>
            </w:r>
            <w:r w:rsidR="00FB41DB" w:rsidRPr="0033561B">
              <w:rPr>
                <w:color w:val="0C0C0C"/>
                <w:w w:val="95"/>
                <w:sz w:val="24"/>
                <w:szCs w:val="24"/>
              </w:rPr>
              <w:t xml:space="preserve">Mal </w:t>
            </w:r>
            <w:proofErr w:type="spellStart"/>
            <w:r w:rsidR="00FB41DB" w:rsidRPr="0033561B">
              <w:rPr>
                <w:color w:val="111111"/>
                <w:w w:val="95"/>
                <w:sz w:val="24"/>
                <w:szCs w:val="24"/>
              </w:rPr>
              <w:t>ve</w:t>
            </w:r>
            <w:proofErr w:type="spellEnd"/>
            <w:r w:rsidR="00FB41DB" w:rsidRPr="0033561B">
              <w:rPr>
                <w:color w:val="111111"/>
                <w:w w:val="95"/>
                <w:sz w:val="24"/>
                <w:szCs w:val="24"/>
              </w:rPr>
              <w:t xml:space="preserve"> </w:t>
            </w:r>
            <w:proofErr w:type="spellStart"/>
            <w:r w:rsidRPr="0033561B">
              <w:rPr>
                <w:sz w:val="24"/>
                <w:szCs w:val="24"/>
              </w:rPr>
              <w:t>Malzeme</w:t>
            </w:r>
            <w:proofErr w:type="spellEnd"/>
            <w:r w:rsidRPr="0033561B">
              <w:rPr>
                <w:sz w:val="24"/>
                <w:szCs w:val="24"/>
              </w:rPr>
              <w:t xml:space="preserve"> Alı</w:t>
            </w:r>
            <w:r w:rsidR="00FB41DB" w:rsidRPr="0033561B">
              <w:rPr>
                <w:sz w:val="24"/>
                <w:szCs w:val="24"/>
              </w:rPr>
              <w:t>mlari-100.000,00</w:t>
            </w:r>
          </w:p>
        </w:tc>
      </w:tr>
      <w:tr w:rsidR="00FB41DB" w:rsidTr="0033561B">
        <w:trPr>
          <w:trHeight w:val="506"/>
        </w:trPr>
        <w:tc>
          <w:tcPr>
            <w:tcW w:w="3426" w:type="dxa"/>
            <w:tcBorders>
              <w:top w:val="nil"/>
            </w:tcBorders>
          </w:tcPr>
          <w:p w:rsidR="00FB41DB" w:rsidRPr="0033561B" w:rsidRDefault="00FB41DB" w:rsidP="007D4B1E">
            <w:pPr>
              <w:pStyle w:val="TableParagraph"/>
              <w:rPr>
                <w:sz w:val="24"/>
                <w:szCs w:val="24"/>
              </w:rPr>
            </w:pPr>
          </w:p>
        </w:tc>
        <w:tc>
          <w:tcPr>
            <w:tcW w:w="2601" w:type="dxa"/>
            <w:tcBorders>
              <w:top w:val="nil"/>
            </w:tcBorders>
          </w:tcPr>
          <w:p w:rsidR="00FB41DB" w:rsidRPr="0033561B" w:rsidRDefault="00FB41DB" w:rsidP="007D4B1E">
            <w:pPr>
              <w:pStyle w:val="TableParagraph"/>
              <w:rPr>
                <w:sz w:val="24"/>
                <w:szCs w:val="24"/>
              </w:rPr>
            </w:pPr>
          </w:p>
        </w:tc>
        <w:tc>
          <w:tcPr>
            <w:tcW w:w="4708" w:type="dxa"/>
            <w:tcBorders>
              <w:top w:val="nil"/>
            </w:tcBorders>
          </w:tcPr>
          <w:p w:rsidR="00FB41DB" w:rsidRPr="0033561B" w:rsidRDefault="00FB41DB" w:rsidP="007D4B1E">
            <w:pPr>
              <w:pStyle w:val="TableParagraph"/>
              <w:spacing w:before="127"/>
              <w:ind w:left="117"/>
              <w:rPr>
                <w:sz w:val="24"/>
                <w:szCs w:val="24"/>
              </w:rPr>
            </w:pPr>
            <w:r w:rsidRPr="0033561B">
              <w:rPr>
                <w:w w:val="95"/>
                <w:sz w:val="24"/>
                <w:szCs w:val="24"/>
              </w:rPr>
              <w:t xml:space="preserve">06.05.07.04-Sosya1 </w:t>
            </w:r>
            <w:r w:rsidRPr="0033561B">
              <w:rPr>
                <w:color w:val="0E0E0E"/>
                <w:w w:val="95"/>
                <w:sz w:val="24"/>
                <w:szCs w:val="24"/>
              </w:rPr>
              <w:t>Tesisler-2.000.000,00</w:t>
            </w:r>
          </w:p>
        </w:tc>
      </w:tr>
      <w:tr w:rsidR="00FB41DB" w:rsidTr="0033561B">
        <w:trPr>
          <w:trHeight w:val="297"/>
        </w:trPr>
        <w:tc>
          <w:tcPr>
            <w:tcW w:w="3426" w:type="dxa"/>
          </w:tcPr>
          <w:p w:rsidR="00FB41DB" w:rsidRDefault="00FB41DB" w:rsidP="007D4B1E">
            <w:pPr>
              <w:pStyle w:val="TableParagraph"/>
              <w:spacing w:before="1"/>
              <w:rPr>
                <w:sz w:val="23"/>
              </w:rPr>
            </w:pPr>
          </w:p>
          <w:p w:rsidR="00FB41DB" w:rsidRDefault="00FB41DB" w:rsidP="007D4B1E">
            <w:pPr>
              <w:pStyle w:val="TableParagraph"/>
              <w:ind w:left="1119" w:right="1093"/>
              <w:jc w:val="center"/>
              <w:rPr>
                <w:b/>
                <w:sz w:val="25"/>
              </w:rPr>
            </w:pPr>
            <w:r>
              <w:rPr>
                <w:b/>
                <w:color w:val="0A0A0A"/>
                <w:sz w:val="25"/>
              </w:rPr>
              <w:t>TOPLAM</w:t>
            </w:r>
          </w:p>
        </w:tc>
        <w:tc>
          <w:tcPr>
            <w:tcW w:w="2601" w:type="dxa"/>
          </w:tcPr>
          <w:p w:rsidR="00FB41DB" w:rsidRDefault="00FB41DB" w:rsidP="007D4B1E">
            <w:pPr>
              <w:pStyle w:val="TableParagraph"/>
              <w:spacing w:before="2"/>
            </w:pPr>
          </w:p>
          <w:p w:rsidR="00FB41DB" w:rsidRDefault="00FB41DB" w:rsidP="007D4B1E">
            <w:pPr>
              <w:pStyle w:val="TableParagraph"/>
              <w:spacing w:before="1"/>
              <w:ind w:left="516"/>
              <w:rPr>
                <w:b/>
                <w:sz w:val="25"/>
              </w:rPr>
            </w:pPr>
            <w:r>
              <w:rPr>
                <w:b/>
                <w:sz w:val="25"/>
              </w:rPr>
              <w:t>5.800.000,00</w:t>
            </w:r>
          </w:p>
        </w:tc>
        <w:tc>
          <w:tcPr>
            <w:tcW w:w="4708" w:type="dxa"/>
          </w:tcPr>
          <w:p w:rsidR="00FB41DB" w:rsidRDefault="00FB41DB" w:rsidP="007D4B1E">
            <w:pPr>
              <w:pStyle w:val="TableParagraph"/>
              <w:spacing w:before="246"/>
              <w:ind w:left="1514" w:right="1523"/>
              <w:jc w:val="center"/>
              <w:rPr>
                <w:b/>
                <w:sz w:val="25"/>
              </w:rPr>
            </w:pPr>
            <w:r>
              <w:rPr>
                <w:b/>
                <w:sz w:val="25"/>
              </w:rPr>
              <w:t>5.800.000,00</w:t>
            </w:r>
          </w:p>
        </w:tc>
      </w:tr>
    </w:tbl>
    <w:p w:rsidR="00FB41DB" w:rsidRDefault="00FB41DB" w:rsidP="00FB41DB">
      <w:pPr>
        <w:spacing w:after="0"/>
        <w:ind w:firstLine="708"/>
        <w:jc w:val="both"/>
        <w:rPr>
          <w:rFonts w:ascii="Times New Roman" w:eastAsia="Times New Roman" w:hAnsi="Times New Roman" w:cs="Times New Roman"/>
          <w:sz w:val="24"/>
          <w:szCs w:val="24"/>
          <w:lang w:eastAsia="tr-TR"/>
        </w:rPr>
      </w:pPr>
    </w:p>
    <w:p w:rsidR="00FB41DB" w:rsidRDefault="00FB41DB" w:rsidP="00FB41DB">
      <w:pPr>
        <w:spacing w:after="0"/>
        <w:ind w:firstLine="708"/>
        <w:jc w:val="both"/>
        <w:rPr>
          <w:rFonts w:ascii="Times New Roman" w:eastAsia="Times New Roman" w:hAnsi="Times New Roman" w:cs="Times New Roman"/>
          <w:sz w:val="24"/>
          <w:szCs w:val="24"/>
          <w:lang w:eastAsia="tr-TR"/>
        </w:rPr>
      </w:pPr>
    </w:p>
    <w:p w:rsidR="00FB41DB" w:rsidRPr="00FB41DB" w:rsidRDefault="00FB41DB" w:rsidP="00FB41DB">
      <w:pPr>
        <w:spacing w:after="0"/>
        <w:ind w:firstLine="708"/>
        <w:jc w:val="both"/>
        <w:rPr>
          <w:rFonts w:ascii="Times New Roman" w:hAnsi="Times New Roman" w:cs="Times New Roman"/>
          <w:sz w:val="24"/>
          <w:szCs w:val="24"/>
        </w:rPr>
      </w:pPr>
    </w:p>
    <w:p w:rsidR="0033561B" w:rsidRDefault="0033561B" w:rsidP="000E1EC7">
      <w:pPr>
        <w:spacing w:after="0"/>
        <w:ind w:firstLine="708"/>
        <w:jc w:val="both"/>
        <w:rPr>
          <w:rFonts w:ascii="Times New Roman" w:eastAsia="Times New Roman" w:hAnsi="Times New Roman" w:cs="Times New Roman"/>
          <w:sz w:val="24"/>
          <w:szCs w:val="24"/>
          <w:lang w:eastAsia="ar-SA"/>
        </w:rPr>
      </w:pPr>
    </w:p>
    <w:p w:rsidR="0033561B" w:rsidRDefault="0033561B" w:rsidP="000E1EC7">
      <w:pPr>
        <w:spacing w:after="0"/>
        <w:ind w:firstLine="708"/>
        <w:jc w:val="both"/>
        <w:rPr>
          <w:rFonts w:ascii="Times New Roman" w:eastAsia="Times New Roman" w:hAnsi="Times New Roman" w:cs="Times New Roman"/>
          <w:sz w:val="24"/>
          <w:szCs w:val="24"/>
          <w:lang w:eastAsia="ar-SA"/>
        </w:rPr>
      </w:pPr>
    </w:p>
    <w:p w:rsidR="0033561B" w:rsidRDefault="0033561B" w:rsidP="000E1EC7">
      <w:pPr>
        <w:spacing w:after="0"/>
        <w:ind w:firstLine="708"/>
        <w:jc w:val="both"/>
        <w:rPr>
          <w:rFonts w:ascii="Times New Roman" w:eastAsia="Times New Roman" w:hAnsi="Times New Roman" w:cs="Times New Roman"/>
          <w:sz w:val="24"/>
          <w:szCs w:val="24"/>
          <w:lang w:eastAsia="ar-SA"/>
        </w:rPr>
      </w:pPr>
    </w:p>
    <w:p w:rsidR="0033561B" w:rsidRDefault="0033561B" w:rsidP="000E1EC7">
      <w:pPr>
        <w:spacing w:after="0"/>
        <w:ind w:firstLine="708"/>
        <w:jc w:val="both"/>
        <w:rPr>
          <w:rFonts w:ascii="Times New Roman" w:eastAsia="Times New Roman" w:hAnsi="Times New Roman" w:cs="Times New Roman"/>
          <w:sz w:val="24"/>
          <w:szCs w:val="24"/>
          <w:lang w:eastAsia="ar-SA"/>
        </w:rPr>
      </w:pPr>
    </w:p>
    <w:p w:rsidR="001B1FD0" w:rsidRDefault="000E1EC7" w:rsidP="000E1EC7">
      <w:pPr>
        <w:spacing w:after="0"/>
        <w:ind w:firstLine="708"/>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lastRenderedPageBreak/>
        <w:t xml:space="preserve">Konunun Müşterek Komisyonlarımızda yapılan incelenmesinde, </w:t>
      </w:r>
      <w:r w:rsidR="0033561B">
        <w:rPr>
          <w:rFonts w:ascii="Times New Roman" w:eastAsia="Times New Roman" w:hAnsi="Times New Roman" w:cs="Times New Roman"/>
          <w:sz w:val="24"/>
          <w:szCs w:val="24"/>
          <w:lang w:eastAsia="ar-SA"/>
        </w:rPr>
        <w:t xml:space="preserve">Mali Hizmetler </w:t>
      </w:r>
      <w:r>
        <w:rPr>
          <w:rFonts w:ascii="Times New Roman" w:eastAsia="Times New Roman" w:hAnsi="Times New Roman" w:cs="Times New Roman"/>
          <w:sz w:val="24"/>
          <w:szCs w:val="24"/>
          <w:lang w:eastAsia="ar-SA"/>
        </w:rPr>
        <w:t xml:space="preserve">Müdürlüğünün teklifinde belirtilen, </w:t>
      </w:r>
      <w:r w:rsidR="0033561B">
        <w:rPr>
          <w:rFonts w:ascii="Times New Roman" w:hAnsi="Times New Roman" w:cs="Times New Roman"/>
          <w:sz w:val="24"/>
          <w:szCs w:val="24"/>
        </w:rPr>
        <w:t>Ödenek Aktarılmasına</w:t>
      </w:r>
      <w:r>
        <w:rPr>
          <w:rFonts w:ascii="Times New Roman" w:eastAsia="Times New Roman" w:hAnsi="Times New Roman" w:cs="Times New Roman"/>
          <w:sz w:val="24"/>
          <w:szCs w:val="24"/>
          <w:lang w:eastAsia="ar-SA"/>
        </w:rPr>
        <w:t xml:space="preserve"> ait teklifin; aynen kabulüne, kararın halkın görebileceği uygun yerlerde ilan edilmesine ve gerekli kararın alınması için evrakın Sarıçam İlçe Belediye Meclisine arzına oy birliği ile karar verildi.</w:t>
      </w:r>
    </w:p>
    <w:p w:rsidR="000E1EC7" w:rsidRDefault="009557C7" w:rsidP="009557C7">
      <w:pPr>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  </w:t>
      </w:r>
    </w:p>
    <w:p w:rsidR="000E1EC7" w:rsidRDefault="000E1EC7" w:rsidP="009557C7">
      <w:pPr>
        <w:suppressAutoHyphens/>
        <w:spacing w:after="0" w:line="240" w:lineRule="auto"/>
        <w:jc w:val="both"/>
        <w:rPr>
          <w:rFonts w:ascii="Times New Roman" w:eastAsia="Times New Roman" w:hAnsi="Times New Roman" w:cs="Times New Roman"/>
          <w:sz w:val="24"/>
          <w:szCs w:val="24"/>
          <w:lang w:eastAsia="ar-SA"/>
        </w:rPr>
      </w:pPr>
    </w:p>
    <w:p w:rsidR="000E1EC7" w:rsidRDefault="000E1EC7" w:rsidP="009557C7">
      <w:pPr>
        <w:suppressAutoHyphens/>
        <w:spacing w:after="0" w:line="240" w:lineRule="auto"/>
        <w:jc w:val="both"/>
        <w:rPr>
          <w:rFonts w:ascii="Times New Roman" w:eastAsia="Times New Roman" w:hAnsi="Times New Roman" w:cs="Times New Roman"/>
          <w:sz w:val="24"/>
          <w:szCs w:val="24"/>
          <w:lang w:eastAsia="ar-SA"/>
        </w:rPr>
      </w:pPr>
    </w:p>
    <w:p w:rsidR="001B3989" w:rsidRPr="00BC6D9F" w:rsidRDefault="009557C7" w:rsidP="009557C7">
      <w:pPr>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   </w:t>
      </w:r>
      <w:r w:rsidR="007A6F2A">
        <w:rPr>
          <w:rFonts w:ascii="Times New Roman" w:eastAsia="Times New Roman" w:hAnsi="Times New Roman" w:cs="Times New Roman"/>
          <w:sz w:val="24"/>
          <w:szCs w:val="24"/>
          <w:lang w:eastAsia="ar-SA"/>
        </w:rPr>
        <w:t xml:space="preserve">  Gürsoy KEKLİK                     </w:t>
      </w:r>
      <w:r w:rsidR="00DE2325">
        <w:rPr>
          <w:rFonts w:ascii="Times New Roman" w:eastAsia="Times New Roman" w:hAnsi="Times New Roman" w:cs="Times New Roman"/>
          <w:sz w:val="24"/>
          <w:szCs w:val="24"/>
          <w:lang w:eastAsia="ar-SA"/>
        </w:rPr>
        <w:t xml:space="preserve"> </w:t>
      </w:r>
      <w:proofErr w:type="spellStart"/>
      <w:r w:rsidR="00DE2325">
        <w:rPr>
          <w:rFonts w:ascii="Times New Roman" w:eastAsia="Times New Roman" w:hAnsi="Times New Roman" w:cs="Times New Roman"/>
          <w:sz w:val="24"/>
          <w:szCs w:val="24"/>
          <w:lang w:eastAsia="ar-SA"/>
        </w:rPr>
        <w:t>Eyup</w:t>
      </w:r>
      <w:proofErr w:type="spellEnd"/>
      <w:r w:rsidR="00DE2325">
        <w:rPr>
          <w:rFonts w:ascii="Times New Roman" w:eastAsia="Times New Roman" w:hAnsi="Times New Roman" w:cs="Times New Roman"/>
          <w:sz w:val="24"/>
          <w:szCs w:val="24"/>
          <w:lang w:eastAsia="ar-SA"/>
        </w:rPr>
        <w:t xml:space="preserve"> AKBULUT      </w:t>
      </w:r>
      <w:r w:rsidR="00BC6D9F">
        <w:rPr>
          <w:rFonts w:ascii="Times New Roman" w:eastAsia="Times New Roman" w:hAnsi="Times New Roman" w:cs="Times New Roman"/>
          <w:sz w:val="24"/>
          <w:szCs w:val="24"/>
          <w:lang w:eastAsia="ar-SA"/>
        </w:rPr>
        <w:t xml:space="preserve">         </w:t>
      </w:r>
      <w:r>
        <w:rPr>
          <w:rFonts w:ascii="Times New Roman" w:eastAsia="Times New Roman" w:hAnsi="Times New Roman" w:cs="Times New Roman"/>
          <w:sz w:val="24"/>
          <w:szCs w:val="24"/>
          <w:lang w:eastAsia="ar-SA"/>
        </w:rPr>
        <w:t xml:space="preserve">  </w:t>
      </w:r>
      <w:r w:rsidR="004D15E8" w:rsidRPr="00BC6D9F">
        <w:rPr>
          <w:rFonts w:ascii="Times New Roman" w:eastAsia="Times New Roman" w:hAnsi="Times New Roman" w:cs="Times New Roman"/>
          <w:sz w:val="24"/>
          <w:szCs w:val="24"/>
          <w:lang w:eastAsia="ar-SA"/>
        </w:rPr>
        <w:t xml:space="preserve">Adnan </w:t>
      </w:r>
      <w:proofErr w:type="gramStart"/>
      <w:r w:rsidR="004D15E8" w:rsidRPr="00BC6D9F">
        <w:rPr>
          <w:rFonts w:ascii="Times New Roman" w:eastAsia="Times New Roman" w:hAnsi="Times New Roman" w:cs="Times New Roman"/>
          <w:sz w:val="24"/>
          <w:szCs w:val="24"/>
          <w:lang w:eastAsia="ar-SA"/>
        </w:rPr>
        <w:t>KOCABEY</w:t>
      </w:r>
      <w:r w:rsidR="001B3989" w:rsidRPr="00BC6D9F">
        <w:rPr>
          <w:rFonts w:ascii="Times New Roman" w:eastAsia="Times New Roman" w:hAnsi="Times New Roman" w:cs="Times New Roman"/>
          <w:sz w:val="24"/>
          <w:szCs w:val="24"/>
          <w:lang w:eastAsia="ar-SA"/>
        </w:rPr>
        <w:t xml:space="preserve">  </w:t>
      </w:r>
      <w:r>
        <w:rPr>
          <w:rFonts w:ascii="Times New Roman" w:eastAsia="Times New Roman" w:hAnsi="Times New Roman" w:cs="Times New Roman"/>
          <w:sz w:val="24"/>
          <w:szCs w:val="24"/>
          <w:lang w:eastAsia="ar-SA"/>
        </w:rPr>
        <w:t xml:space="preserve">         </w:t>
      </w:r>
      <w:r w:rsidR="004D15E8" w:rsidRPr="00BC6D9F">
        <w:rPr>
          <w:rFonts w:ascii="Times New Roman" w:eastAsia="Times New Roman" w:hAnsi="Times New Roman" w:cs="Times New Roman"/>
          <w:sz w:val="24"/>
          <w:szCs w:val="24"/>
          <w:lang w:eastAsia="ar-SA"/>
        </w:rPr>
        <w:t>Arif</w:t>
      </w:r>
      <w:proofErr w:type="gramEnd"/>
      <w:r w:rsidR="004D15E8" w:rsidRPr="00BC6D9F">
        <w:rPr>
          <w:rFonts w:ascii="Times New Roman" w:eastAsia="Times New Roman" w:hAnsi="Times New Roman" w:cs="Times New Roman"/>
          <w:sz w:val="24"/>
          <w:szCs w:val="24"/>
          <w:lang w:eastAsia="ar-SA"/>
        </w:rPr>
        <w:t xml:space="preserve"> BOZKURT</w:t>
      </w:r>
    </w:p>
    <w:p w:rsidR="001B3989" w:rsidRPr="00BC6D9F" w:rsidRDefault="00BC6D9F" w:rsidP="00BC6D9F">
      <w:pPr>
        <w:suppressAutoHyphens/>
        <w:spacing w:after="0" w:line="240" w:lineRule="auto"/>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            </w:t>
      </w:r>
      <w:r w:rsidR="008203E0">
        <w:rPr>
          <w:rFonts w:ascii="Times New Roman" w:eastAsia="Times New Roman" w:hAnsi="Times New Roman" w:cs="Times New Roman"/>
          <w:sz w:val="24"/>
          <w:szCs w:val="24"/>
          <w:lang w:eastAsia="ar-SA"/>
        </w:rPr>
        <w:t>Başkan</w:t>
      </w:r>
      <w:r w:rsidR="008203E0">
        <w:rPr>
          <w:rFonts w:ascii="Times New Roman" w:eastAsia="Times New Roman" w:hAnsi="Times New Roman" w:cs="Times New Roman"/>
          <w:sz w:val="24"/>
          <w:szCs w:val="24"/>
          <w:lang w:eastAsia="ar-SA"/>
        </w:rPr>
        <w:tab/>
      </w:r>
      <w:r w:rsidR="008203E0">
        <w:rPr>
          <w:rFonts w:ascii="Times New Roman" w:eastAsia="Times New Roman" w:hAnsi="Times New Roman" w:cs="Times New Roman"/>
          <w:sz w:val="24"/>
          <w:szCs w:val="24"/>
          <w:lang w:eastAsia="ar-SA"/>
        </w:rPr>
        <w:tab/>
        <w:t xml:space="preserve">           </w:t>
      </w:r>
      <w:r w:rsidR="009557C7">
        <w:rPr>
          <w:rFonts w:ascii="Times New Roman" w:eastAsia="Times New Roman" w:hAnsi="Times New Roman" w:cs="Times New Roman"/>
          <w:sz w:val="24"/>
          <w:szCs w:val="24"/>
          <w:lang w:eastAsia="ar-SA"/>
        </w:rPr>
        <w:t xml:space="preserve">  </w:t>
      </w:r>
      <w:r w:rsidR="004E1772" w:rsidRPr="00BC6D9F">
        <w:rPr>
          <w:rFonts w:ascii="Times New Roman" w:eastAsia="Times New Roman" w:hAnsi="Times New Roman" w:cs="Times New Roman"/>
          <w:sz w:val="24"/>
          <w:szCs w:val="24"/>
          <w:lang w:eastAsia="ar-SA"/>
        </w:rPr>
        <w:t>Raportör</w:t>
      </w:r>
    </w:p>
    <w:p w:rsidR="008E08A2" w:rsidRDefault="008E08A2" w:rsidP="00BC6D9F">
      <w:pPr>
        <w:suppressAutoHyphens/>
        <w:spacing w:after="0" w:line="240" w:lineRule="auto"/>
        <w:ind w:left="3540"/>
        <w:rPr>
          <w:rFonts w:ascii="Times New Roman" w:eastAsia="Times New Roman" w:hAnsi="Times New Roman" w:cs="Times New Roman"/>
          <w:b/>
          <w:sz w:val="24"/>
          <w:szCs w:val="24"/>
          <w:lang w:eastAsia="ar-SA"/>
        </w:rPr>
      </w:pPr>
    </w:p>
    <w:p w:rsidR="00605679" w:rsidRPr="006E42C9" w:rsidRDefault="00605679" w:rsidP="00BC6D9F">
      <w:pPr>
        <w:suppressAutoHyphens/>
        <w:spacing w:after="0" w:line="240" w:lineRule="auto"/>
        <w:ind w:left="3540"/>
        <w:rPr>
          <w:rFonts w:ascii="Times New Roman" w:eastAsia="Times New Roman" w:hAnsi="Times New Roman" w:cs="Times New Roman"/>
          <w:b/>
          <w:sz w:val="24"/>
          <w:szCs w:val="24"/>
          <w:lang w:eastAsia="ar-SA"/>
        </w:rPr>
      </w:pPr>
    </w:p>
    <w:p w:rsidR="00282F35" w:rsidRPr="00BC6D9F" w:rsidRDefault="009557C7" w:rsidP="009557C7">
      <w:pPr>
        <w:tabs>
          <w:tab w:val="left" w:pos="709"/>
          <w:tab w:val="left" w:pos="3544"/>
          <w:tab w:val="left" w:pos="5670"/>
          <w:tab w:val="left" w:pos="5812"/>
          <w:tab w:val="left" w:pos="5954"/>
          <w:tab w:val="left" w:pos="8647"/>
        </w:tabs>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     </w:t>
      </w:r>
      <w:r w:rsidR="004D15E8" w:rsidRPr="00BC6D9F">
        <w:rPr>
          <w:rFonts w:ascii="Times New Roman" w:eastAsia="Times New Roman" w:hAnsi="Times New Roman" w:cs="Times New Roman"/>
          <w:sz w:val="24"/>
          <w:szCs w:val="24"/>
          <w:lang w:eastAsia="ar-SA"/>
        </w:rPr>
        <w:t>Bünyan ÇELİK</w:t>
      </w:r>
      <w:r w:rsidR="00BC6D9F">
        <w:rPr>
          <w:rFonts w:ascii="Times New Roman" w:eastAsia="Times New Roman" w:hAnsi="Times New Roman" w:cs="Times New Roman"/>
          <w:sz w:val="24"/>
          <w:szCs w:val="24"/>
          <w:lang w:eastAsia="ar-SA"/>
        </w:rPr>
        <w:t xml:space="preserve">  </w:t>
      </w:r>
      <w:r w:rsidR="00BC5823" w:rsidRPr="00BC6D9F">
        <w:rPr>
          <w:rFonts w:ascii="Times New Roman" w:eastAsia="Times New Roman" w:hAnsi="Times New Roman" w:cs="Times New Roman"/>
          <w:sz w:val="24"/>
          <w:szCs w:val="24"/>
          <w:lang w:eastAsia="ar-SA"/>
        </w:rPr>
        <w:t xml:space="preserve">            </w:t>
      </w:r>
      <w:r w:rsidR="001B3989" w:rsidRPr="00BC6D9F">
        <w:rPr>
          <w:rFonts w:ascii="Times New Roman" w:eastAsia="Times New Roman" w:hAnsi="Times New Roman" w:cs="Times New Roman"/>
          <w:sz w:val="24"/>
          <w:szCs w:val="24"/>
          <w:lang w:eastAsia="ar-SA"/>
        </w:rPr>
        <w:t xml:space="preserve">        </w:t>
      </w:r>
      <w:r>
        <w:rPr>
          <w:rFonts w:ascii="Times New Roman" w:eastAsia="Times New Roman" w:hAnsi="Times New Roman" w:cs="Times New Roman"/>
          <w:sz w:val="24"/>
          <w:szCs w:val="24"/>
          <w:lang w:eastAsia="ar-SA"/>
        </w:rPr>
        <w:t xml:space="preserve">   </w:t>
      </w:r>
      <w:r w:rsidR="004D15E8" w:rsidRPr="00BC6D9F">
        <w:rPr>
          <w:rFonts w:ascii="Times New Roman" w:eastAsia="Times New Roman" w:hAnsi="Times New Roman" w:cs="Times New Roman"/>
          <w:sz w:val="24"/>
          <w:szCs w:val="24"/>
          <w:lang w:eastAsia="ar-SA"/>
        </w:rPr>
        <w:t>Emrah BAYRAM</w:t>
      </w:r>
      <w:r w:rsidR="001B3989" w:rsidRPr="00BC6D9F">
        <w:rPr>
          <w:rFonts w:ascii="Times New Roman" w:eastAsia="Times New Roman" w:hAnsi="Times New Roman" w:cs="Times New Roman"/>
          <w:sz w:val="24"/>
          <w:szCs w:val="24"/>
          <w:lang w:eastAsia="ar-SA"/>
        </w:rPr>
        <w:t xml:space="preserve">   </w:t>
      </w:r>
      <w:r w:rsidR="00BC6D9F" w:rsidRPr="00BC6D9F">
        <w:rPr>
          <w:rFonts w:ascii="Times New Roman" w:eastAsia="Times New Roman" w:hAnsi="Times New Roman" w:cs="Times New Roman"/>
          <w:sz w:val="24"/>
          <w:szCs w:val="24"/>
          <w:lang w:eastAsia="ar-SA"/>
        </w:rPr>
        <w:t xml:space="preserve">     </w:t>
      </w:r>
      <w:r w:rsidR="00282F35" w:rsidRPr="00BC6D9F">
        <w:rPr>
          <w:rFonts w:ascii="Times New Roman" w:eastAsia="Times New Roman" w:hAnsi="Times New Roman" w:cs="Times New Roman"/>
          <w:sz w:val="24"/>
          <w:szCs w:val="24"/>
          <w:lang w:eastAsia="ar-SA"/>
        </w:rPr>
        <w:t xml:space="preserve"> </w:t>
      </w:r>
      <w:r>
        <w:rPr>
          <w:rFonts w:ascii="Times New Roman" w:eastAsia="Times New Roman" w:hAnsi="Times New Roman" w:cs="Times New Roman"/>
          <w:sz w:val="24"/>
          <w:szCs w:val="24"/>
          <w:lang w:eastAsia="ar-SA"/>
        </w:rPr>
        <w:t xml:space="preserve">        </w:t>
      </w:r>
      <w:r w:rsidR="00BC6D9F" w:rsidRPr="00BC6D9F">
        <w:rPr>
          <w:rFonts w:ascii="Times New Roman" w:eastAsia="Times New Roman" w:hAnsi="Times New Roman" w:cs="Times New Roman"/>
          <w:sz w:val="24"/>
          <w:szCs w:val="24"/>
          <w:lang w:eastAsia="ar-SA"/>
        </w:rPr>
        <w:t>Ertuğrul ÜNAL</w:t>
      </w:r>
      <w:r>
        <w:rPr>
          <w:rFonts w:ascii="Times New Roman" w:eastAsia="Times New Roman" w:hAnsi="Times New Roman" w:cs="Times New Roman"/>
          <w:sz w:val="24"/>
          <w:szCs w:val="24"/>
          <w:lang w:eastAsia="ar-SA"/>
        </w:rPr>
        <w:t xml:space="preserve">             </w:t>
      </w:r>
      <w:r w:rsidR="00BC6D9F" w:rsidRPr="00BC6D9F">
        <w:rPr>
          <w:rFonts w:ascii="Times New Roman" w:eastAsia="Times New Roman" w:hAnsi="Times New Roman" w:cs="Times New Roman"/>
          <w:sz w:val="24"/>
          <w:szCs w:val="24"/>
          <w:lang w:eastAsia="ar-SA"/>
        </w:rPr>
        <w:t xml:space="preserve"> </w:t>
      </w:r>
      <w:r>
        <w:rPr>
          <w:rFonts w:ascii="Times New Roman" w:eastAsia="Times New Roman" w:hAnsi="Times New Roman" w:cs="Times New Roman"/>
          <w:sz w:val="24"/>
          <w:szCs w:val="24"/>
          <w:lang w:eastAsia="ar-SA"/>
        </w:rPr>
        <w:t xml:space="preserve">  </w:t>
      </w:r>
      <w:proofErr w:type="spellStart"/>
      <w:r w:rsidR="00282F35" w:rsidRPr="00BC6D9F">
        <w:rPr>
          <w:rFonts w:ascii="Times New Roman" w:eastAsia="Times New Roman" w:hAnsi="Times New Roman" w:cs="Times New Roman"/>
          <w:sz w:val="24"/>
          <w:szCs w:val="24"/>
          <w:lang w:eastAsia="ar-SA"/>
        </w:rPr>
        <w:t>Adlen</w:t>
      </w:r>
      <w:proofErr w:type="spellEnd"/>
      <w:r w:rsidR="00282F35" w:rsidRPr="00BC6D9F">
        <w:rPr>
          <w:rFonts w:ascii="Times New Roman" w:eastAsia="Times New Roman" w:hAnsi="Times New Roman" w:cs="Times New Roman"/>
          <w:sz w:val="24"/>
          <w:szCs w:val="24"/>
          <w:lang w:eastAsia="ar-SA"/>
        </w:rPr>
        <w:t xml:space="preserve"> UYSUN</w:t>
      </w:r>
    </w:p>
    <w:p w:rsidR="00E7172E" w:rsidRDefault="00E7172E" w:rsidP="00BC6D9F">
      <w:pPr>
        <w:suppressAutoHyphens/>
        <w:spacing w:after="0" w:line="240" w:lineRule="auto"/>
        <w:jc w:val="both"/>
        <w:rPr>
          <w:rFonts w:ascii="Times New Roman" w:eastAsia="Times New Roman" w:hAnsi="Times New Roman" w:cs="Times New Roman"/>
          <w:sz w:val="24"/>
          <w:szCs w:val="24"/>
          <w:lang w:eastAsia="ar-SA"/>
        </w:rPr>
      </w:pPr>
    </w:p>
    <w:p w:rsidR="006D185E" w:rsidRPr="00E7172E" w:rsidRDefault="006D185E" w:rsidP="00BC6D9F">
      <w:pPr>
        <w:suppressAutoHyphens/>
        <w:spacing w:after="0" w:line="240" w:lineRule="auto"/>
        <w:rPr>
          <w:rFonts w:ascii="Times New Roman" w:eastAsia="Times New Roman" w:hAnsi="Times New Roman" w:cs="Times New Roman"/>
          <w:sz w:val="24"/>
          <w:szCs w:val="24"/>
          <w:lang w:eastAsia="ar-SA"/>
        </w:rPr>
      </w:pPr>
    </w:p>
    <w:p w:rsidR="001B3989" w:rsidRPr="00BC6D9F" w:rsidRDefault="00BC6D9F" w:rsidP="00BC6D9F">
      <w:pPr>
        <w:suppressAutoHyphens/>
        <w:spacing w:after="0" w:line="240" w:lineRule="auto"/>
        <w:ind w:left="360"/>
        <w:jc w:val="both"/>
        <w:rPr>
          <w:rFonts w:ascii="Times New Roman" w:eastAsia="Times New Roman" w:hAnsi="Times New Roman" w:cs="Times New Roman"/>
          <w:sz w:val="24"/>
          <w:szCs w:val="24"/>
          <w:lang w:eastAsia="ar-SA"/>
        </w:rPr>
      </w:pPr>
      <w:r w:rsidRPr="00BC6D9F">
        <w:rPr>
          <w:rFonts w:ascii="Times New Roman" w:eastAsia="Times New Roman" w:hAnsi="Times New Roman" w:cs="Times New Roman"/>
          <w:sz w:val="24"/>
          <w:szCs w:val="24"/>
          <w:lang w:eastAsia="ar-SA"/>
        </w:rPr>
        <w:t xml:space="preserve">Mustafa </w:t>
      </w:r>
      <w:proofErr w:type="gramStart"/>
      <w:r w:rsidRPr="00BC6D9F">
        <w:rPr>
          <w:rFonts w:ascii="Times New Roman" w:eastAsia="Times New Roman" w:hAnsi="Times New Roman" w:cs="Times New Roman"/>
          <w:sz w:val="24"/>
          <w:szCs w:val="24"/>
          <w:lang w:eastAsia="ar-SA"/>
        </w:rPr>
        <w:t xml:space="preserve">DEMİRDÜZEN      </w:t>
      </w:r>
      <w:r w:rsidR="001B3989" w:rsidRPr="00BC6D9F">
        <w:rPr>
          <w:rFonts w:ascii="Times New Roman" w:eastAsia="Times New Roman" w:hAnsi="Times New Roman" w:cs="Times New Roman"/>
          <w:sz w:val="24"/>
          <w:szCs w:val="24"/>
          <w:lang w:eastAsia="ar-SA"/>
        </w:rPr>
        <w:t xml:space="preserve"> </w:t>
      </w:r>
      <w:r>
        <w:rPr>
          <w:rFonts w:ascii="Times New Roman" w:eastAsia="Times New Roman" w:hAnsi="Times New Roman" w:cs="Times New Roman"/>
          <w:sz w:val="24"/>
          <w:szCs w:val="24"/>
          <w:lang w:eastAsia="ar-SA"/>
        </w:rPr>
        <w:t xml:space="preserve"> </w:t>
      </w:r>
      <w:r w:rsidR="00FD2920">
        <w:rPr>
          <w:rFonts w:ascii="Times New Roman" w:eastAsia="Times New Roman" w:hAnsi="Times New Roman" w:cs="Times New Roman"/>
          <w:sz w:val="24"/>
          <w:szCs w:val="24"/>
          <w:lang w:eastAsia="ar-SA"/>
        </w:rPr>
        <w:t xml:space="preserve">  </w:t>
      </w:r>
      <w:r w:rsidR="00DE2325" w:rsidRPr="00BC6D9F">
        <w:rPr>
          <w:rFonts w:ascii="Times New Roman" w:eastAsia="Times New Roman" w:hAnsi="Times New Roman" w:cs="Times New Roman"/>
          <w:sz w:val="24"/>
          <w:szCs w:val="24"/>
          <w:lang w:eastAsia="ar-SA"/>
        </w:rPr>
        <w:t>Hasan</w:t>
      </w:r>
      <w:proofErr w:type="gramEnd"/>
      <w:r w:rsidR="00DE2325" w:rsidRPr="00BC6D9F">
        <w:rPr>
          <w:rFonts w:ascii="Times New Roman" w:eastAsia="Times New Roman" w:hAnsi="Times New Roman" w:cs="Times New Roman"/>
          <w:sz w:val="24"/>
          <w:szCs w:val="24"/>
          <w:lang w:eastAsia="ar-SA"/>
        </w:rPr>
        <w:t xml:space="preserve"> KARAOĞLU</w:t>
      </w:r>
      <w:r w:rsidRPr="00BC6D9F">
        <w:rPr>
          <w:rFonts w:ascii="Times New Roman" w:eastAsia="Times New Roman" w:hAnsi="Times New Roman" w:cs="Times New Roman"/>
          <w:sz w:val="24"/>
          <w:szCs w:val="24"/>
          <w:lang w:eastAsia="ar-SA"/>
        </w:rPr>
        <w:t xml:space="preserve">     </w:t>
      </w:r>
      <w:r w:rsidR="001B3989" w:rsidRPr="00BC6D9F">
        <w:rPr>
          <w:rFonts w:ascii="Times New Roman" w:eastAsia="Times New Roman" w:hAnsi="Times New Roman" w:cs="Times New Roman"/>
          <w:sz w:val="24"/>
          <w:szCs w:val="24"/>
          <w:lang w:eastAsia="ar-SA"/>
        </w:rPr>
        <w:t xml:space="preserve"> </w:t>
      </w:r>
      <w:r w:rsidR="00FD2920">
        <w:rPr>
          <w:rFonts w:ascii="Times New Roman" w:eastAsia="Times New Roman" w:hAnsi="Times New Roman" w:cs="Times New Roman"/>
          <w:sz w:val="24"/>
          <w:szCs w:val="24"/>
          <w:lang w:eastAsia="ar-SA"/>
        </w:rPr>
        <w:t xml:space="preserve">      </w:t>
      </w:r>
      <w:r w:rsidR="001B3989" w:rsidRPr="00BC6D9F">
        <w:rPr>
          <w:rFonts w:ascii="Times New Roman" w:eastAsia="Times New Roman" w:hAnsi="Times New Roman" w:cs="Times New Roman"/>
          <w:sz w:val="24"/>
          <w:szCs w:val="24"/>
          <w:lang w:eastAsia="ar-SA"/>
        </w:rPr>
        <w:t>Ali YAŞAR</w:t>
      </w:r>
      <w:r w:rsidR="00FD2920">
        <w:rPr>
          <w:rFonts w:ascii="Times New Roman" w:eastAsia="Times New Roman" w:hAnsi="Times New Roman" w:cs="Times New Roman"/>
          <w:sz w:val="24"/>
          <w:szCs w:val="24"/>
          <w:lang w:eastAsia="ar-SA"/>
        </w:rPr>
        <w:t xml:space="preserve">                    </w:t>
      </w:r>
      <w:r w:rsidR="009557C7">
        <w:rPr>
          <w:rFonts w:ascii="Times New Roman" w:eastAsia="Times New Roman" w:hAnsi="Times New Roman" w:cs="Times New Roman"/>
          <w:sz w:val="24"/>
          <w:szCs w:val="24"/>
          <w:lang w:eastAsia="ar-SA"/>
        </w:rPr>
        <w:t>Mahmut COŞKUN</w:t>
      </w:r>
    </w:p>
    <w:p w:rsidR="001B3989" w:rsidRDefault="001B3989" w:rsidP="00BC6D9F">
      <w:pPr>
        <w:suppressAutoHyphens/>
        <w:spacing w:after="0" w:line="240" w:lineRule="auto"/>
        <w:ind w:left="240"/>
        <w:rPr>
          <w:rFonts w:ascii="Times New Roman" w:eastAsia="Times New Roman" w:hAnsi="Times New Roman" w:cs="Times New Roman"/>
          <w:b/>
          <w:sz w:val="24"/>
          <w:szCs w:val="24"/>
          <w:lang w:eastAsia="ar-SA"/>
        </w:rPr>
      </w:pPr>
    </w:p>
    <w:p w:rsidR="009C2BB2" w:rsidRPr="00E210E9" w:rsidRDefault="009C2BB2" w:rsidP="00BC6D9F">
      <w:pPr>
        <w:suppressAutoHyphens/>
        <w:spacing w:after="0" w:line="240" w:lineRule="auto"/>
        <w:ind w:left="240"/>
        <w:rPr>
          <w:rFonts w:ascii="Times New Roman" w:eastAsia="Times New Roman" w:hAnsi="Times New Roman" w:cs="Times New Roman"/>
          <w:b/>
          <w:sz w:val="24"/>
          <w:szCs w:val="24"/>
          <w:lang w:eastAsia="ar-SA"/>
        </w:rPr>
      </w:pPr>
    </w:p>
    <w:p w:rsidR="00CB78DF" w:rsidRPr="00BC6D9F" w:rsidRDefault="009557C7" w:rsidP="00BC6D9F">
      <w:pPr>
        <w:tabs>
          <w:tab w:val="left" w:pos="709"/>
          <w:tab w:val="left" w:pos="3544"/>
          <w:tab w:val="left" w:pos="5670"/>
          <w:tab w:val="left" w:pos="5812"/>
          <w:tab w:val="left" w:pos="5954"/>
          <w:tab w:val="left" w:pos="8647"/>
        </w:tabs>
        <w:suppressAutoHyphens/>
        <w:spacing w:after="0" w:line="240" w:lineRule="auto"/>
        <w:ind w:left="360"/>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Ömer Seyfe</w:t>
      </w:r>
      <w:r w:rsidR="007A6F2A">
        <w:rPr>
          <w:rFonts w:ascii="Times New Roman" w:eastAsia="Times New Roman" w:hAnsi="Times New Roman" w:cs="Times New Roman"/>
          <w:sz w:val="24"/>
          <w:szCs w:val="24"/>
          <w:lang w:eastAsia="ar-SA"/>
        </w:rPr>
        <w:t xml:space="preserve">ttin </w:t>
      </w:r>
      <w:proofErr w:type="gramStart"/>
      <w:r w:rsidR="007A6F2A">
        <w:rPr>
          <w:rFonts w:ascii="Times New Roman" w:eastAsia="Times New Roman" w:hAnsi="Times New Roman" w:cs="Times New Roman"/>
          <w:sz w:val="24"/>
          <w:szCs w:val="24"/>
          <w:lang w:eastAsia="ar-SA"/>
        </w:rPr>
        <w:t>TURHAN        Vedat</w:t>
      </w:r>
      <w:proofErr w:type="gramEnd"/>
      <w:r w:rsidR="007A6F2A">
        <w:rPr>
          <w:rFonts w:ascii="Times New Roman" w:eastAsia="Times New Roman" w:hAnsi="Times New Roman" w:cs="Times New Roman"/>
          <w:sz w:val="24"/>
          <w:szCs w:val="24"/>
          <w:lang w:eastAsia="ar-SA"/>
        </w:rPr>
        <w:t xml:space="preserve"> KARADAĞ</w:t>
      </w:r>
      <w:r>
        <w:rPr>
          <w:rFonts w:ascii="Times New Roman" w:eastAsia="Times New Roman" w:hAnsi="Times New Roman" w:cs="Times New Roman"/>
          <w:sz w:val="24"/>
          <w:szCs w:val="24"/>
          <w:lang w:eastAsia="ar-SA"/>
        </w:rPr>
        <w:t xml:space="preserve">               </w:t>
      </w:r>
      <w:r w:rsidR="00BC6D9F" w:rsidRPr="00BC6D9F">
        <w:rPr>
          <w:rFonts w:ascii="Times New Roman" w:eastAsia="Times New Roman" w:hAnsi="Times New Roman" w:cs="Times New Roman"/>
          <w:sz w:val="24"/>
          <w:szCs w:val="24"/>
          <w:lang w:eastAsia="ar-SA"/>
        </w:rPr>
        <w:t>Harun ERGEZER</w:t>
      </w:r>
      <w:r>
        <w:rPr>
          <w:rFonts w:ascii="Times New Roman" w:eastAsia="Times New Roman" w:hAnsi="Times New Roman" w:cs="Times New Roman"/>
          <w:sz w:val="24"/>
          <w:szCs w:val="24"/>
          <w:lang w:eastAsia="ar-SA"/>
        </w:rPr>
        <w:t xml:space="preserve">            </w:t>
      </w:r>
      <w:r w:rsidR="002E72A5">
        <w:rPr>
          <w:rFonts w:ascii="Times New Roman" w:eastAsia="Times New Roman" w:hAnsi="Times New Roman" w:cs="Times New Roman"/>
          <w:sz w:val="24"/>
          <w:szCs w:val="24"/>
          <w:lang w:eastAsia="ar-SA"/>
        </w:rPr>
        <w:t xml:space="preserve"> </w:t>
      </w:r>
      <w:r w:rsidR="000A7B9C" w:rsidRPr="00BC6D9F">
        <w:rPr>
          <w:rFonts w:ascii="Times New Roman" w:eastAsia="Times New Roman" w:hAnsi="Times New Roman" w:cs="Times New Roman"/>
          <w:sz w:val="24"/>
          <w:szCs w:val="24"/>
          <w:lang w:eastAsia="ar-SA"/>
        </w:rPr>
        <w:t>Tahsin ŞAHİN</w:t>
      </w:r>
    </w:p>
    <w:p w:rsidR="00657B39" w:rsidRDefault="00657B39" w:rsidP="00BC6D9F">
      <w:pPr>
        <w:suppressAutoHyphens/>
        <w:spacing w:after="0" w:line="240" w:lineRule="auto"/>
        <w:rPr>
          <w:rFonts w:ascii="Times New Roman" w:eastAsia="Times New Roman" w:hAnsi="Times New Roman" w:cs="Times New Roman"/>
          <w:sz w:val="24"/>
          <w:szCs w:val="24"/>
          <w:lang w:eastAsia="ar-SA"/>
        </w:rPr>
      </w:pPr>
    </w:p>
    <w:p w:rsidR="009C2BB2" w:rsidRPr="001F3F8C" w:rsidRDefault="009C2BB2" w:rsidP="00BC6D9F">
      <w:pPr>
        <w:suppressAutoHyphens/>
        <w:spacing w:after="0" w:line="240" w:lineRule="auto"/>
        <w:rPr>
          <w:rFonts w:ascii="Times New Roman" w:eastAsia="Times New Roman" w:hAnsi="Times New Roman" w:cs="Times New Roman"/>
          <w:sz w:val="24"/>
          <w:szCs w:val="24"/>
          <w:lang w:eastAsia="ar-SA"/>
        </w:rPr>
      </w:pPr>
    </w:p>
    <w:p w:rsidR="001B3989" w:rsidRPr="00BC6D9F" w:rsidRDefault="009557C7" w:rsidP="00BC6D9F">
      <w:pPr>
        <w:tabs>
          <w:tab w:val="left" w:pos="2977"/>
        </w:tabs>
        <w:suppressAutoHyphens/>
        <w:spacing w:after="0" w:line="240" w:lineRule="auto"/>
        <w:ind w:left="360"/>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Osman Nuri YAĞAN      </w:t>
      </w:r>
      <w:r w:rsidR="001B3989" w:rsidRPr="00BC6D9F">
        <w:rPr>
          <w:rFonts w:ascii="Times New Roman" w:eastAsia="Times New Roman" w:hAnsi="Times New Roman" w:cs="Times New Roman"/>
          <w:sz w:val="24"/>
          <w:szCs w:val="24"/>
          <w:lang w:eastAsia="ar-SA"/>
        </w:rPr>
        <w:tab/>
      </w:r>
      <w:r w:rsidR="004F2399">
        <w:rPr>
          <w:rFonts w:ascii="Times New Roman" w:eastAsia="Times New Roman" w:hAnsi="Times New Roman" w:cs="Times New Roman"/>
          <w:sz w:val="24"/>
          <w:szCs w:val="24"/>
          <w:lang w:eastAsia="ar-SA"/>
        </w:rPr>
        <w:t xml:space="preserve">     </w:t>
      </w:r>
      <w:r>
        <w:rPr>
          <w:rFonts w:ascii="Times New Roman" w:eastAsia="Times New Roman" w:hAnsi="Times New Roman" w:cs="Times New Roman"/>
          <w:sz w:val="24"/>
          <w:szCs w:val="24"/>
          <w:lang w:eastAsia="ar-SA"/>
        </w:rPr>
        <w:t xml:space="preserve">  </w:t>
      </w:r>
      <w:r w:rsidR="004F2399">
        <w:rPr>
          <w:rFonts w:ascii="Times New Roman" w:eastAsia="Times New Roman" w:hAnsi="Times New Roman" w:cs="Times New Roman"/>
          <w:sz w:val="24"/>
          <w:szCs w:val="24"/>
          <w:lang w:eastAsia="ar-SA"/>
        </w:rPr>
        <w:t xml:space="preserve"> </w:t>
      </w:r>
      <w:r w:rsidR="00BC6D9F" w:rsidRPr="00BC6D9F">
        <w:rPr>
          <w:rFonts w:ascii="Times New Roman" w:eastAsia="Times New Roman" w:hAnsi="Times New Roman" w:cs="Times New Roman"/>
          <w:sz w:val="24"/>
          <w:szCs w:val="24"/>
          <w:lang w:eastAsia="ar-SA"/>
        </w:rPr>
        <w:t xml:space="preserve">İsmail KORKMAZ    </w:t>
      </w:r>
      <w:r w:rsidR="001B3989" w:rsidRPr="00BC6D9F">
        <w:rPr>
          <w:rFonts w:ascii="Times New Roman" w:eastAsia="Times New Roman" w:hAnsi="Times New Roman" w:cs="Times New Roman"/>
          <w:sz w:val="24"/>
          <w:szCs w:val="24"/>
          <w:lang w:eastAsia="ar-SA"/>
        </w:rPr>
        <w:tab/>
        <w:t xml:space="preserve"> </w:t>
      </w:r>
      <w:r w:rsidR="00BC6D9F" w:rsidRPr="00BC6D9F">
        <w:rPr>
          <w:rFonts w:ascii="Times New Roman" w:eastAsia="Times New Roman" w:hAnsi="Times New Roman" w:cs="Times New Roman"/>
          <w:sz w:val="24"/>
          <w:szCs w:val="24"/>
          <w:lang w:eastAsia="ar-SA"/>
        </w:rPr>
        <w:t xml:space="preserve">    </w:t>
      </w:r>
      <w:r w:rsidR="004F2399">
        <w:rPr>
          <w:rFonts w:ascii="Times New Roman" w:eastAsia="Times New Roman" w:hAnsi="Times New Roman" w:cs="Times New Roman"/>
          <w:sz w:val="24"/>
          <w:szCs w:val="24"/>
          <w:lang w:eastAsia="ar-SA"/>
        </w:rPr>
        <w:t xml:space="preserve">    </w:t>
      </w:r>
      <w:r>
        <w:rPr>
          <w:rFonts w:ascii="Times New Roman" w:eastAsia="Times New Roman" w:hAnsi="Times New Roman" w:cs="Times New Roman"/>
          <w:sz w:val="24"/>
          <w:szCs w:val="24"/>
          <w:lang w:eastAsia="ar-SA"/>
        </w:rPr>
        <w:t xml:space="preserve">İsmet ONGUN               </w:t>
      </w:r>
      <w:r w:rsidR="002E72A5">
        <w:rPr>
          <w:rFonts w:ascii="Times New Roman" w:eastAsia="Times New Roman" w:hAnsi="Times New Roman" w:cs="Times New Roman"/>
          <w:sz w:val="24"/>
          <w:szCs w:val="24"/>
          <w:lang w:eastAsia="ar-SA"/>
        </w:rPr>
        <w:t xml:space="preserve"> </w:t>
      </w:r>
      <w:r w:rsidR="004F2399">
        <w:rPr>
          <w:rFonts w:ascii="Times New Roman" w:eastAsia="Times New Roman" w:hAnsi="Times New Roman" w:cs="Times New Roman"/>
          <w:sz w:val="24"/>
          <w:szCs w:val="24"/>
          <w:lang w:eastAsia="ar-SA"/>
        </w:rPr>
        <w:t>Ali AKSOY</w:t>
      </w:r>
    </w:p>
    <w:p w:rsidR="001B3989" w:rsidRDefault="001B3989" w:rsidP="00BC6D9F">
      <w:pPr>
        <w:suppressAutoHyphens/>
        <w:spacing w:after="0" w:line="240" w:lineRule="auto"/>
        <w:ind w:left="2640"/>
        <w:rPr>
          <w:rFonts w:ascii="Times New Roman" w:eastAsia="Times New Roman" w:hAnsi="Times New Roman" w:cs="Times New Roman"/>
          <w:b/>
          <w:sz w:val="24"/>
          <w:szCs w:val="24"/>
          <w:lang w:eastAsia="ar-SA"/>
        </w:rPr>
      </w:pPr>
    </w:p>
    <w:p w:rsidR="009C2BB2" w:rsidRDefault="009C2BB2" w:rsidP="00BC6D9F">
      <w:pPr>
        <w:suppressAutoHyphens/>
        <w:spacing w:after="0" w:line="240" w:lineRule="auto"/>
        <w:ind w:left="2640"/>
        <w:rPr>
          <w:rFonts w:ascii="Times New Roman" w:eastAsia="Times New Roman" w:hAnsi="Times New Roman" w:cs="Times New Roman"/>
          <w:b/>
          <w:sz w:val="24"/>
          <w:szCs w:val="24"/>
          <w:lang w:eastAsia="ar-SA"/>
        </w:rPr>
      </w:pPr>
    </w:p>
    <w:p w:rsidR="001E78E3" w:rsidRDefault="009557C7" w:rsidP="004F2399">
      <w:pPr>
        <w:suppressAutoHyphens/>
        <w:spacing w:after="0" w:line="240" w:lineRule="auto"/>
        <w:ind w:left="360"/>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Mehmet </w:t>
      </w:r>
      <w:r w:rsidRPr="00BC6D9F">
        <w:rPr>
          <w:rFonts w:ascii="Times New Roman" w:eastAsia="Times New Roman" w:hAnsi="Times New Roman" w:cs="Times New Roman"/>
          <w:sz w:val="24"/>
          <w:szCs w:val="24"/>
          <w:lang w:eastAsia="ar-SA"/>
        </w:rPr>
        <w:t>DAYANIKLI</w:t>
      </w:r>
      <w:r>
        <w:rPr>
          <w:rFonts w:ascii="Times New Roman" w:eastAsia="Times New Roman" w:hAnsi="Times New Roman" w:cs="Times New Roman"/>
          <w:sz w:val="24"/>
          <w:szCs w:val="24"/>
          <w:lang w:eastAsia="ar-SA"/>
        </w:rPr>
        <w:t xml:space="preserve">        </w:t>
      </w:r>
      <w:r w:rsidRPr="00BC6D9F">
        <w:rPr>
          <w:rFonts w:ascii="Times New Roman" w:eastAsia="Times New Roman" w:hAnsi="Times New Roman" w:cs="Times New Roman"/>
          <w:sz w:val="24"/>
          <w:szCs w:val="24"/>
          <w:lang w:eastAsia="ar-SA"/>
        </w:rPr>
        <w:t xml:space="preserve"> </w:t>
      </w:r>
      <w:r>
        <w:rPr>
          <w:rFonts w:ascii="Times New Roman" w:eastAsia="Times New Roman" w:hAnsi="Times New Roman" w:cs="Times New Roman"/>
          <w:sz w:val="24"/>
          <w:szCs w:val="24"/>
          <w:lang w:eastAsia="ar-SA"/>
        </w:rPr>
        <w:t xml:space="preserve">      </w:t>
      </w:r>
      <w:r w:rsidR="00BC6D9F" w:rsidRPr="00BC6D9F">
        <w:rPr>
          <w:rFonts w:ascii="Times New Roman" w:eastAsia="Times New Roman" w:hAnsi="Times New Roman" w:cs="Times New Roman"/>
          <w:sz w:val="24"/>
          <w:szCs w:val="24"/>
          <w:lang w:eastAsia="ar-SA"/>
        </w:rPr>
        <w:t>Nebi ERDOĞAN</w:t>
      </w:r>
      <w:r w:rsidR="001B3989" w:rsidRPr="00BC6D9F">
        <w:rPr>
          <w:rFonts w:ascii="Times New Roman" w:eastAsia="Times New Roman" w:hAnsi="Times New Roman" w:cs="Times New Roman"/>
          <w:sz w:val="24"/>
          <w:szCs w:val="24"/>
          <w:lang w:eastAsia="ar-SA"/>
        </w:rPr>
        <w:tab/>
        <w:t xml:space="preserve">  </w:t>
      </w:r>
      <w:r w:rsidR="00FE25BB">
        <w:rPr>
          <w:rFonts w:ascii="Times New Roman" w:eastAsia="Times New Roman" w:hAnsi="Times New Roman" w:cs="Times New Roman"/>
          <w:sz w:val="24"/>
          <w:szCs w:val="24"/>
          <w:lang w:eastAsia="ar-SA"/>
        </w:rPr>
        <w:t xml:space="preserve">       </w:t>
      </w:r>
      <w:r w:rsidR="00FD2920">
        <w:rPr>
          <w:rFonts w:ascii="Times New Roman" w:eastAsia="Times New Roman" w:hAnsi="Times New Roman" w:cs="Times New Roman"/>
          <w:sz w:val="24"/>
          <w:szCs w:val="24"/>
          <w:lang w:eastAsia="ar-SA"/>
        </w:rPr>
        <w:t xml:space="preserve">Mustafa </w:t>
      </w:r>
      <w:proofErr w:type="gramStart"/>
      <w:r w:rsidR="00FD2920">
        <w:rPr>
          <w:rFonts w:ascii="Times New Roman" w:eastAsia="Times New Roman" w:hAnsi="Times New Roman" w:cs="Times New Roman"/>
          <w:sz w:val="24"/>
          <w:szCs w:val="24"/>
          <w:lang w:eastAsia="ar-SA"/>
        </w:rPr>
        <w:t>BEYDİLLİ</w:t>
      </w:r>
      <w:r>
        <w:rPr>
          <w:rFonts w:ascii="Times New Roman" w:eastAsia="Times New Roman" w:hAnsi="Times New Roman" w:cs="Times New Roman"/>
          <w:sz w:val="24"/>
          <w:szCs w:val="24"/>
          <w:lang w:eastAsia="ar-SA"/>
        </w:rPr>
        <w:t xml:space="preserve">        </w:t>
      </w:r>
      <w:r w:rsidR="004F2399">
        <w:rPr>
          <w:rFonts w:ascii="Times New Roman" w:eastAsia="Times New Roman" w:hAnsi="Times New Roman" w:cs="Times New Roman"/>
          <w:sz w:val="24"/>
          <w:szCs w:val="24"/>
          <w:lang w:eastAsia="ar-SA"/>
        </w:rPr>
        <w:t>Uğur</w:t>
      </w:r>
      <w:proofErr w:type="gramEnd"/>
      <w:r w:rsidR="004F2399">
        <w:rPr>
          <w:rFonts w:ascii="Times New Roman" w:eastAsia="Times New Roman" w:hAnsi="Times New Roman" w:cs="Times New Roman"/>
          <w:sz w:val="24"/>
          <w:szCs w:val="24"/>
          <w:lang w:eastAsia="ar-SA"/>
        </w:rPr>
        <w:t xml:space="preserve"> AY</w:t>
      </w:r>
    </w:p>
    <w:p w:rsidR="000E1EC7" w:rsidRDefault="004F2399" w:rsidP="004F2399">
      <w:pPr>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           </w:t>
      </w:r>
    </w:p>
    <w:p w:rsidR="009C2BB2" w:rsidRPr="00BC6D9F" w:rsidRDefault="004F2399" w:rsidP="004F2399">
      <w:pPr>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    </w:t>
      </w:r>
    </w:p>
    <w:p w:rsidR="001E78E3" w:rsidRPr="00BC6D9F" w:rsidRDefault="009557C7" w:rsidP="009557C7">
      <w:pPr>
        <w:suppressAutoHyphens/>
        <w:spacing w:after="0" w:line="240" w:lineRule="auto"/>
        <w:ind w:left="360"/>
        <w:jc w:val="both"/>
        <w:rPr>
          <w:rFonts w:ascii="Times New Roman" w:eastAsia="Times New Roman" w:hAnsi="Times New Roman" w:cs="Times New Roman"/>
          <w:sz w:val="24"/>
          <w:szCs w:val="24"/>
          <w:lang w:eastAsia="ar-SA"/>
        </w:rPr>
      </w:pPr>
      <w:r w:rsidRPr="00BC6D9F">
        <w:rPr>
          <w:rFonts w:ascii="Times New Roman" w:eastAsia="Times New Roman" w:hAnsi="Times New Roman" w:cs="Times New Roman"/>
          <w:sz w:val="24"/>
          <w:szCs w:val="24"/>
          <w:lang w:eastAsia="ar-SA"/>
        </w:rPr>
        <w:t xml:space="preserve">Bilal GÜNGÖRMÜŞ            </w:t>
      </w:r>
      <w:r>
        <w:rPr>
          <w:rFonts w:ascii="Times New Roman" w:eastAsia="Times New Roman" w:hAnsi="Times New Roman" w:cs="Times New Roman"/>
          <w:sz w:val="24"/>
          <w:szCs w:val="24"/>
          <w:lang w:eastAsia="ar-SA"/>
        </w:rPr>
        <w:t xml:space="preserve">     </w:t>
      </w:r>
      <w:r w:rsidR="004F2399">
        <w:rPr>
          <w:rFonts w:ascii="Times New Roman" w:eastAsia="Times New Roman" w:hAnsi="Times New Roman" w:cs="Times New Roman"/>
          <w:sz w:val="24"/>
          <w:szCs w:val="24"/>
          <w:lang w:eastAsia="ar-SA"/>
        </w:rPr>
        <w:t>Ve</w:t>
      </w:r>
      <w:r w:rsidR="001B3989" w:rsidRPr="00BC6D9F">
        <w:rPr>
          <w:rFonts w:ascii="Times New Roman" w:eastAsia="Times New Roman" w:hAnsi="Times New Roman" w:cs="Times New Roman"/>
          <w:sz w:val="24"/>
          <w:szCs w:val="24"/>
          <w:lang w:eastAsia="ar-SA"/>
        </w:rPr>
        <w:t xml:space="preserve">dat </w:t>
      </w:r>
      <w:r w:rsidR="00BC6D9F" w:rsidRPr="00BC6D9F">
        <w:rPr>
          <w:rFonts w:ascii="Times New Roman" w:eastAsia="Times New Roman" w:hAnsi="Times New Roman" w:cs="Times New Roman"/>
          <w:sz w:val="24"/>
          <w:szCs w:val="24"/>
          <w:lang w:eastAsia="ar-SA"/>
        </w:rPr>
        <w:t>CENGİZ</w:t>
      </w:r>
      <w:r w:rsidR="001B3989" w:rsidRPr="00BC6D9F">
        <w:rPr>
          <w:rFonts w:ascii="Times New Roman" w:eastAsia="Times New Roman" w:hAnsi="Times New Roman" w:cs="Times New Roman"/>
          <w:sz w:val="24"/>
          <w:szCs w:val="24"/>
          <w:lang w:eastAsia="ar-SA"/>
        </w:rPr>
        <w:tab/>
        <w:t xml:space="preserve"> </w:t>
      </w:r>
      <w:r>
        <w:rPr>
          <w:rFonts w:ascii="Times New Roman" w:eastAsia="Times New Roman" w:hAnsi="Times New Roman" w:cs="Times New Roman"/>
          <w:sz w:val="24"/>
          <w:szCs w:val="24"/>
          <w:lang w:eastAsia="ar-SA"/>
        </w:rPr>
        <w:t xml:space="preserve">        </w:t>
      </w:r>
      <w:r w:rsidR="004F2399">
        <w:rPr>
          <w:rFonts w:ascii="Times New Roman" w:eastAsia="Times New Roman" w:hAnsi="Times New Roman" w:cs="Times New Roman"/>
          <w:sz w:val="24"/>
          <w:szCs w:val="24"/>
          <w:lang w:eastAsia="ar-SA"/>
        </w:rPr>
        <w:t>Yasin CİNGÖZ</w:t>
      </w:r>
      <w:r w:rsidR="00A417AA" w:rsidRPr="00BC6D9F">
        <w:rPr>
          <w:rFonts w:ascii="Times New Roman" w:eastAsia="Times New Roman" w:hAnsi="Times New Roman" w:cs="Times New Roman"/>
          <w:sz w:val="24"/>
          <w:szCs w:val="24"/>
          <w:lang w:eastAsia="ar-SA"/>
        </w:rPr>
        <w:t xml:space="preserve">  </w:t>
      </w:r>
      <w:r>
        <w:rPr>
          <w:rFonts w:ascii="Times New Roman" w:eastAsia="Times New Roman" w:hAnsi="Times New Roman" w:cs="Times New Roman"/>
          <w:sz w:val="24"/>
          <w:szCs w:val="24"/>
          <w:lang w:eastAsia="ar-SA"/>
        </w:rPr>
        <w:t xml:space="preserve">            </w:t>
      </w:r>
      <w:r w:rsidR="002E72A5">
        <w:rPr>
          <w:rFonts w:ascii="Times New Roman" w:eastAsia="Times New Roman" w:hAnsi="Times New Roman" w:cs="Times New Roman"/>
          <w:sz w:val="24"/>
          <w:szCs w:val="24"/>
          <w:lang w:eastAsia="ar-SA"/>
        </w:rPr>
        <w:t xml:space="preserve"> </w:t>
      </w:r>
      <w:r>
        <w:rPr>
          <w:rFonts w:ascii="Times New Roman" w:eastAsia="Times New Roman" w:hAnsi="Times New Roman" w:cs="Times New Roman"/>
          <w:sz w:val="24"/>
          <w:szCs w:val="24"/>
          <w:lang w:eastAsia="ar-SA"/>
        </w:rPr>
        <w:t>Murtaza KILÇIK</w:t>
      </w:r>
    </w:p>
    <w:p w:rsidR="006607C2" w:rsidRDefault="006607C2" w:rsidP="00BC6D9F">
      <w:pPr>
        <w:tabs>
          <w:tab w:val="left" w:pos="709"/>
          <w:tab w:val="left" w:pos="3402"/>
          <w:tab w:val="left" w:pos="3544"/>
          <w:tab w:val="left" w:pos="5670"/>
          <w:tab w:val="left" w:pos="5812"/>
          <w:tab w:val="left" w:pos="8647"/>
        </w:tabs>
        <w:suppressAutoHyphens/>
        <w:spacing w:after="0" w:line="240" w:lineRule="auto"/>
        <w:ind w:left="360"/>
        <w:jc w:val="both"/>
        <w:rPr>
          <w:rFonts w:ascii="Times New Roman" w:eastAsia="Times New Roman" w:hAnsi="Times New Roman" w:cs="Times New Roman"/>
          <w:sz w:val="24"/>
          <w:szCs w:val="24"/>
          <w:lang w:eastAsia="ar-SA"/>
        </w:rPr>
      </w:pPr>
    </w:p>
    <w:p w:rsidR="006607C2" w:rsidRDefault="006607C2" w:rsidP="00BC6D9F">
      <w:pPr>
        <w:tabs>
          <w:tab w:val="left" w:pos="709"/>
          <w:tab w:val="left" w:pos="3402"/>
          <w:tab w:val="left" w:pos="3544"/>
          <w:tab w:val="left" w:pos="5670"/>
          <w:tab w:val="left" w:pos="5812"/>
          <w:tab w:val="left" w:pos="8647"/>
        </w:tabs>
        <w:suppressAutoHyphens/>
        <w:spacing w:after="0" w:line="240" w:lineRule="auto"/>
        <w:ind w:left="360"/>
        <w:jc w:val="both"/>
        <w:rPr>
          <w:rFonts w:ascii="Times New Roman" w:eastAsia="Times New Roman" w:hAnsi="Times New Roman" w:cs="Times New Roman"/>
          <w:sz w:val="24"/>
          <w:szCs w:val="24"/>
          <w:lang w:eastAsia="ar-SA"/>
        </w:rPr>
      </w:pPr>
    </w:p>
    <w:p w:rsidR="005C4B0D" w:rsidRPr="00BC6D9F" w:rsidRDefault="00BC6D9F" w:rsidP="00BC6D9F">
      <w:pPr>
        <w:tabs>
          <w:tab w:val="left" w:pos="709"/>
          <w:tab w:val="left" w:pos="3402"/>
          <w:tab w:val="left" w:pos="3544"/>
          <w:tab w:val="left" w:pos="5670"/>
          <w:tab w:val="left" w:pos="5812"/>
          <w:tab w:val="left" w:pos="8647"/>
        </w:tabs>
        <w:suppressAutoHyphens/>
        <w:spacing w:after="0" w:line="240" w:lineRule="auto"/>
        <w:ind w:left="360"/>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Arzu BÜYÜKNACAR</w:t>
      </w:r>
      <w:r w:rsidR="001B3989" w:rsidRPr="00BC6D9F">
        <w:rPr>
          <w:rFonts w:ascii="Times New Roman" w:eastAsia="Times New Roman" w:hAnsi="Times New Roman" w:cs="Times New Roman"/>
          <w:sz w:val="24"/>
          <w:szCs w:val="24"/>
          <w:lang w:eastAsia="ar-SA"/>
        </w:rPr>
        <w:t xml:space="preserve">          </w:t>
      </w:r>
      <w:r w:rsidR="004F2399">
        <w:rPr>
          <w:rFonts w:ascii="Times New Roman" w:eastAsia="Times New Roman" w:hAnsi="Times New Roman" w:cs="Times New Roman"/>
          <w:sz w:val="24"/>
          <w:szCs w:val="24"/>
          <w:lang w:eastAsia="ar-SA"/>
        </w:rPr>
        <w:t xml:space="preserve">    </w:t>
      </w:r>
      <w:r>
        <w:rPr>
          <w:rFonts w:ascii="Times New Roman" w:eastAsia="Times New Roman" w:hAnsi="Times New Roman" w:cs="Times New Roman"/>
          <w:sz w:val="24"/>
          <w:szCs w:val="24"/>
          <w:lang w:eastAsia="ar-SA"/>
        </w:rPr>
        <w:t>Züleyha KARA</w:t>
      </w:r>
      <w:r w:rsidR="009557C7">
        <w:rPr>
          <w:rFonts w:ascii="Times New Roman" w:eastAsia="Times New Roman" w:hAnsi="Times New Roman" w:cs="Times New Roman"/>
          <w:sz w:val="24"/>
          <w:szCs w:val="24"/>
          <w:lang w:eastAsia="ar-SA"/>
        </w:rPr>
        <w:t xml:space="preserve">                     İbrahim AYDIN</w:t>
      </w:r>
    </w:p>
    <w:sectPr w:rsidR="005C4B0D" w:rsidRPr="00BC6D9F" w:rsidSect="00C16498">
      <w:pgSz w:w="11906" w:h="16838"/>
      <w:pgMar w:top="567" w:right="284" w:bottom="249" w:left="85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mbria">
    <w:panose1 w:val="02040503050406030204"/>
    <w:charset w:val="A2"/>
    <w:family w:val="roman"/>
    <w:pitch w:val="variable"/>
    <w:sig w:usb0="E00006FF" w:usb1="420024FF" w:usb2="02000000" w:usb3="00000000" w:csb0="0000019F" w:csb1="00000000"/>
  </w:font>
  <w:font w:name="Arial">
    <w:panose1 w:val="020B0604020202020204"/>
    <w:charset w:val="A2"/>
    <w:family w:val="swiss"/>
    <w:pitch w:val="variable"/>
    <w:sig w:usb0="E0002EFF" w:usb1="C000785B" w:usb2="00000009" w:usb3="00000000" w:csb0="000001FF" w:csb1="00000000"/>
  </w:font>
  <w:font w:name="Segoe UI">
    <w:panose1 w:val="020B0502040204020203"/>
    <w:charset w:val="A2"/>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D685DD0"/>
    <w:multiLevelType w:val="hybridMultilevel"/>
    <w:tmpl w:val="908E277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6E6D1704"/>
    <w:multiLevelType w:val="hybridMultilevel"/>
    <w:tmpl w:val="567403A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533A7"/>
    <w:rsid w:val="0002565E"/>
    <w:rsid w:val="000449A9"/>
    <w:rsid w:val="0004701D"/>
    <w:rsid w:val="000548D5"/>
    <w:rsid w:val="00067651"/>
    <w:rsid w:val="000A7B9C"/>
    <w:rsid w:val="000B11F0"/>
    <w:rsid w:val="000E1EC7"/>
    <w:rsid w:val="001046E8"/>
    <w:rsid w:val="00113CA3"/>
    <w:rsid w:val="00121231"/>
    <w:rsid w:val="001240E3"/>
    <w:rsid w:val="00191983"/>
    <w:rsid w:val="001948F6"/>
    <w:rsid w:val="001A3E1E"/>
    <w:rsid w:val="001A7432"/>
    <w:rsid w:val="001B1FD0"/>
    <w:rsid w:val="001B3989"/>
    <w:rsid w:val="001C2BC7"/>
    <w:rsid w:val="001C5637"/>
    <w:rsid w:val="001D6650"/>
    <w:rsid w:val="001E08FA"/>
    <w:rsid w:val="001E78E3"/>
    <w:rsid w:val="001F49D9"/>
    <w:rsid w:val="00206398"/>
    <w:rsid w:val="00217460"/>
    <w:rsid w:val="00221212"/>
    <w:rsid w:val="00232151"/>
    <w:rsid w:val="00232D0D"/>
    <w:rsid w:val="002444D7"/>
    <w:rsid w:val="00247D20"/>
    <w:rsid w:val="00251FB5"/>
    <w:rsid w:val="00260172"/>
    <w:rsid w:val="002814C0"/>
    <w:rsid w:val="00282F35"/>
    <w:rsid w:val="002A0274"/>
    <w:rsid w:val="002B4A0F"/>
    <w:rsid w:val="002C5A0B"/>
    <w:rsid w:val="002D1207"/>
    <w:rsid w:val="002D274C"/>
    <w:rsid w:val="002E72A5"/>
    <w:rsid w:val="0030221D"/>
    <w:rsid w:val="00302B68"/>
    <w:rsid w:val="00315A8A"/>
    <w:rsid w:val="00321275"/>
    <w:rsid w:val="0033561B"/>
    <w:rsid w:val="0034348C"/>
    <w:rsid w:val="00350609"/>
    <w:rsid w:val="00354AB2"/>
    <w:rsid w:val="0036415E"/>
    <w:rsid w:val="00396CA3"/>
    <w:rsid w:val="003B1A11"/>
    <w:rsid w:val="003D131D"/>
    <w:rsid w:val="003D3037"/>
    <w:rsid w:val="003E1B5C"/>
    <w:rsid w:val="003E287C"/>
    <w:rsid w:val="003E6A7A"/>
    <w:rsid w:val="00401BB6"/>
    <w:rsid w:val="00404559"/>
    <w:rsid w:val="00427B9C"/>
    <w:rsid w:val="004300A0"/>
    <w:rsid w:val="00430DFD"/>
    <w:rsid w:val="004652E5"/>
    <w:rsid w:val="00465BAF"/>
    <w:rsid w:val="00485A95"/>
    <w:rsid w:val="0048699C"/>
    <w:rsid w:val="00487714"/>
    <w:rsid w:val="004A7EEE"/>
    <w:rsid w:val="004B0217"/>
    <w:rsid w:val="004B3BD6"/>
    <w:rsid w:val="004B4A91"/>
    <w:rsid w:val="004C0E49"/>
    <w:rsid w:val="004D08FD"/>
    <w:rsid w:val="004D1302"/>
    <w:rsid w:val="004D15E8"/>
    <w:rsid w:val="004D4DC8"/>
    <w:rsid w:val="004E1772"/>
    <w:rsid w:val="004F2399"/>
    <w:rsid w:val="00502A4B"/>
    <w:rsid w:val="00504710"/>
    <w:rsid w:val="0050633B"/>
    <w:rsid w:val="005311A1"/>
    <w:rsid w:val="00545374"/>
    <w:rsid w:val="00554B72"/>
    <w:rsid w:val="00557FA8"/>
    <w:rsid w:val="00560A57"/>
    <w:rsid w:val="005610DD"/>
    <w:rsid w:val="00564B33"/>
    <w:rsid w:val="005823A8"/>
    <w:rsid w:val="005832F9"/>
    <w:rsid w:val="005865BA"/>
    <w:rsid w:val="00587933"/>
    <w:rsid w:val="00592F6B"/>
    <w:rsid w:val="00596A76"/>
    <w:rsid w:val="005C4B0D"/>
    <w:rsid w:val="005F0FB8"/>
    <w:rsid w:val="005F6899"/>
    <w:rsid w:val="00605679"/>
    <w:rsid w:val="0061699D"/>
    <w:rsid w:val="00624C4C"/>
    <w:rsid w:val="0063598A"/>
    <w:rsid w:val="00657B39"/>
    <w:rsid w:val="006607C2"/>
    <w:rsid w:val="00683210"/>
    <w:rsid w:val="006961DC"/>
    <w:rsid w:val="006D185E"/>
    <w:rsid w:val="006D46B3"/>
    <w:rsid w:val="006D6546"/>
    <w:rsid w:val="006D7CF1"/>
    <w:rsid w:val="006E0ED0"/>
    <w:rsid w:val="006E42C9"/>
    <w:rsid w:val="006F2EF6"/>
    <w:rsid w:val="00705C10"/>
    <w:rsid w:val="007152DE"/>
    <w:rsid w:val="007255E5"/>
    <w:rsid w:val="007257D7"/>
    <w:rsid w:val="0073258D"/>
    <w:rsid w:val="007325BF"/>
    <w:rsid w:val="00734EAB"/>
    <w:rsid w:val="00740908"/>
    <w:rsid w:val="00741D7C"/>
    <w:rsid w:val="007473AB"/>
    <w:rsid w:val="00754342"/>
    <w:rsid w:val="007622E1"/>
    <w:rsid w:val="0076656D"/>
    <w:rsid w:val="0077576F"/>
    <w:rsid w:val="007A6F2A"/>
    <w:rsid w:val="007B6DB8"/>
    <w:rsid w:val="007C11B4"/>
    <w:rsid w:val="007D0408"/>
    <w:rsid w:val="007D0569"/>
    <w:rsid w:val="007D38B3"/>
    <w:rsid w:val="007D42F0"/>
    <w:rsid w:val="007F02FA"/>
    <w:rsid w:val="007F13C3"/>
    <w:rsid w:val="007F7EBB"/>
    <w:rsid w:val="00801209"/>
    <w:rsid w:val="00813D73"/>
    <w:rsid w:val="008203E0"/>
    <w:rsid w:val="00825BF0"/>
    <w:rsid w:val="008364F2"/>
    <w:rsid w:val="00843EE2"/>
    <w:rsid w:val="008533A7"/>
    <w:rsid w:val="008773E0"/>
    <w:rsid w:val="00897E81"/>
    <w:rsid w:val="008C2852"/>
    <w:rsid w:val="008D621B"/>
    <w:rsid w:val="008D7E19"/>
    <w:rsid w:val="008E08A2"/>
    <w:rsid w:val="008F3D30"/>
    <w:rsid w:val="00912411"/>
    <w:rsid w:val="00913A91"/>
    <w:rsid w:val="00921C29"/>
    <w:rsid w:val="00923BF2"/>
    <w:rsid w:val="00933ACF"/>
    <w:rsid w:val="00941127"/>
    <w:rsid w:val="00950D3C"/>
    <w:rsid w:val="009557C7"/>
    <w:rsid w:val="00957269"/>
    <w:rsid w:val="00984D70"/>
    <w:rsid w:val="009A0D31"/>
    <w:rsid w:val="009A35D3"/>
    <w:rsid w:val="009C26B6"/>
    <w:rsid w:val="009C2BB2"/>
    <w:rsid w:val="009D5AAD"/>
    <w:rsid w:val="009E022C"/>
    <w:rsid w:val="009F6B99"/>
    <w:rsid w:val="00A02B66"/>
    <w:rsid w:val="00A04E55"/>
    <w:rsid w:val="00A141CD"/>
    <w:rsid w:val="00A30D9A"/>
    <w:rsid w:val="00A32596"/>
    <w:rsid w:val="00A417AA"/>
    <w:rsid w:val="00A419CA"/>
    <w:rsid w:val="00A85FC1"/>
    <w:rsid w:val="00A95053"/>
    <w:rsid w:val="00AA628B"/>
    <w:rsid w:val="00AB387E"/>
    <w:rsid w:val="00AB4A58"/>
    <w:rsid w:val="00AC6CCF"/>
    <w:rsid w:val="00AD2581"/>
    <w:rsid w:val="00AF4D75"/>
    <w:rsid w:val="00B146E6"/>
    <w:rsid w:val="00B17282"/>
    <w:rsid w:val="00B253AD"/>
    <w:rsid w:val="00B255DE"/>
    <w:rsid w:val="00B64F66"/>
    <w:rsid w:val="00B6668B"/>
    <w:rsid w:val="00B720E2"/>
    <w:rsid w:val="00B776B3"/>
    <w:rsid w:val="00B82EA3"/>
    <w:rsid w:val="00B83695"/>
    <w:rsid w:val="00BB2F0B"/>
    <w:rsid w:val="00BC5823"/>
    <w:rsid w:val="00BC6D9F"/>
    <w:rsid w:val="00BD749F"/>
    <w:rsid w:val="00BE25C6"/>
    <w:rsid w:val="00BE70A7"/>
    <w:rsid w:val="00BF294D"/>
    <w:rsid w:val="00C041AE"/>
    <w:rsid w:val="00C14639"/>
    <w:rsid w:val="00C16498"/>
    <w:rsid w:val="00C22BA4"/>
    <w:rsid w:val="00C278BF"/>
    <w:rsid w:val="00C55B11"/>
    <w:rsid w:val="00C72526"/>
    <w:rsid w:val="00C77E04"/>
    <w:rsid w:val="00C81EAB"/>
    <w:rsid w:val="00C95566"/>
    <w:rsid w:val="00C95B53"/>
    <w:rsid w:val="00CB7370"/>
    <w:rsid w:val="00CB78DF"/>
    <w:rsid w:val="00CC3DBB"/>
    <w:rsid w:val="00CE3D48"/>
    <w:rsid w:val="00CE3EAE"/>
    <w:rsid w:val="00CF0A3B"/>
    <w:rsid w:val="00CF3A57"/>
    <w:rsid w:val="00D15532"/>
    <w:rsid w:val="00D166F8"/>
    <w:rsid w:val="00D215A5"/>
    <w:rsid w:val="00D53731"/>
    <w:rsid w:val="00D53F4B"/>
    <w:rsid w:val="00D61AAD"/>
    <w:rsid w:val="00D75A8E"/>
    <w:rsid w:val="00D87A74"/>
    <w:rsid w:val="00D91993"/>
    <w:rsid w:val="00D932A0"/>
    <w:rsid w:val="00D96578"/>
    <w:rsid w:val="00DA7D0C"/>
    <w:rsid w:val="00DB2B15"/>
    <w:rsid w:val="00DB6DA9"/>
    <w:rsid w:val="00DE2325"/>
    <w:rsid w:val="00DE515B"/>
    <w:rsid w:val="00DF5136"/>
    <w:rsid w:val="00E17B1B"/>
    <w:rsid w:val="00E210E9"/>
    <w:rsid w:val="00E23A49"/>
    <w:rsid w:val="00E327DA"/>
    <w:rsid w:val="00E53CD3"/>
    <w:rsid w:val="00E64D62"/>
    <w:rsid w:val="00E66B30"/>
    <w:rsid w:val="00E70414"/>
    <w:rsid w:val="00E7172E"/>
    <w:rsid w:val="00E723BF"/>
    <w:rsid w:val="00E769A2"/>
    <w:rsid w:val="00E87A8E"/>
    <w:rsid w:val="00EA11CE"/>
    <w:rsid w:val="00EB5CD3"/>
    <w:rsid w:val="00EC4C0A"/>
    <w:rsid w:val="00EC7673"/>
    <w:rsid w:val="00ED4F5A"/>
    <w:rsid w:val="00ED7FBE"/>
    <w:rsid w:val="00EE5DA2"/>
    <w:rsid w:val="00EE5E08"/>
    <w:rsid w:val="00EF1C1E"/>
    <w:rsid w:val="00EF1CFC"/>
    <w:rsid w:val="00F00D0C"/>
    <w:rsid w:val="00F112E9"/>
    <w:rsid w:val="00F13DEF"/>
    <w:rsid w:val="00F61B36"/>
    <w:rsid w:val="00F65C2B"/>
    <w:rsid w:val="00FA05D7"/>
    <w:rsid w:val="00FA5930"/>
    <w:rsid w:val="00FB41DB"/>
    <w:rsid w:val="00FC11A9"/>
    <w:rsid w:val="00FC52AD"/>
    <w:rsid w:val="00FD2920"/>
    <w:rsid w:val="00FD335C"/>
    <w:rsid w:val="00FE25BB"/>
    <w:rsid w:val="00FF26F5"/>
    <w:rsid w:val="00FF279E"/>
    <w:rsid w:val="00FF7D49"/>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C52B92B-6B72-4751-9C80-5BB9B0CE67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GvdeMetniGirintisi">
    <w:name w:val="Body Text Indent"/>
    <w:basedOn w:val="Normal"/>
    <w:link w:val="GvdeMetniGirintisiChar"/>
    <w:uiPriority w:val="99"/>
    <w:unhideWhenUsed/>
    <w:rsid w:val="007C11B4"/>
    <w:pPr>
      <w:suppressAutoHyphens/>
      <w:spacing w:after="120" w:line="240" w:lineRule="auto"/>
      <w:ind w:left="283"/>
    </w:pPr>
    <w:rPr>
      <w:rFonts w:ascii="Times New Roman" w:eastAsia="Times New Roman" w:hAnsi="Times New Roman" w:cs="Times New Roman"/>
      <w:sz w:val="24"/>
      <w:szCs w:val="24"/>
      <w:lang w:eastAsia="ar-SA"/>
    </w:rPr>
  </w:style>
  <w:style w:type="character" w:customStyle="1" w:styleId="GvdeMetniGirintisiChar">
    <w:name w:val="Gövde Metni Girintisi Char"/>
    <w:basedOn w:val="VarsaylanParagrafYazTipi"/>
    <w:link w:val="GvdeMetniGirintisi"/>
    <w:uiPriority w:val="99"/>
    <w:rsid w:val="007C11B4"/>
    <w:rPr>
      <w:rFonts w:ascii="Times New Roman" w:eastAsia="Times New Roman" w:hAnsi="Times New Roman" w:cs="Times New Roman"/>
      <w:sz w:val="24"/>
      <w:szCs w:val="24"/>
      <w:lang w:eastAsia="ar-SA"/>
    </w:rPr>
  </w:style>
  <w:style w:type="paragraph" w:styleId="Altyaz">
    <w:name w:val="Subtitle"/>
    <w:basedOn w:val="Normal"/>
    <w:next w:val="Normal"/>
    <w:link w:val="AltyazChar"/>
    <w:qFormat/>
    <w:rsid w:val="00C77E04"/>
    <w:pPr>
      <w:spacing w:after="60" w:line="240" w:lineRule="auto"/>
      <w:jc w:val="center"/>
      <w:outlineLvl w:val="1"/>
    </w:pPr>
    <w:rPr>
      <w:rFonts w:ascii="Cambria" w:eastAsia="Times New Roman" w:hAnsi="Cambria" w:cs="Times New Roman"/>
      <w:sz w:val="24"/>
      <w:szCs w:val="24"/>
      <w:lang w:eastAsia="tr-TR"/>
    </w:rPr>
  </w:style>
  <w:style w:type="character" w:customStyle="1" w:styleId="AltyazChar">
    <w:name w:val="Altyazı Char"/>
    <w:basedOn w:val="VarsaylanParagrafYazTipi"/>
    <w:link w:val="Altyaz"/>
    <w:rsid w:val="00C77E04"/>
    <w:rPr>
      <w:rFonts w:ascii="Cambria" w:eastAsia="Times New Roman" w:hAnsi="Cambria" w:cs="Times New Roman"/>
      <w:sz w:val="24"/>
      <w:szCs w:val="24"/>
      <w:lang w:eastAsia="tr-TR"/>
    </w:rPr>
  </w:style>
  <w:style w:type="paragraph" w:customStyle="1" w:styleId="Default">
    <w:name w:val="Default"/>
    <w:rsid w:val="00C77E04"/>
    <w:pPr>
      <w:autoSpaceDE w:val="0"/>
      <w:autoSpaceDN w:val="0"/>
      <w:adjustRightInd w:val="0"/>
      <w:spacing w:after="0" w:line="240" w:lineRule="auto"/>
    </w:pPr>
    <w:rPr>
      <w:rFonts w:ascii="Arial" w:eastAsia="Times New Roman" w:hAnsi="Arial" w:cs="Arial"/>
      <w:color w:val="000000"/>
      <w:sz w:val="24"/>
      <w:szCs w:val="24"/>
      <w:lang w:eastAsia="tr-TR"/>
    </w:rPr>
  </w:style>
  <w:style w:type="paragraph" w:customStyle="1" w:styleId="msobodytextindent">
    <w:name w:val="msobodytextindent"/>
    <w:basedOn w:val="Normal"/>
    <w:uiPriority w:val="99"/>
    <w:rsid w:val="00957269"/>
    <w:pPr>
      <w:suppressAutoHyphens/>
      <w:spacing w:after="120" w:line="240" w:lineRule="auto"/>
      <w:ind w:left="283"/>
    </w:pPr>
    <w:rPr>
      <w:rFonts w:ascii="Times New Roman" w:eastAsia="Times New Roman" w:hAnsi="Times New Roman" w:cs="Times New Roman"/>
      <w:sz w:val="24"/>
      <w:szCs w:val="24"/>
      <w:lang w:eastAsia="ar-SA"/>
    </w:rPr>
  </w:style>
  <w:style w:type="character" w:customStyle="1" w:styleId="fontstyle01">
    <w:name w:val="fontstyle01"/>
    <w:basedOn w:val="VarsaylanParagrafYazTipi"/>
    <w:rsid w:val="0004701D"/>
    <w:rPr>
      <w:rFonts w:ascii="Arial" w:hAnsi="Arial" w:cs="Arial" w:hint="default"/>
      <w:b w:val="0"/>
      <w:bCs w:val="0"/>
      <w:i w:val="0"/>
      <w:iCs w:val="0"/>
      <w:color w:val="000000"/>
      <w:sz w:val="24"/>
      <w:szCs w:val="24"/>
    </w:rPr>
  </w:style>
  <w:style w:type="paragraph" w:styleId="ListeParagraf">
    <w:name w:val="List Paragraph"/>
    <w:basedOn w:val="Normal"/>
    <w:uiPriority w:val="34"/>
    <w:qFormat/>
    <w:rsid w:val="00BC6D9F"/>
    <w:pPr>
      <w:ind w:left="720"/>
      <w:contextualSpacing/>
    </w:pPr>
  </w:style>
  <w:style w:type="table" w:customStyle="1" w:styleId="TableNormal">
    <w:name w:val="Table Normal"/>
    <w:uiPriority w:val="2"/>
    <w:semiHidden/>
    <w:unhideWhenUsed/>
    <w:qFormat/>
    <w:rsid w:val="00FB41DB"/>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FB41DB"/>
    <w:pPr>
      <w:widowControl w:val="0"/>
      <w:autoSpaceDE w:val="0"/>
      <w:autoSpaceDN w:val="0"/>
      <w:spacing w:after="0" w:line="240" w:lineRule="auto"/>
    </w:pPr>
    <w:rPr>
      <w:rFonts w:ascii="Times New Roman" w:eastAsia="Times New Roman" w:hAnsi="Times New Roman" w:cs="Times New Roman"/>
    </w:rPr>
  </w:style>
  <w:style w:type="paragraph" w:styleId="BalonMetni">
    <w:name w:val="Balloon Text"/>
    <w:basedOn w:val="Normal"/>
    <w:link w:val="BalonMetniChar"/>
    <w:uiPriority w:val="99"/>
    <w:semiHidden/>
    <w:unhideWhenUsed/>
    <w:rsid w:val="00DF5136"/>
    <w:pPr>
      <w:spacing w:after="0" w:line="240" w:lineRule="auto"/>
    </w:pPr>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DF5136"/>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373143">
      <w:bodyDiv w:val="1"/>
      <w:marLeft w:val="0"/>
      <w:marRight w:val="0"/>
      <w:marTop w:val="0"/>
      <w:marBottom w:val="0"/>
      <w:divBdr>
        <w:top w:val="none" w:sz="0" w:space="0" w:color="auto"/>
        <w:left w:val="none" w:sz="0" w:space="0" w:color="auto"/>
        <w:bottom w:val="none" w:sz="0" w:space="0" w:color="auto"/>
        <w:right w:val="none" w:sz="0" w:space="0" w:color="auto"/>
      </w:divBdr>
    </w:div>
    <w:div w:id="30155310">
      <w:bodyDiv w:val="1"/>
      <w:marLeft w:val="0"/>
      <w:marRight w:val="0"/>
      <w:marTop w:val="0"/>
      <w:marBottom w:val="0"/>
      <w:divBdr>
        <w:top w:val="none" w:sz="0" w:space="0" w:color="auto"/>
        <w:left w:val="none" w:sz="0" w:space="0" w:color="auto"/>
        <w:bottom w:val="none" w:sz="0" w:space="0" w:color="auto"/>
        <w:right w:val="none" w:sz="0" w:space="0" w:color="auto"/>
      </w:divBdr>
    </w:div>
    <w:div w:id="325674338">
      <w:bodyDiv w:val="1"/>
      <w:marLeft w:val="0"/>
      <w:marRight w:val="0"/>
      <w:marTop w:val="0"/>
      <w:marBottom w:val="0"/>
      <w:divBdr>
        <w:top w:val="none" w:sz="0" w:space="0" w:color="auto"/>
        <w:left w:val="none" w:sz="0" w:space="0" w:color="auto"/>
        <w:bottom w:val="none" w:sz="0" w:space="0" w:color="auto"/>
        <w:right w:val="none" w:sz="0" w:space="0" w:color="auto"/>
      </w:divBdr>
    </w:div>
    <w:div w:id="396897216">
      <w:bodyDiv w:val="1"/>
      <w:marLeft w:val="0"/>
      <w:marRight w:val="0"/>
      <w:marTop w:val="0"/>
      <w:marBottom w:val="0"/>
      <w:divBdr>
        <w:top w:val="none" w:sz="0" w:space="0" w:color="auto"/>
        <w:left w:val="none" w:sz="0" w:space="0" w:color="auto"/>
        <w:bottom w:val="none" w:sz="0" w:space="0" w:color="auto"/>
        <w:right w:val="none" w:sz="0" w:space="0" w:color="auto"/>
      </w:divBdr>
    </w:div>
    <w:div w:id="445199686">
      <w:bodyDiv w:val="1"/>
      <w:marLeft w:val="0"/>
      <w:marRight w:val="0"/>
      <w:marTop w:val="0"/>
      <w:marBottom w:val="0"/>
      <w:divBdr>
        <w:top w:val="none" w:sz="0" w:space="0" w:color="auto"/>
        <w:left w:val="none" w:sz="0" w:space="0" w:color="auto"/>
        <w:bottom w:val="none" w:sz="0" w:space="0" w:color="auto"/>
        <w:right w:val="none" w:sz="0" w:space="0" w:color="auto"/>
      </w:divBdr>
    </w:div>
    <w:div w:id="1145463175">
      <w:bodyDiv w:val="1"/>
      <w:marLeft w:val="0"/>
      <w:marRight w:val="0"/>
      <w:marTop w:val="0"/>
      <w:marBottom w:val="0"/>
      <w:divBdr>
        <w:top w:val="none" w:sz="0" w:space="0" w:color="auto"/>
        <w:left w:val="none" w:sz="0" w:space="0" w:color="auto"/>
        <w:bottom w:val="none" w:sz="0" w:space="0" w:color="auto"/>
        <w:right w:val="none" w:sz="0" w:space="0" w:color="auto"/>
      </w:divBdr>
    </w:div>
    <w:div w:id="1560284717">
      <w:bodyDiv w:val="1"/>
      <w:marLeft w:val="0"/>
      <w:marRight w:val="0"/>
      <w:marTop w:val="0"/>
      <w:marBottom w:val="0"/>
      <w:divBdr>
        <w:top w:val="none" w:sz="0" w:space="0" w:color="auto"/>
        <w:left w:val="none" w:sz="0" w:space="0" w:color="auto"/>
        <w:bottom w:val="none" w:sz="0" w:space="0" w:color="auto"/>
        <w:right w:val="none" w:sz="0" w:space="0" w:color="auto"/>
      </w:divBdr>
    </w:div>
    <w:div w:id="1739400606">
      <w:bodyDiv w:val="1"/>
      <w:marLeft w:val="0"/>
      <w:marRight w:val="0"/>
      <w:marTop w:val="0"/>
      <w:marBottom w:val="0"/>
      <w:divBdr>
        <w:top w:val="none" w:sz="0" w:space="0" w:color="auto"/>
        <w:left w:val="none" w:sz="0" w:space="0" w:color="auto"/>
        <w:bottom w:val="none" w:sz="0" w:space="0" w:color="auto"/>
        <w:right w:val="none" w:sz="0" w:space="0" w:color="auto"/>
      </w:divBdr>
    </w:div>
    <w:div w:id="1877352527">
      <w:bodyDiv w:val="1"/>
      <w:marLeft w:val="0"/>
      <w:marRight w:val="0"/>
      <w:marTop w:val="0"/>
      <w:marBottom w:val="0"/>
      <w:divBdr>
        <w:top w:val="none" w:sz="0" w:space="0" w:color="auto"/>
        <w:left w:val="none" w:sz="0" w:space="0" w:color="auto"/>
        <w:bottom w:val="none" w:sz="0" w:space="0" w:color="auto"/>
        <w:right w:val="none" w:sz="0" w:space="0" w:color="auto"/>
      </w:divBdr>
    </w:div>
    <w:div w:id="1955357374">
      <w:bodyDiv w:val="1"/>
      <w:marLeft w:val="0"/>
      <w:marRight w:val="0"/>
      <w:marTop w:val="0"/>
      <w:marBottom w:val="0"/>
      <w:divBdr>
        <w:top w:val="none" w:sz="0" w:space="0" w:color="auto"/>
        <w:left w:val="none" w:sz="0" w:space="0" w:color="auto"/>
        <w:bottom w:val="none" w:sz="0" w:space="0" w:color="auto"/>
        <w:right w:val="none" w:sz="0" w:space="0" w:color="auto"/>
      </w:divBdr>
    </w:div>
    <w:div w:id="2001805393">
      <w:bodyDiv w:val="1"/>
      <w:marLeft w:val="0"/>
      <w:marRight w:val="0"/>
      <w:marTop w:val="0"/>
      <w:marBottom w:val="0"/>
      <w:divBdr>
        <w:top w:val="none" w:sz="0" w:space="0" w:color="auto"/>
        <w:left w:val="none" w:sz="0" w:space="0" w:color="auto"/>
        <w:bottom w:val="none" w:sz="0" w:space="0" w:color="auto"/>
        <w:right w:val="none" w:sz="0" w:space="0" w:color="auto"/>
      </w:divBdr>
    </w:div>
    <w:div w:id="2015298329">
      <w:bodyDiv w:val="1"/>
      <w:marLeft w:val="0"/>
      <w:marRight w:val="0"/>
      <w:marTop w:val="0"/>
      <w:marBottom w:val="0"/>
      <w:divBdr>
        <w:top w:val="none" w:sz="0" w:space="0" w:color="auto"/>
        <w:left w:val="none" w:sz="0" w:space="0" w:color="auto"/>
        <w:bottom w:val="none" w:sz="0" w:space="0" w:color="auto"/>
        <w:right w:val="none" w:sz="0" w:space="0" w:color="auto"/>
      </w:divBdr>
    </w:div>
    <w:div w:id="2081512166">
      <w:bodyDiv w:val="1"/>
      <w:marLeft w:val="0"/>
      <w:marRight w:val="0"/>
      <w:marTop w:val="0"/>
      <w:marBottom w:val="0"/>
      <w:divBdr>
        <w:top w:val="none" w:sz="0" w:space="0" w:color="auto"/>
        <w:left w:val="none" w:sz="0" w:space="0" w:color="auto"/>
        <w:bottom w:val="none" w:sz="0" w:space="0" w:color="auto"/>
        <w:right w:val="none" w:sz="0" w:space="0" w:color="auto"/>
      </w:divBdr>
    </w:div>
    <w:div w:id="20894970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41F9C84-91EB-4C7F-B233-163B856B0E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1191</TotalTime>
  <Pages>1</Pages>
  <Words>495</Words>
  <Characters>2828</Characters>
  <Application>Microsoft Office Word</Application>
  <DocSecurity>0</DocSecurity>
  <Lines>23</Lines>
  <Paragraphs>6</Paragraphs>
  <ScaleCrop>false</ScaleCrop>
  <HeadingPairs>
    <vt:vector size="2" baseType="variant">
      <vt:variant>
        <vt:lpstr>Konu Başlığı</vt:lpstr>
      </vt:variant>
      <vt:variant>
        <vt:i4>1</vt:i4>
      </vt:variant>
    </vt:vector>
  </HeadingPairs>
  <TitlesOfParts>
    <vt:vector size="1" baseType="lpstr">
      <vt:lpstr/>
    </vt:vector>
  </TitlesOfParts>
  <Company>By NeC ® 2010 | Katilimsiz.Com</Company>
  <LinksUpToDate>false</LinksUpToDate>
  <CharactersWithSpaces>3317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user04</dc:creator>
  <cp:keywords/>
  <dc:description/>
  <cp:lastModifiedBy>Windows Kullanıcısı</cp:lastModifiedBy>
  <cp:revision>388</cp:revision>
  <cp:lastPrinted>2022-06-10T06:51:00Z</cp:lastPrinted>
  <dcterms:created xsi:type="dcterms:W3CDTF">2015-12-28T06:41:00Z</dcterms:created>
  <dcterms:modified xsi:type="dcterms:W3CDTF">2022-06-10T06:51:00Z</dcterms:modified>
</cp:coreProperties>
</file>