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942" w:rsidRDefault="00D83F50" w:rsidP="00D83F50">
      <w:pPr>
        <w:pStyle w:val="Style1"/>
        <w:widowControl/>
        <w:spacing w:before="22"/>
        <w:jc w:val="center"/>
        <w:rPr>
          <w:rStyle w:val="FontStyle11"/>
        </w:rPr>
      </w:pPr>
      <w:r>
        <w:rPr>
          <w:noProof/>
        </w:rPr>
        <w:drawing>
          <wp:anchor distT="0" distB="0" distL="114300" distR="114300" simplePos="0" relativeHeight="251658752" behindDoc="1" locked="0" layoutInCell="1" allowOverlap="1">
            <wp:simplePos x="0" y="0"/>
            <wp:positionH relativeFrom="column">
              <wp:posOffset>-438647</wp:posOffset>
            </wp:positionH>
            <wp:positionV relativeFrom="paragraph">
              <wp:posOffset>-222862</wp:posOffset>
            </wp:positionV>
            <wp:extent cx="1014620" cy="998515"/>
            <wp:effectExtent l="19050" t="0" r="0" b="0"/>
            <wp:wrapNone/>
            <wp:docPr id="2"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1016865" cy="1000725"/>
                    </a:xfrm>
                    <a:prstGeom prst="rect">
                      <a:avLst/>
                    </a:prstGeom>
                    <a:noFill/>
                    <a:ln w="9525">
                      <a:noFill/>
                      <a:miter lim="800000"/>
                      <a:headEnd/>
                      <a:tailEnd/>
                    </a:ln>
                  </pic:spPr>
                </pic:pic>
              </a:graphicData>
            </a:graphic>
          </wp:anchor>
        </w:drawing>
      </w:r>
      <w:r w:rsidR="00442B9B" w:rsidRPr="00442B9B">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56.5pt;margin-top:-20.7pt;width:23.55pt;height:75.9pt;z-index:251657728;visibility:visible;mso-wrap-style:none;mso-wrap-distance-left:1.8pt;mso-wrap-distance-right:1.8pt;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" filled="f" stroked="f">
            <v:textbox inset="0,0,0,0">
              <w:txbxContent>
                <w:p w:rsidR="00F01942" w:rsidRDefault="00F01942" w:rsidP="00F01942">
                  <w:pPr>
                    <w:ind w:left="342"/>
                  </w:pPr>
                </w:p>
              </w:txbxContent>
            </v:textbox>
            <w10:wrap type="topAndBottom" anchorx="margin"/>
          </v:shape>
        </w:pict>
      </w:r>
      <w:r w:rsidR="00F01942">
        <w:rPr>
          <w:rStyle w:val="FontStyle11"/>
        </w:rPr>
        <w:t>ATILIM</w:t>
      </w:r>
    </w:p>
    <w:p w:rsidR="00F01942" w:rsidRDefault="00F01942" w:rsidP="001D710A">
      <w:pPr>
        <w:pStyle w:val="Style2"/>
        <w:widowControl/>
        <w:spacing w:before="122"/>
        <w:ind w:left="-570"/>
        <w:jc w:val="center"/>
        <w:rPr>
          <w:rStyle w:val="FontStyle12"/>
        </w:rPr>
      </w:pPr>
      <w:r>
        <w:rPr>
          <w:rStyle w:val="FontStyle12"/>
        </w:rPr>
        <w:t>HARİTA MÜHENDİSLİK LTD. ŞTİ.</w:t>
      </w:r>
    </w:p>
    <w:p w:rsidR="00F01942" w:rsidRDefault="00F01942" w:rsidP="00F01942">
      <w:pPr>
        <w:pStyle w:val="Style3"/>
        <w:widowControl/>
        <w:spacing w:before="86"/>
        <w:ind w:left="-570"/>
        <w:jc w:val="center"/>
        <w:rPr>
          <w:rStyle w:val="FontStyle13"/>
        </w:rPr>
      </w:pPr>
      <w:r>
        <w:rPr>
          <w:rStyle w:val="FontStyle13"/>
        </w:rPr>
        <w:t>Tic. Sic. No</w:t>
      </w:r>
      <w:r w:rsidR="004B4322">
        <w:rPr>
          <w:rStyle w:val="FontStyle13"/>
        </w:rPr>
        <w:t>.</w:t>
      </w:r>
      <w:r>
        <w:rPr>
          <w:rStyle w:val="FontStyle13"/>
        </w:rPr>
        <w:t xml:space="preserve"> 92878        </w:t>
      </w:r>
    </w:p>
    <w:p w:rsidR="00F01942" w:rsidRDefault="00F01942" w:rsidP="00F01942">
      <w:pPr>
        <w:pStyle w:val="Style4"/>
        <w:widowControl/>
        <w:spacing w:line="240" w:lineRule="exact"/>
        <w:ind w:left="-2223"/>
        <w:jc w:val="center"/>
        <w:rPr>
          <w:sz w:val="20"/>
          <w:szCs w:val="20"/>
        </w:rPr>
      </w:pPr>
    </w:p>
    <w:p w:rsidR="00F01942" w:rsidRDefault="00F01942" w:rsidP="00F01942">
      <w:pPr>
        <w:pBdr>
          <w:top w:val="single" w:sz="18" w:space="1" w:color="auto"/>
        </w:pBdr>
        <w:spacing w:line="360" w:lineRule="auto"/>
        <w:ind w:left="-570"/>
        <w:jc w:val="center"/>
        <w:rPr>
          <w:rStyle w:val="FontStyle13"/>
        </w:rPr>
      </w:pPr>
    </w:p>
    <w:p w:rsidR="00FE105F" w:rsidRDefault="00FE105F" w:rsidP="00F713E8">
      <w:pPr>
        <w:spacing w:line="360" w:lineRule="auto"/>
        <w:ind w:left="-570"/>
        <w:rPr>
          <w:rFonts w:ascii="Comic Sans MS" w:hAnsi="Comic Sans MS"/>
          <w:b/>
          <w:sz w:val="32"/>
          <w:szCs w:val="32"/>
        </w:rPr>
      </w:pPr>
    </w:p>
    <w:p w:rsidR="00F713E8" w:rsidRDefault="00F713E8" w:rsidP="00F713E8">
      <w:pPr>
        <w:spacing w:line="360" w:lineRule="auto"/>
        <w:ind w:left="-570"/>
        <w:jc w:val="both"/>
        <w:rPr>
          <w:rFonts w:ascii="Comic Sans MS" w:hAnsi="Comic Sans MS"/>
          <w:b/>
          <w:sz w:val="32"/>
          <w:szCs w:val="32"/>
        </w:rPr>
      </w:pPr>
    </w:p>
    <w:p w:rsidR="00362CE2" w:rsidRDefault="00362CE2" w:rsidP="00F713E8">
      <w:pPr>
        <w:spacing w:line="360" w:lineRule="auto"/>
        <w:ind w:left="-570"/>
        <w:jc w:val="both"/>
        <w:rPr>
          <w:rFonts w:ascii="Comic Sans MS" w:hAnsi="Comic Sans MS"/>
          <w:b/>
          <w:sz w:val="32"/>
          <w:szCs w:val="32"/>
        </w:rPr>
      </w:pPr>
    </w:p>
    <w:p w:rsidR="00362CE2" w:rsidRDefault="00362CE2" w:rsidP="00F713E8">
      <w:pPr>
        <w:spacing w:line="360" w:lineRule="auto"/>
        <w:ind w:left="-570"/>
        <w:jc w:val="both"/>
        <w:rPr>
          <w:rFonts w:ascii="Comic Sans MS" w:hAnsi="Comic Sans MS"/>
          <w:b/>
          <w:sz w:val="32"/>
          <w:szCs w:val="32"/>
        </w:rPr>
      </w:pPr>
    </w:p>
    <w:p w:rsidR="006C7492" w:rsidRPr="006C7492" w:rsidRDefault="006C7492" w:rsidP="006C7492">
      <w:pPr>
        <w:pStyle w:val="Default"/>
        <w:spacing w:line="360" w:lineRule="auto"/>
        <w:jc w:val="center"/>
        <w:rPr>
          <w:b/>
          <w:bCs/>
          <w:sz w:val="36"/>
          <w:szCs w:val="36"/>
        </w:rPr>
      </w:pPr>
      <w:r w:rsidRPr="006C7492">
        <w:rPr>
          <w:b/>
          <w:bCs/>
          <w:sz w:val="36"/>
          <w:szCs w:val="36"/>
        </w:rPr>
        <w:t xml:space="preserve">ADANA İLİ SARIÇAM İLÇESİ </w:t>
      </w:r>
    </w:p>
    <w:p w:rsidR="006C7492" w:rsidRPr="006C7492" w:rsidRDefault="006C7492" w:rsidP="006C7492">
      <w:pPr>
        <w:pStyle w:val="Default"/>
        <w:spacing w:line="360" w:lineRule="auto"/>
        <w:jc w:val="center"/>
        <w:rPr>
          <w:b/>
          <w:bCs/>
          <w:sz w:val="36"/>
          <w:szCs w:val="36"/>
        </w:rPr>
      </w:pPr>
      <w:r w:rsidRPr="006C7492">
        <w:rPr>
          <w:b/>
          <w:bCs/>
          <w:sz w:val="36"/>
          <w:szCs w:val="36"/>
        </w:rPr>
        <w:t xml:space="preserve">TRAFO ALANI </w:t>
      </w:r>
    </w:p>
    <w:p w:rsidR="006C7492" w:rsidRPr="006C7492" w:rsidRDefault="006C7492" w:rsidP="006C7492">
      <w:pPr>
        <w:pStyle w:val="Default"/>
        <w:spacing w:line="360" w:lineRule="auto"/>
        <w:jc w:val="center"/>
        <w:rPr>
          <w:b/>
          <w:bCs/>
          <w:sz w:val="36"/>
          <w:szCs w:val="36"/>
        </w:rPr>
      </w:pPr>
      <w:r w:rsidRPr="006C7492">
        <w:rPr>
          <w:b/>
          <w:bCs/>
          <w:sz w:val="36"/>
          <w:szCs w:val="36"/>
        </w:rPr>
        <w:t>UYGULAMA İMAR PLANI DEĞİŞİKLİĞİ</w:t>
      </w:r>
    </w:p>
    <w:p w:rsidR="006C7492" w:rsidRPr="006C7492" w:rsidRDefault="006C7492" w:rsidP="006C7492">
      <w:pPr>
        <w:spacing w:line="360" w:lineRule="auto"/>
        <w:jc w:val="center"/>
        <w:rPr>
          <w:b/>
          <w:sz w:val="36"/>
          <w:szCs w:val="36"/>
        </w:rPr>
      </w:pPr>
      <w:r w:rsidRPr="006C7492">
        <w:rPr>
          <w:b/>
          <w:bCs/>
          <w:sz w:val="36"/>
          <w:szCs w:val="36"/>
        </w:rPr>
        <w:t>PLAN AÇIKLAMA RAPORU</w:t>
      </w:r>
    </w:p>
    <w:p w:rsidR="00362CE2" w:rsidRPr="00EA52D2" w:rsidRDefault="00362CE2" w:rsidP="00362CE2">
      <w:pPr>
        <w:rPr>
          <w:rFonts w:ascii="TT633Bo00" w:hAnsi="TT633Bo00"/>
        </w:rPr>
      </w:pPr>
    </w:p>
    <w:p w:rsidR="00F01942" w:rsidRDefault="00F01942" w:rsidP="00F01942">
      <w:pPr>
        <w:pStyle w:val="Style3"/>
        <w:widowControl/>
        <w:spacing w:before="86"/>
        <w:ind w:left="-1311"/>
        <w:jc w:val="center"/>
        <w:rPr>
          <w:rFonts w:ascii="Comic Sans MS" w:hAnsi="Comic Sans MS"/>
          <w:b/>
          <w:sz w:val="32"/>
          <w:szCs w:val="32"/>
        </w:rPr>
      </w:pPr>
    </w:p>
    <w:p w:rsidR="00FE105F" w:rsidRDefault="00FE105F" w:rsidP="00F01942">
      <w:pPr>
        <w:pStyle w:val="Style3"/>
        <w:widowControl/>
        <w:spacing w:before="86"/>
        <w:ind w:left="-1311"/>
        <w:jc w:val="center"/>
        <w:rPr>
          <w:rFonts w:ascii="Comic Sans MS" w:hAnsi="Comic Sans MS"/>
          <w:b/>
          <w:sz w:val="32"/>
          <w:szCs w:val="32"/>
        </w:rPr>
      </w:pPr>
    </w:p>
    <w:p w:rsidR="00FE105F" w:rsidRDefault="00FE105F" w:rsidP="00F01942">
      <w:pPr>
        <w:pStyle w:val="Style3"/>
        <w:widowControl/>
        <w:spacing w:before="86"/>
        <w:ind w:left="-1311"/>
        <w:jc w:val="center"/>
        <w:rPr>
          <w:rFonts w:ascii="Comic Sans MS" w:hAnsi="Comic Sans MS"/>
          <w:b/>
          <w:sz w:val="32"/>
          <w:szCs w:val="32"/>
        </w:rPr>
      </w:pPr>
    </w:p>
    <w:p w:rsidR="00F713E8" w:rsidRDefault="00F713E8" w:rsidP="00F01942">
      <w:pPr>
        <w:pStyle w:val="Style3"/>
        <w:widowControl/>
        <w:spacing w:before="86"/>
        <w:ind w:left="-1653"/>
        <w:jc w:val="center"/>
        <w:rPr>
          <w:rFonts w:ascii="Comic Sans MS" w:hAnsi="Comic Sans MS"/>
          <w:b/>
          <w:sz w:val="32"/>
          <w:szCs w:val="32"/>
        </w:rPr>
      </w:pPr>
    </w:p>
    <w:p w:rsidR="00FB02A4" w:rsidRDefault="00FB02A4" w:rsidP="00F01942">
      <w:pPr>
        <w:jc w:val="center"/>
        <w:rPr>
          <w:rFonts w:ascii="Comic Sans MS" w:hAnsi="Comic Sans MS"/>
          <w:b/>
          <w:sz w:val="28"/>
          <w:szCs w:val="28"/>
        </w:rPr>
      </w:pPr>
    </w:p>
    <w:p w:rsidR="00FB02A4" w:rsidRDefault="00FB02A4" w:rsidP="00FE105F">
      <w:pPr>
        <w:pStyle w:val="Style6"/>
        <w:widowControl/>
        <w:tabs>
          <w:tab w:val="left" w:pos="912"/>
        </w:tabs>
        <w:spacing w:line="240" w:lineRule="exact"/>
        <w:ind w:left="-570"/>
        <w:jc w:val="both"/>
        <w:rPr>
          <w:sz w:val="20"/>
          <w:szCs w:val="20"/>
        </w:rPr>
      </w:pPr>
    </w:p>
    <w:p w:rsidR="00E016DB" w:rsidRDefault="00E016DB" w:rsidP="00FE105F">
      <w:pPr>
        <w:pStyle w:val="Style6"/>
        <w:widowControl/>
        <w:tabs>
          <w:tab w:val="left" w:pos="912"/>
        </w:tabs>
        <w:spacing w:line="240" w:lineRule="exact"/>
        <w:ind w:left="-570"/>
        <w:jc w:val="both"/>
        <w:rPr>
          <w:sz w:val="20"/>
          <w:szCs w:val="20"/>
        </w:rPr>
      </w:pPr>
    </w:p>
    <w:p w:rsidR="00E016DB" w:rsidRDefault="00E016DB" w:rsidP="00FE105F">
      <w:pPr>
        <w:pStyle w:val="Style6"/>
        <w:widowControl/>
        <w:tabs>
          <w:tab w:val="left" w:pos="912"/>
        </w:tabs>
        <w:spacing w:line="240" w:lineRule="exact"/>
        <w:ind w:left="-570"/>
        <w:jc w:val="both"/>
        <w:rPr>
          <w:sz w:val="20"/>
          <w:szCs w:val="20"/>
        </w:rPr>
      </w:pPr>
    </w:p>
    <w:p w:rsidR="00E016DB" w:rsidRDefault="00E016DB" w:rsidP="00FE105F">
      <w:pPr>
        <w:pStyle w:val="Style6"/>
        <w:widowControl/>
        <w:tabs>
          <w:tab w:val="left" w:pos="912"/>
        </w:tabs>
        <w:spacing w:line="240" w:lineRule="exact"/>
        <w:ind w:left="-570"/>
        <w:jc w:val="both"/>
        <w:rPr>
          <w:sz w:val="20"/>
          <w:szCs w:val="20"/>
        </w:rPr>
      </w:pPr>
    </w:p>
    <w:p w:rsidR="00D83F50" w:rsidRDefault="00D83F50" w:rsidP="00F01942">
      <w:pPr>
        <w:jc w:val="center"/>
        <w:rPr>
          <w:rStyle w:val="FontStyle13"/>
          <w:sz w:val="20"/>
          <w:szCs w:val="20"/>
        </w:rPr>
      </w:pPr>
    </w:p>
    <w:p w:rsidR="00D83F50" w:rsidRDefault="00D83F50" w:rsidP="00F01942">
      <w:pPr>
        <w:jc w:val="center"/>
        <w:rPr>
          <w:rStyle w:val="FontStyle13"/>
          <w:sz w:val="20"/>
          <w:szCs w:val="20"/>
        </w:rPr>
      </w:pPr>
    </w:p>
    <w:p w:rsidR="00D83F50" w:rsidRDefault="00D83F50" w:rsidP="00F01942">
      <w:pPr>
        <w:jc w:val="center"/>
        <w:rPr>
          <w:rStyle w:val="FontStyle13"/>
          <w:sz w:val="20"/>
          <w:szCs w:val="20"/>
        </w:rPr>
      </w:pPr>
    </w:p>
    <w:p w:rsidR="00D83F50" w:rsidRDefault="00D83F50" w:rsidP="00F01942">
      <w:pPr>
        <w:jc w:val="center"/>
        <w:rPr>
          <w:rStyle w:val="FontStyle13"/>
          <w:sz w:val="20"/>
          <w:szCs w:val="20"/>
        </w:rPr>
      </w:pPr>
    </w:p>
    <w:p w:rsidR="00D83F50" w:rsidRDefault="00D83F50" w:rsidP="00F01942">
      <w:pPr>
        <w:jc w:val="center"/>
        <w:rPr>
          <w:rStyle w:val="FontStyle13"/>
          <w:sz w:val="20"/>
          <w:szCs w:val="20"/>
        </w:rPr>
      </w:pPr>
    </w:p>
    <w:p w:rsidR="00D83F50" w:rsidRDefault="00D83F50" w:rsidP="00F01942">
      <w:pPr>
        <w:jc w:val="center"/>
        <w:rPr>
          <w:rStyle w:val="FontStyle13"/>
          <w:sz w:val="20"/>
          <w:szCs w:val="20"/>
        </w:rPr>
      </w:pPr>
    </w:p>
    <w:p w:rsidR="00F45A88" w:rsidRDefault="00F45A88" w:rsidP="00F01942">
      <w:pPr>
        <w:jc w:val="center"/>
        <w:rPr>
          <w:rStyle w:val="FontStyle13"/>
          <w:sz w:val="20"/>
          <w:szCs w:val="20"/>
        </w:rPr>
      </w:pPr>
    </w:p>
    <w:p w:rsidR="00F45A88" w:rsidRDefault="00F45A88" w:rsidP="00F01942">
      <w:pPr>
        <w:jc w:val="center"/>
        <w:rPr>
          <w:rStyle w:val="FontStyle13"/>
          <w:sz w:val="20"/>
          <w:szCs w:val="20"/>
        </w:rPr>
      </w:pPr>
    </w:p>
    <w:p w:rsidR="00D83F50" w:rsidRDefault="005A0D07" w:rsidP="00F01942">
      <w:pPr>
        <w:jc w:val="center"/>
        <w:rPr>
          <w:rStyle w:val="FontStyle13"/>
          <w:sz w:val="20"/>
          <w:szCs w:val="20"/>
        </w:rPr>
      </w:pPr>
      <w:r>
        <w:rPr>
          <w:rStyle w:val="FontStyle13"/>
          <w:sz w:val="20"/>
          <w:szCs w:val="20"/>
        </w:rPr>
        <w:t>2021</w:t>
      </w:r>
    </w:p>
    <w:p w:rsidR="00D83F50" w:rsidRDefault="00D83F50" w:rsidP="00F01942">
      <w:pPr>
        <w:jc w:val="center"/>
        <w:rPr>
          <w:rStyle w:val="FontStyle13"/>
          <w:sz w:val="20"/>
          <w:szCs w:val="20"/>
        </w:rPr>
      </w:pPr>
    </w:p>
    <w:p w:rsidR="00D83F50" w:rsidRDefault="00D83F50" w:rsidP="00F01942">
      <w:pPr>
        <w:jc w:val="center"/>
        <w:rPr>
          <w:rStyle w:val="FontStyle13"/>
          <w:sz w:val="20"/>
          <w:szCs w:val="20"/>
        </w:rPr>
      </w:pPr>
    </w:p>
    <w:p w:rsidR="00B83D38" w:rsidRDefault="004B4322" w:rsidP="00B83D38">
      <w:pPr>
        <w:jc w:val="center"/>
        <w:rPr>
          <w:rStyle w:val="FontStyle13"/>
          <w:sz w:val="20"/>
          <w:szCs w:val="20"/>
        </w:rPr>
      </w:pPr>
      <w:r w:rsidRPr="00843B87">
        <w:rPr>
          <w:rStyle w:val="FontStyle13"/>
          <w:sz w:val="20"/>
          <w:szCs w:val="20"/>
        </w:rPr>
        <w:t>Menekşe SokakNo. 20</w:t>
      </w:r>
      <w:r w:rsidR="00215D61">
        <w:rPr>
          <w:rStyle w:val="FontStyle13"/>
          <w:sz w:val="20"/>
          <w:szCs w:val="20"/>
        </w:rPr>
        <w:t xml:space="preserve">/10 </w:t>
      </w:r>
      <w:r w:rsidR="00F01942" w:rsidRPr="00843B87">
        <w:rPr>
          <w:rStyle w:val="FontStyle13"/>
          <w:sz w:val="20"/>
          <w:szCs w:val="20"/>
        </w:rPr>
        <w:t xml:space="preserve">Kızılay </w:t>
      </w:r>
      <w:r w:rsidR="00F01942">
        <w:rPr>
          <w:rStyle w:val="FontStyle13"/>
          <w:sz w:val="20"/>
          <w:szCs w:val="20"/>
        </w:rPr>
        <w:t>–</w:t>
      </w:r>
      <w:r w:rsidR="00F01942" w:rsidRPr="00843B87">
        <w:rPr>
          <w:rStyle w:val="FontStyle13"/>
          <w:sz w:val="20"/>
          <w:szCs w:val="20"/>
        </w:rPr>
        <w:t xml:space="preserve"> ANK</w:t>
      </w:r>
      <w:r w:rsidR="00F01942">
        <w:rPr>
          <w:rStyle w:val="FontStyle13"/>
          <w:sz w:val="20"/>
          <w:szCs w:val="20"/>
        </w:rPr>
        <w:t>ARA</w:t>
      </w:r>
      <w:r w:rsidR="00A71368">
        <w:rPr>
          <w:rStyle w:val="FontStyle13"/>
          <w:sz w:val="20"/>
          <w:szCs w:val="20"/>
        </w:rPr>
        <w:t xml:space="preserve">- </w:t>
      </w:r>
      <w:r>
        <w:rPr>
          <w:rStyle w:val="FontStyle13"/>
          <w:sz w:val="20"/>
          <w:szCs w:val="20"/>
        </w:rPr>
        <w:t>Tel: 312</w:t>
      </w:r>
      <w:r w:rsidR="00B83D38">
        <w:rPr>
          <w:rStyle w:val="FontStyle13"/>
          <w:sz w:val="20"/>
          <w:szCs w:val="20"/>
        </w:rPr>
        <w:t>-</w:t>
      </w:r>
      <w:r w:rsidR="00F01942">
        <w:rPr>
          <w:rStyle w:val="FontStyle13"/>
          <w:sz w:val="20"/>
          <w:szCs w:val="20"/>
        </w:rPr>
        <w:t xml:space="preserve">418 36 73 </w:t>
      </w:r>
      <w:r w:rsidRPr="00843B87">
        <w:rPr>
          <w:rStyle w:val="FontStyle13"/>
          <w:sz w:val="20"/>
          <w:szCs w:val="20"/>
        </w:rPr>
        <w:t>Fax: 312</w:t>
      </w:r>
      <w:r w:rsidR="00B83D38">
        <w:rPr>
          <w:rStyle w:val="FontStyle13"/>
          <w:sz w:val="20"/>
          <w:szCs w:val="20"/>
        </w:rPr>
        <w:t>-</w:t>
      </w:r>
      <w:r w:rsidR="00F01942" w:rsidRPr="00843B87">
        <w:rPr>
          <w:rStyle w:val="FontStyle13"/>
          <w:sz w:val="20"/>
          <w:szCs w:val="20"/>
        </w:rPr>
        <w:t>417 80</w:t>
      </w:r>
      <w:r w:rsidR="00A129CC">
        <w:rPr>
          <w:rStyle w:val="FontStyle13"/>
          <w:sz w:val="20"/>
          <w:szCs w:val="20"/>
        </w:rPr>
        <w:t xml:space="preserve"> 23</w:t>
      </w:r>
    </w:p>
    <w:p w:rsidR="00B83D38" w:rsidRPr="001837E9" w:rsidRDefault="005453B5" w:rsidP="00B83D38">
      <w:pPr>
        <w:jc w:val="center"/>
        <w:rPr>
          <w:rStyle w:val="FontStyle13"/>
          <w:sz w:val="20"/>
          <w:szCs w:val="20"/>
        </w:rPr>
        <w:sectPr w:rsidR="00B83D38" w:rsidRPr="001837E9" w:rsidSect="00AA2BC0">
          <w:headerReference w:type="even" r:id="rId9"/>
          <w:headerReference w:type="default" r:id="rId10"/>
          <w:footerReference w:type="even" r:id="rId11"/>
          <w:footerReference w:type="default" r:id="rId12"/>
          <w:headerReference w:type="first" r:id="rId13"/>
          <w:footerReference w:type="first" r:id="rId14"/>
          <w:pgSz w:w="11905" w:h="16837"/>
          <w:pgMar w:top="426" w:right="1134" w:bottom="822" w:left="1134" w:header="709" w:footer="709" w:gutter="0"/>
          <w:cols w:space="60"/>
          <w:noEndnote/>
        </w:sectPr>
      </w:pPr>
      <w:r>
        <w:rPr>
          <w:rStyle w:val="FontStyle13"/>
          <w:sz w:val="20"/>
          <w:szCs w:val="20"/>
        </w:rPr>
        <w:t>atilimhrt@gmail.co</w:t>
      </w:r>
      <w:r w:rsidR="002E4D67">
        <w:rPr>
          <w:rStyle w:val="FontStyle13"/>
          <w:sz w:val="20"/>
          <w:szCs w:val="20"/>
        </w:rPr>
        <w:t>m</w:t>
      </w:r>
    </w:p>
    <w:p w:rsidR="00327C12" w:rsidRDefault="00327C12" w:rsidP="00362CE2">
      <w:pPr>
        <w:autoSpaceDE w:val="0"/>
        <w:autoSpaceDN w:val="0"/>
        <w:adjustRightInd w:val="0"/>
        <w:spacing w:after="200" w:line="273" w:lineRule="auto"/>
        <w:ind w:left="720"/>
        <w:contextualSpacing/>
        <w:jc w:val="both"/>
        <w:rPr>
          <w:rFonts w:ascii="TT633Bo00" w:hAnsi="TT633Bo00" w:cstheme="minorHAnsi"/>
          <w:b/>
        </w:rPr>
      </w:pPr>
    </w:p>
    <w:p w:rsidR="006C7492" w:rsidRDefault="006C7492" w:rsidP="006C7492">
      <w:pPr>
        <w:spacing w:line="312" w:lineRule="auto"/>
        <w:jc w:val="center"/>
        <w:rPr>
          <w:b/>
        </w:rPr>
      </w:pPr>
    </w:p>
    <w:p w:rsidR="006C7492" w:rsidRDefault="006C7492" w:rsidP="006C7492">
      <w:pPr>
        <w:spacing w:line="312" w:lineRule="auto"/>
        <w:jc w:val="center"/>
        <w:rPr>
          <w:b/>
        </w:rPr>
      </w:pPr>
    </w:p>
    <w:p w:rsidR="006C7492" w:rsidRDefault="006C7492" w:rsidP="006C7492">
      <w:pPr>
        <w:spacing w:line="312" w:lineRule="auto"/>
        <w:jc w:val="center"/>
        <w:rPr>
          <w:b/>
        </w:rPr>
      </w:pPr>
      <w:r w:rsidRPr="00B72F16">
        <w:rPr>
          <w:b/>
        </w:rPr>
        <w:t>İMAR PLANI DEĞİŞİKLİĞİ PLAN AÇIKLAMA RAPORU</w:t>
      </w:r>
    </w:p>
    <w:p w:rsidR="006C7492" w:rsidRPr="00B72F16" w:rsidRDefault="006C7492" w:rsidP="006C7492">
      <w:pPr>
        <w:spacing w:line="312" w:lineRule="auto"/>
        <w:jc w:val="center"/>
        <w:rPr>
          <w:b/>
        </w:rPr>
      </w:pPr>
    </w:p>
    <w:p w:rsidR="006C7492" w:rsidRPr="00B72F16" w:rsidRDefault="006C7492" w:rsidP="006C7492">
      <w:pPr>
        <w:spacing w:line="312" w:lineRule="auto"/>
        <w:jc w:val="both"/>
        <w:rPr>
          <w:b/>
        </w:rPr>
      </w:pPr>
      <w:r w:rsidRPr="00B72F16">
        <w:rPr>
          <w:b/>
        </w:rPr>
        <w:t>AMAÇ:</w:t>
      </w:r>
    </w:p>
    <w:p w:rsidR="006C7492" w:rsidRPr="00B72F16" w:rsidRDefault="006C7492" w:rsidP="006C7492">
      <w:pPr>
        <w:spacing w:line="312" w:lineRule="auto"/>
        <w:ind w:firstLine="708"/>
        <w:jc w:val="both"/>
      </w:pPr>
      <w:r w:rsidRPr="00B72F16">
        <w:t>SARIÇAM(ADANA) imar planı sınırları içinde yer alan1 adet paftada 2adet Trafo alanı için 1 adet imar planı değişikliği yapılmasıdır.</w:t>
      </w:r>
    </w:p>
    <w:p w:rsidR="006C7492" w:rsidRDefault="006C7492" w:rsidP="006C7492">
      <w:pPr>
        <w:spacing w:line="312" w:lineRule="auto"/>
        <w:jc w:val="both"/>
        <w:rPr>
          <w:b/>
        </w:rPr>
      </w:pPr>
    </w:p>
    <w:p w:rsidR="006C7492" w:rsidRPr="00B72F16" w:rsidRDefault="006C7492" w:rsidP="006C7492">
      <w:pPr>
        <w:spacing w:line="312" w:lineRule="auto"/>
        <w:jc w:val="both"/>
        <w:rPr>
          <w:b/>
        </w:rPr>
      </w:pPr>
      <w:r w:rsidRPr="00B72F16">
        <w:rPr>
          <w:b/>
        </w:rPr>
        <w:t>YÖNTEM:</w:t>
      </w:r>
    </w:p>
    <w:p w:rsidR="006C7492" w:rsidRPr="00B72F16" w:rsidRDefault="006C7492" w:rsidP="006C7492">
      <w:pPr>
        <w:autoSpaceDE w:val="0"/>
        <w:autoSpaceDN w:val="0"/>
        <w:adjustRightInd w:val="0"/>
        <w:spacing w:line="312" w:lineRule="auto"/>
        <w:ind w:firstLine="708"/>
        <w:jc w:val="both"/>
      </w:pPr>
      <w:r w:rsidRPr="00B72F16">
        <w:t>Planlama çalışmasında 3194 sayılı İmar Kanunu ve ilgili yönetmeliklerde istenen standart ve çizim tekniğine uyulmuş olup gerekli inceleme ve araştırmalar yapılmıştır.</w:t>
      </w:r>
    </w:p>
    <w:p w:rsidR="006C7492" w:rsidRPr="00B72F16" w:rsidRDefault="006C7492" w:rsidP="006C7492">
      <w:pPr>
        <w:autoSpaceDE w:val="0"/>
        <w:autoSpaceDN w:val="0"/>
        <w:adjustRightInd w:val="0"/>
        <w:spacing w:line="312" w:lineRule="auto"/>
        <w:jc w:val="both"/>
      </w:pPr>
    </w:p>
    <w:p w:rsidR="006C7492" w:rsidRPr="00B72F16" w:rsidRDefault="006C7492" w:rsidP="006C7492">
      <w:pPr>
        <w:autoSpaceDE w:val="0"/>
        <w:autoSpaceDN w:val="0"/>
        <w:adjustRightInd w:val="0"/>
        <w:spacing w:line="312" w:lineRule="auto"/>
        <w:jc w:val="both"/>
        <w:rPr>
          <w:b/>
        </w:rPr>
      </w:pPr>
      <w:r w:rsidRPr="00B72F16">
        <w:rPr>
          <w:b/>
        </w:rPr>
        <w:t>PLANLAMA KARARLARI:</w:t>
      </w:r>
      <w:r w:rsidRPr="00B72F16">
        <w:rPr>
          <w:b/>
        </w:rPr>
        <w:tab/>
      </w:r>
    </w:p>
    <w:p w:rsidR="006C7492" w:rsidRPr="00B72F16" w:rsidRDefault="006C7492" w:rsidP="006C7492">
      <w:pPr>
        <w:autoSpaceDE w:val="0"/>
        <w:autoSpaceDN w:val="0"/>
        <w:adjustRightInd w:val="0"/>
        <w:spacing w:line="312" w:lineRule="auto"/>
        <w:jc w:val="both"/>
        <w:rPr>
          <w:b/>
        </w:rPr>
      </w:pPr>
    </w:p>
    <w:p w:rsidR="006C7492" w:rsidRDefault="006C7492" w:rsidP="006C7492">
      <w:pPr>
        <w:autoSpaceDE w:val="0"/>
        <w:autoSpaceDN w:val="0"/>
        <w:adjustRightInd w:val="0"/>
        <w:spacing w:line="312" w:lineRule="auto"/>
        <w:ind w:firstLine="708"/>
        <w:jc w:val="both"/>
      </w:pPr>
      <w:r w:rsidRPr="00B72F16">
        <w:t>Adana İli, Sarıçam İlçesi, Orhangazi Mahallesinde düzenli elektrik hizmeti alması ve teknik altyapı eksikliğinin giderilmesi amacı ile trafo alanları düzenlenmektedir. Trafoların ebat ve yerleri, Toroslar Edaş tarafından önerilmektedir. İmar planı bütününde mevcut yapılaşma haklarını gözetecek şekilde ve mevcut sosyal donatım alanlarına yakın konumlandırılmaya çalışılmıştır. Trafolar bugünün gereksinimleri yanında artan nüfus ile yetersiz kalan teknik altyapı koşullarının iyileştirilmesini sağlayacaktır.</w:t>
      </w:r>
    </w:p>
    <w:p w:rsidR="00917278" w:rsidRDefault="00917278" w:rsidP="006C7492">
      <w:pPr>
        <w:autoSpaceDE w:val="0"/>
        <w:autoSpaceDN w:val="0"/>
        <w:adjustRightInd w:val="0"/>
        <w:spacing w:line="312" w:lineRule="auto"/>
        <w:ind w:firstLine="708"/>
        <w:jc w:val="both"/>
      </w:pPr>
    </w:p>
    <w:p w:rsidR="00917278" w:rsidRDefault="00917278" w:rsidP="006C7492">
      <w:pPr>
        <w:autoSpaceDE w:val="0"/>
        <w:autoSpaceDN w:val="0"/>
        <w:adjustRightInd w:val="0"/>
        <w:spacing w:line="312" w:lineRule="auto"/>
        <w:ind w:firstLine="708"/>
        <w:jc w:val="both"/>
      </w:pPr>
    </w:p>
    <w:p w:rsidR="00917278" w:rsidRDefault="00917278" w:rsidP="006C7492">
      <w:pPr>
        <w:autoSpaceDE w:val="0"/>
        <w:autoSpaceDN w:val="0"/>
        <w:adjustRightInd w:val="0"/>
        <w:spacing w:line="312" w:lineRule="auto"/>
        <w:ind w:firstLine="708"/>
        <w:jc w:val="both"/>
      </w:pPr>
    </w:p>
    <w:p w:rsidR="00917278" w:rsidRDefault="00917278" w:rsidP="006C7492">
      <w:pPr>
        <w:autoSpaceDE w:val="0"/>
        <w:autoSpaceDN w:val="0"/>
        <w:adjustRightInd w:val="0"/>
        <w:spacing w:line="312" w:lineRule="auto"/>
        <w:ind w:firstLine="708"/>
        <w:jc w:val="both"/>
      </w:pPr>
    </w:p>
    <w:p w:rsidR="00917278" w:rsidRDefault="00917278" w:rsidP="006C7492">
      <w:pPr>
        <w:autoSpaceDE w:val="0"/>
        <w:autoSpaceDN w:val="0"/>
        <w:adjustRightInd w:val="0"/>
        <w:spacing w:line="312" w:lineRule="auto"/>
        <w:ind w:firstLine="708"/>
        <w:jc w:val="both"/>
      </w:pPr>
    </w:p>
    <w:p w:rsidR="00917278" w:rsidRDefault="00917278" w:rsidP="006C7492">
      <w:pPr>
        <w:autoSpaceDE w:val="0"/>
        <w:autoSpaceDN w:val="0"/>
        <w:adjustRightInd w:val="0"/>
        <w:spacing w:line="312" w:lineRule="auto"/>
        <w:ind w:firstLine="708"/>
        <w:jc w:val="both"/>
      </w:pPr>
    </w:p>
    <w:p w:rsidR="00917278" w:rsidRDefault="00917278" w:rsidP="006C7492">
      <w:pPr>
        <w:autoSpaceDE w:val="0"/>
        <w:autoSpaceDN w:val="0"/>
        <w:adjustRightInd w:val="0"/>
        <w:spacing w:line="312" w:lineRule="auto"/>
        <w:ind w:firstLine="708"/>
        <w:jc w:val="both"/>
      </w:pPr>
    </w:p>
    <w:p w:rsidR="00917278" w:rsidRDefault="00917278" w:rsidP="006C7492">
      <w:pPr>
        <w:autoSpaceDE w:val="0"/>
        <w:autoSpaceDN w:val="0"/>
        <w:adjustRightInd w:val="0"/>
        <w:spacing w:line="312" w:lineRule="auto"/>
        <w:ind w:firstLine="708"/>
        <w:jc w:val="both"/>
      </w:pPr>
    </w:p>
    <w:p w:rsidR="00917278" w:rsidRDefault="00917278" w:rsidP="006C7492">
      <w:pPr>
        <w:autoSpaceDE w:val="0"/>
        <w:autoSpaceDN w:val="0"/>
        <w:adjustRightInd w:val="0"/>
        <w:spacing w:line="312" w:lineRule="auto"/>
        <w:ind w:firstLine="708"/>
        <w:jc w:val="both"/>
      </w:pPr>
    </w:p>
    <w:p w:rsidR="00917278" w:rsidRDefault="00917278" w:rsidP="006C7492">
      <w:pPr>
        <w:autoSpaceDE w:val="0"/>
        <w:autoSpaceDN w:val="0"/>
        <w:adjustRightInd w:val="0"/>
        <w:spacing w:line="312" w:lineRule="auto"/>
        <w:ind w:firstLine="708"/>
        <w:jc w:val="both"/>
      </w:pPr>
    </w:p>
    <w:p w:rsidR="00917278" w:rsidRDefault="00917278" w:rsidP="006C7492">
      <w:pPr>
        <w:autoSpaceDE w:val="0"/>
        <w:autoSpaceDN w:val="0"/>
        <w:adjustRightInd w:val="0"/>
        <w:spacing w:line="312" w:lineRule="auto"/>
        <w:ind w:firstLine="708"/>
        <w:jc w:val="both"/>
      </w:pPr>
    </w:p>
    <w:p w:rsidR="00917278" w:rsidRDefault="00917278" w:rsidP="006C7492">
      <w:pPr>
        <w:autoSpaceDE w:val="0"/>
        <w:autoSpaceDN w:val="0"/>
        <w:adjustRightInd w:val="0"/>
        <w:spacing w:line="312" w:lineRule="auto"/>
        <w:ind w:firstLine="708"/>
        <w:jc w:val="both"/>
      </w:pPr>
    </w:p>
    <w:p w:rsidR="00917278" w:rsidRDefault="00917278" w:rsidP="006C7492">
      <w:pPr>
        <w:autoSpaceDE w:val="0"/>
        <w:autoSpaceDN w:val="0"/>
        <w:adjustRightInd w:val="0"/>
        <w:spacing w:line="312" w:lineRule="auto"/>
        <w:ind w:firstLine="708"/>
        <w:jc w:val="both"/>
      </w:pPr>
    </w:p>
    <w:p w:rsidR="00917278" w:rsidRDefault="00917278" w:rsidP="006C7492">
      <w:pPr>
        <w:autoSpaceDE w:val="0"/>
        <w:autoSpaceDN w:val="0"/>
        <w:adjustRightInd w:val="0"/>
        <w:spacing w:line="312" w:lineRule="auto"/>
        <w:ind w:firstLine="708"/>
        <w:jc w:val="both"/>
      </w:pPr>
    </w:p>
    <w:p w:rsidR="00917278" w:rsidRDefault="00917278" w:rsidP="006C7492">
      <w:pPr>
        <w:autoSpaceDE w:val="0"/>
        <w:autoSpaceDN w:val="0"/>
        <w:adjustRightInd w:val="0"/>
        <w:spacing w:line="312" w:lineRule="auto"/>
        <w:ind w:firstLine="708"/>
        <w:jc w:val="both"/>
      </w:pPr>
    </w:p>
    <w:p w:rsidR="00917278" w:rsidRDefault="00917278" w:rsidP="006C7492">
      <w:pPr>
        <w:autoSpaceDE w:val="0"/>
        <w:autoSpaceDN w:val="0"/>
        <w:adjustRightInd w:val="0"/>
        <w:spacing w:line="312" w:lineRule="auto"/>
        <w:ind w:firstLine="708"/>
        <w:jc w:val="both"/>
      </w:pPr>
    </w:p>
    <w:p w:rsidR="00917278" w:rsidRDefault="00917278" w:rsidP="006C7492">
      <w:pPr>
        <w:autoSpaceDE w:val="0"/>
        <w:autoSpaceDN w:val="0"/>
        <w:adjustRightInd w:val="0"/>
        <w:spacing w:line="312" w:lineRule="auto"/>
        <w:ind w:firstLine="708"/>
        <w:jc w:val="both"/>
      </w:pPr>
    </w:p>
    <w:p w:rsidR="00917278" w:rsidRPr="00B72F16" w:rsidRDefault="00917278" w:rsidP="006C7492">
      <w:pPr>
        <w:autoSpaceDE w:val="0"/>
        <w:autoSpaceDN w:val="0"/>
        <w:adjustRightInd w:val="0"/>
        <w:spacing w:line="312" w:lineRule="auto"/>
        <w:ind w:firstLine="708"/>
        <w:jc w:val="both"/>
      </w:pPr>
    </w:p>
    <w:p w:rsidR="00C931EF" w:rsidRDefault="00C931EF" w:rsidP="00C931EF">
      <w:pPr>
        <w:ind w:firstLine="708"/>
        <w:jc w:val="both"/>
      </w:pPr>
    </w:p>
    <w:p w:rsidR="00B14BE1" w:rsidRDefault="00B14BE1" w:rsidP="00C931EF">
      <w:pPr>
        <w:ind w:firstLine="708"/>
        <w:jc w:val="both"/>
      </w:pPr>
    </w:p>
    <w:p w:rsidR="00C931EF" w:rsidRPr="00C931EF" w:rsidRDefault="00C931EF" w:rsidP="00A71368">
      <w:pPr>
        <w:spacing w:line="288" w:lineRule="auto"/>
        <w:ind w:firstLine="709"/>
        <w:jc w:val="both"/>
      </w:pPr>
      <w:r w:rsidRPr="00C931EF">
        <w:t>9A2735-TR-1 Trafo alanı, Adana İli, Sarıçam İlçesi, Orhangazi Mahallesinde daha önce planlama çalışmaları tamamlanarak imarlı hale dönüşmüş; 298, 299, 300, 301,  imar ada</w:t>
      </w:r>
      <w:r w:rsidR="00FB3000">
        <w:t>ları arasındaki park alanıiçerisinde kalmaktadır</w:t>
      </w:r>
      <w:r w:rsidRPr="00C931EF">
        <w:t>. 1/1000 ölçekli Adana-Sarıçam 21-U-III paftasında Y:449700-449800 X:4100600 - 4100700 (ED-50) koordinatları arasında kalmaktadır.</w:t>
      </w:r>
    </w:p>
    <w:p w:rsidR="00C931EF" w:rsidRDefault="00C931EF" w:rsidP="00A71368">
      <w:pPr>
        <w:autoSpaceDE w:val="0"/>
        <w:autoSpaceDN w:val="0"/>
        <w:adjustRightInd w:val="0"/>
        <w:spacing w:line="288" w:lineRule="auto"/>
        <w:ind w:firstLine="709"/>
        <w:jc w:val="both"/>
      </w:pPr>
    </w:p>
    <w:p w:rsidR="00C931EF" w:rsidRDefault="00C931EF" w:rsidP="00A71368">
      <w:pPr>
        <w:spacing w:line="288" w:lineRule="auto"/>
        <w:ind w:firstLine="709"/>
        <w:jc w:val="both"/>
      </w:pPr>
      <w:r w:rsidRPr="00C931EF">
        <w:t xml:space="preserve">Park alanının doğusunda 301 ada, batısında 298 ada, </w:t>
      </w:r>
      <w:r w:rsidR="002B309D">
        <w:t>güneyinde</w:t>
      </w:r>
      <w:r w:rsidRPr="00C931EF">
        <w:t xml:space="preserve"> 300 nolu adalar </w:t>
      </w:r>
      <w:r w:rsidR="00B21616">
        <w:t>bulunmakta olup, Papatya Caddesinin doğusunda ve yaklaşık 200 metre mesafede ve Buruk Mezarlığının batısında ve 50 metre mesafededir.</w:t>
      </w:r>
    </w:p>
    <w:p w:rsidR="00B21616" w:rsidRDefault="00B21616" w:rsidP="00A71368">
      <w:pPr>
        <w:spacing w:line="288" w:lineRule="auto"/>
        <w:ind w:firstLine="709"/>
        <w:jc w:val="both"/>
      </w:pPr>
    </w:p>
    <w:p w:rsidR="00B14BE1" w:rsidRPr="00C931EF" w:rsidRDefault="00B14BE1" w:rsidP="00C931EF">
      <w:pPr>
        <w:ind w:firstLine="708"/>
        <w:jc w:val="both"/>
      </w:pPr>
    </w:p>
    <w:p w:rsidR="00C931EF" w:rsidRPr="00C931EF" w:rsidRDefault="00C931EF" w:rsidP="00C931EF">
      <w:pPr>
        <w:jc w:val="both"/>
        <w:rPr>
          <w:u w:val="single"/>
        </w:rPr>
      </w:pPr>
      <w:r w:rsidRPr="00C931EF">
        <w:rPr>
          <w:u w:val="single"/>
        </w:rPr>
        <w:t>Hava Fotoğrafı:</w:t>
      </w:r>
    </w:p>
    <w:p w:rsidR="00C931EF" w:rsidRDefault="00C931EF" w:rsidP="00C931EF">
      <w:pPr>
        <w:jc w:val="center"/>
        <w:rPr>
          <w:rFonts w:ascii="TT633Bo00" w:hAnsi="TT633Bo00" w:cstheme="minorHAnsi"/>
          <w:noProof/>
        </w:rPr>
      </w:pPr>
      <w:r>
        <w:rPr>
          <w:rFonts w:ascii="TT633Bo00" w:hAnsi="TT633Bo00" w:cstheme="minorHAnsi"/>
          <w:noProof/>
        </w:rPr>
        <w:drawing>
          <wp:inline distT="0" distB="0" distL="0" distR="0">
            <wp:extent cx="2826385" cy="2838450"/>
            <wp:effectExtent l="0" t="0" r="0" b="0"/>
            <wp:docPr id="10" name="Resim 10" descr="uydul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ydulu"/>
                    <pic:cNvPicPr>
                      <a:picLocks noChangeAspect="1" noChangeArrowheads="1"/>
                    </pic:cNvPicPr>
                  </pic:nvPicPr>
                  <pic:blipFill>
                    <a:blip r:embed="rId15"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26385" cy="2838450"/>
                    </a:xfrm>
                    <a:prstGeom prst="rect">
                      <a:avLst/>
                    </a:prstGeom>
                    <a:noFill/>
                    <a:ln>
                      <a:noFill/>
                    </a:ln>
                  </pic:spPr>
                </pic:pic>
              </a:graphicData>
            </a:graphic>
          </wp:inline>
        </w:drawing>
      </w:r>
    </w:p>
    <w:p w:rsidR="00C931EF" w:rsidRDefault="00C931EF" w:rsidP="00C931EF">
      <w:pPr>
        <w:ind w:firstLine="1276"/>
        <w:jc w:val="both"/>
        <w:rPr>
          <w:rFonts w:ascii="TT633Bo00" w:hAnsi="TT633Bo00" w:cstheme="minorHAnsi"/>
        </w:rPr>
      </w:pPr>
    </w:p>
    <w:p w:rsidR="00B14BE1" w:rsidRPr="00EA52D2" w:rsidRDefault="00B14BE1" w:rsidP="00C931EF">
      <w:pPr>
        <w:ind w:firstLine="1276"/>
        <w:jc w:val="both"/>
        <w:rPr>
          <w:rFonts w:ascii="TT633Bo00" w:hAnsi="TT633Bo00" w:cstheme="minorHAnsi"/>
        </w:rPr>
      </w:pPr>
    </w:p>
    <w:p w:rsidR="00C931EF" w:rsidRPr="00D11487" w:rsidRDefault="00C931EF" w:rsidP="00C931EF">
      <w:pPr>
        <w:jc w:val="both"/>
        <w:rPr>
          <w:u w:val="single"/>
        </w:rPr>
      </w:pPr>
      <w:r w:rsidRPr="00D11487">
        <w:rPr>
          <w:u w:val="single"/>
        </w:rPr>
        <w:t>Mevcut İmar Planı:</w:t>
      </w:r>
    </w:p>
    <w:p w:rsidR="00C931EF" w:rsidRPr="00EA52D2" w:rsidRDefault="00C931EF" w:rsidP="00C931EF">
      <w:pPr>
        <w:jc w:val="center"/>
        <w:rPr>
          <w:rFonts w:ascii="TT633Bo00" w:hAnsi="TT633Bo00" w:cstheme="minorHAnsi"/>
          <w:u w:val="single"/>
        </w:rPr>
      </w:pPr>
      <w:r>
        <w:rPr>
          <w:rFonts w:ascii="TT633Bo00" w:hAnsi="TT633Bo00" w:cstheme="minorHAnsi"/>
          <w:noProof/>
          <w:u w:val="single"/>
        </w:rPr>
        <w:drawing>
          <wp:inline distT="0" distB="0" distL="0" distR="0">
            <wp:extent cx="2869324" cy="2700020"/>
            <wp:effectExtent l="0" t="0" r="7620" b="5080"/>
            <wp:docPr id="9" name="Resim 9" descr="im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r"/>
                    <pic:cNvPicPr>
                      <a:picLocks noChangeAspect="1" noChangeArrowheads="1"/>
                    </pic:cNvPicPr>
                  </pic:nvPicPr>
                  <pic:blipFill>
                    <a:blip r:embed="rId16"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80151" cy="2710209"/>
                    </a:xfrm>
                    <a:prstGeom prst="rect">
                      <a:avLst/>
                    </a:prstGeom>
                    <a:noFill/>
                    <a:ln>
                      <a:noFill/>
                    </a:ln>
                  </pic:spPr>
                </pic:pic>
              </a:graphicData>
            </a:graphic>
          </wp:inline>
        </w:drawing>
      </w:r>
    </w:p>
    <w:p w:rsidR="00C931EF" w:rsidRPr="00D11487" w:rsidRDefault="00C931EF" w:rsidP="00D11487">
      <w:pPr>
        <w:ind w:firstLine="708"/>
        <w:jc w:val="both"/>
      </w:pPr>
      <w:r w:rsidRPr="00D11487">
        <w:t>Adana Büyükşehir Belediye Meclisinin 11.03.2014 tarih ve 76 sayılı kararı ile Onaylanan 1/1000 Ölçekli Plan örneği</w:t>
      </w:r>
    </w:p>
    <w:p w:rsidR="00917278" w:rsidRDefault="00917278" w:rsidP="00C931EF">
      <w:pPr>
        <w:jc w:val="both"/>
        <w:rPr>
          <w:rFonts w:ascii="TT633Bo00" w:hAnsi="TT633Bo00" w:cstheme="minorHAnsi"/>
          <w:u w:val="single"/>
        </w:rPr>
      </w:pPr>
    </w:p>
    <w:p w:rsidR="00B14BE1" w:rsidRDefault="00B14BE1" w:rsidP="00C931EF">
      <w:pPr>
        <w:jc w:val="both"/>
        <w:rPr>
          <w:rFonts w:ascii="TT633Bo00" w:hAnsi="TT633Bo00" w:cstheme="minorHAnsi"/>
          <w:u w:val="single"/>
        </w:rPr>
      </w:pPr>
    </w:p>
    <w:p w:rsidR="00C931EF" w:rsidRPr="00D11487" w:rsidRDefault="00C931EF" w:rsidP="00C931EF">
      <w:pPr>
        <w:jc w:val="both"/>
        <w:rPr>
          <w:u w:val="single"/>
        </w:rPr>
      </w:pPr>
      <w:r w:rsidRPr="00D11487">
        <w:rPr>
          <w:u w:val="single"/>
        </w:rPr>
        <w:t>Öneri İmar Planı:</w:t>
      </w:r>
    </w:p>
    <w:p w:rsidR="00C931EF" w:rsidRDefault="00C931EF" w:rsidP="00C931EF">
      <w:pPr>
        <w:jc w:val="center"/>
        <w:rPr>
          <w:rFonts w:ascii="TT633Bo00" w:hAnsi="TT633Bo00" w:cstheme="minorHAnsi"/>
        </w:rPr>
      </w:pPr>
      <w:r w:rsidRPr="006C7492">
        <w:rPr>
          <w:noProof/>
          <w:bdr w:val="single" w:sz="12" w:space="0" w:color="auto"/>
        </w:rPr>
        <w:drawing>
          <wp:inline distT="0" distB="0" distL="0" distR="0">
            <wp:extent cx="2973310" cy="2743200"/>
            <wp:effectExtent l="0" t="0" r="0" b="0"/>
            <wp:docPr id="3"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srcRect/>
                    <a:stretch>
                      <a:fillRect/>
                    </a:stretch>
                  </pic:blipFill>
                  <pic:spPr bwMode="auto">
                    <a:xfrm>
                      <a:off x="0" y="0"/>
                      <a:ext cx="3017695" cy="2784150"/>
                    </a:xfrm>
                    <a:prstGeom prst="rect">
                      <a:avLst/>
                    </a:prstGeom>
                    <a:noFill/>
                    <a:ln w="9525">
                      <a:noFill/>
                      <a:miter lim="800000"/>
                      <a:headEnd/>
                      <a:tailEnd/>
                    </a:ln>
                  </pic:spPr>
                </pic:pic>
              </a:graphicData>
            </a:graphic>
          </wp:inline>
        </w:drawing>
      </w:r>
    </w:p>
    <w:p w:rsidR="00C931EF" w:rsidRDefault="00C931EF" w:rsidP="00C931EF">
      <w:pPr>
        <w:jc w:val="center"/>
        <w:rPr>
          <w:rFonts w:ascii="TT633Bo00" w:hAnsi="TT633Bo00" w:cstheme="minorHAnsi"/>
        </w:rPr>
      </w:pPr>
    </w:p>
    <w:p w:rsidR="00C931EF" w:rsidRDefault="00C931EF" w:rsidP="00C931EF">
      <w:pPr>
        <w:jc w:val="center"/>
        <w:rPr>
          <w:rFonts w:ascii="TT633Bo00" w:hAnsi="TT633Bo00" w:cstheme="minorHAnsi"/>
        </w:rPr>
      </w:pPr>
    </w:p>
    <w:p w:rsidR="00C931EF" w:rsidRPr="00917278" w:rsidRDefault="00C931EF" w:rsidP="00A71368">
      <w:pPr>
        <w:spacing w:line="288" w:lineRule="auto"/>
        <w:ind w:firstLine="709"/>
        <w:jc w:val="both"/>
      </w:pPr>
      <w:r w:rsidRPr="00917278">
        <w:t>9A2735-TR-2 Trafo alanı, Adana İli, Sarıçam İlçesi, Orhangazi Mahallesinde daha önce planlama çalışmaları tamamlanarak imarlı hale dönüşmüş; 330, 333, 334 imar adaları arasında</w:t>
      </w:r>
      <w:r w:rsidR="00FB3000">
        <w:t>ki</w:t>
      </w:r>
      <w:bookmarkStart w:id="0" w:name="_GoBack"/>
      <w:bookmarkEnd w:id="0"/>
      <w:r w:rsidR="00A71368">
        <w:t xml:space="preserve"> </w:t>
      </w:r>
      <w:r w:rsidR="00FB3000">
        <w:t>park alanı</w:t>
      </w:r>
      <w:r w:rsidR="00A71368">
        <w:t xml:space="preserve"> </w:t>
      </w:r>
      <w:r w:rsidR="00FB3000">
        <w:t>içerisinde kalmaktadır</w:t>
      </w:r>
      <w:r w:rsidRPr="00917278">
        <w:t>. 1/1000 ölçekli Adana-Sarıçam 21-U-III paftasında Y:449100 - 449200 X:4100500 - 4100600 (ED-50) koordinatları arasında kalmaktadır.</w:t>
      </w:r>
    </w:p>
    <w:p w:rsidR="00EE69BB" w:rsidRDefault="00EE69BB" w:rsidP="00A71368">
      <w:pPr>
        <w:spacing w:line="288" w:lineRule="auto"/>
        <w:ind w:firstLine="709"/>
        <w:jc w:val="both"/>
      </w:pPr>
    </w:p>
    <w:p w:rsidR="00C931EF" w:rsidRDefault="00C931EF" w:rsidP="00A71368">
      <w:pPr>
        <w:spacing w:line="288" w:lineRule="auto"/>
        <w:ind w:firstLine="709"/>
        <w:jc w:val="both"/>
      </w:pPr>
      <w:r w:rsidRPr="00917278">
        <w:t>Park alanının doğusunda 333 ada,  güneybatısında 334 ada, kuzeyinde 330 ada</w:t>
      </w:r>
      <w:r w:rsidR="00152966">
        <w:t xml:space="preserve"> bulunmak</w:t>
      </w:r>
      <w:r w:rsidR="00A71368">
        <w:t>ta</w:t>
      </w:r>
      <w:r w:rsidR="00152966">
        <w:t xml:space="preserve"> olup, Papatya caddesinin batısında ve 350 metre mesafede ve Sarıçam Orhangazi İmam Hatip </w:t>
      </w:r>
      <w:r w:rsidR="002419AE">
        <w:t>Ortaokulunun kuzeybatısında ve 300 metre mesafededir.</w:t>
      </w:r>
    </w:p>
    <w:p w:rsidR="00917278" w:rsidRPr="00917278" w:rsidRDefault="00917278" w:rsidP="00C931EF">
      <w:pPr>
        <w:ind w:firstLine="708"/>
        <w:jc w:val="both"/>
      </w:pPr>
    </w:p>
    <w:p w:rsidR="00C931EF" w:rsidRPr="00D11487" w:rsidRDefault="00C931EF" w:rsidP="00C931EF">
      <w:pPr>
        <w:jc w:val="both"/>
        <w:rPr>
          <w:u w:val="single"/>
        </w:rPr>
      </w:pPr>
      <w:r w:rsidRPr="00D11487">
        <w:rPr>
          <w:u w:val="single"/>
        </w:rPr>
        <w:t>Hava Fotoğrafı:</w:t>
      </w:r>
    </w:p>
    <w:p w:rsidR="00917278" w:rsidRDefault="00917278" w:rsidP="00C931EF">
      <w:pPr>
        <w:jc w:val="both"/>
        <w:rPr>
          <w:rFonts w:ascii="TT633Bo00" w:hAnsi="TT633Bo00" w:cstheme="minorHAnsi"/>
          <w:u w:val="single"/>
        </w:rPr>
      </w:pPr>
    </w:p>
    <w:p w:rsidR="00C931EF" w:rsidRDefault="00C931EF" w:rsidP="00C931EF">
      <w:pPr>
        <w:tabs>
          <w:tab w:val="left" w:pos="7655"/>
        </w:tabs>
        <w:ind w:left="567" w:hanging="426"/>
        <w:jc w:val="center"/>
        <w:rPr>
          <w:rFonts w:ascii="TT633Bo00" w:hAnsi="TT633Bo00" w:cstheme="minorHAnsi"/>
        </w:rPr>
      </w:pPr>
      <w:r>
        <w:rPr>
          <w:rFonts w:ascii="TT633Bo00" w:hAnsi="TT633Bo00" w:cstheme="minorHAnsi"/>
          <w:noProof/>
        </w:rPr>
        <w:drawing>
          <wp:inline distT="0" distB="0" distL="0" distR="0">
            <wp:extent cx="3099435" cy="3111500"/>
            <wp:effectExtent l="0" t="0" r="0" b="0"/>
            <wp:docPr id="8" name="Resim 8" descr="uydulu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ydulu 2"/>
                    <pic:cNvPicPr>
                      <a:picLocks noChangeAspect="1" noChangeArrowheads="1"/>
                    </pic:cNvPicPr>
                  </pic:nvPicPr>
                  <pic:blipFill>
                    <a:blip r:embed="rId1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99435" cy="3111500"/>
                    </a:xfrm>
                    <a:prstGeom prst="rect">
                      <a:avLst/>
                    </a:prstGeom>
                    <a:noFill/>
                    <a:ln>
                      <a:noFill/>
                    </a:ln>
                  </pic:spPr>
                </pic:pic>
              </a:graphicData>
            </a:graphic>
          </wp:inline>
        </w:drawing>
      </w:r>
    </w:p>
    <w:p w:rsidR="00917278" w:rsidRDefault="00917278" w:rsidP="00C931EF">
      <w:pPr>
        <w:jc w:val="both"/>
        <w:rPr>
          <w:rFonts w:ascii="TT633Bo00" w:hAnsi="TT633Bo00" w:cstheme="minorHAnsi"/>
          <w:u w:val="single"/>
        </w:rPr>
      </w:pPr>
    </w:p>
    <w:p w:rsidR="00C931EF" w:rsidRDefault="00C931EF" w:rsidP="00C931EF">
      <w:pPr>
        <w:jc w:val="both"/>
        <w:rPr>
          <w:u w:val="single"/>
        </w:rPr>
      </w:pPr>
      <w:r w:rsidRPr="00D11487">
        <w:rPr>
          <w:u w:val="single"/>
        </w:rPr>
        <w:lastRenderedPageBreak/>
        <w:t>Mevcut İmar Planı:</w:t>
      </w:r>
    </w:p>
    <w:p w:rsidR="00AA2BC0" w:rsidRPr="00D11487" w:rsidRDefault="00AA2BC0" w:rsidP="00C931EF">
      <w:pPr>
        <w:jc w:val="both"/>
        <w:rPr>
          <w:u w:val="single"/>
        </w:rPr>
      </w:pPr>
    </w:p>
    <w:p w:rsidR="00C931EF" w:rsidRDefault="00C931EF" w:rsidP="00C931EF">
      <w:pPr>
        <w:tabs>
          <w:tab w:val="left" w:pos="7655"/>
        </w:tabs>
        <w:jc w:val="center"/>
        <w:rPr>
          <w:rFonts w:ascii="TT633Bo00" w:hAnsi="TT633Bo00" w:cstheme="minorHAnsi"/>
        </w:rPr>
      </w:pPr>
      <w:r>
        <w:rPr>
          <w:rFonts w:ascii="TT633Bo00" w:hAnsi="TT633Bo00" w:cstheme="minorHAnsi"/>
          <w:noProof/>
        </w:rPr>
        <w:drawing>
          <wp:inline distT="0" distB="0" distL="0" distR="0">
            <wp:extent cx="2872127" cy="2950845"/>
            <wp:effectExtent l="0" t="0" r="4445" b="1905"/>
            <wp:docPr id="6" name="Resim 6" descr="ima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r 2"/>
                    <pic:cNvPicPr>
                      <a:picLocks noChangeAspect="1" noChangeArrowheads="1"/>
                    </pic:cNvPicPr>
                  </pic:nvPicPr>
                  <pic:blipFill>
                    <a:blip r:embed="rId19">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94312" cy="2973638"/>
                    </a:xfrm>
                    <a:prstGeom prst="rect">
                      <a:avLst/>
                    </a:prstGeom>
                    <a:noFill/>
                    <a:ln>
                      <a:noFill/>
                    </a:ln>
                  </pic:spPr>
                </pic:pic>
              </a:graphicData>
            </a:graphic>
          </wp:inline>
        </w:drawing>
      </w:r>
    </w:p>
    <w:p w:rsidR="00C931EF" w:rsidRPr="00D11487" w:rsidRDefault="00C931EF" w:rsidP="00D11487">
      <w:pPr>
        <w:ind w:firstLine="708"/>
        <w:jc w:val="both"/>
      </w:pPr>
      <w:r w:rsidRPr="00D11487">
        <w:t>Adana Büyükşehir Belediye Meclisinin 11.03.2014 tarih ve 76 sayılı kararı ile Onaylanan 1/1000ölçkeli Plan örneği</w:t>
      </w:r>
    </w:p>
    <w:p w:rsidR="00C931EF" w:rsidRDefault="00C931EF" w:rsidP="00C931EF">
      <w:pPr>
        <w:jc w:val="both"/>
        <w:rPr>
          <w:rFonts w:ascii="TT633Bo00" w:hAnsi="TT633Bo00" w:cstheme="minorHAnsi"/>
          <w:u w:val="single"/>
        </w:rPr>
      </w:pPr>
    </w:p>
    <w:p w:rsidR="002419AE" w:rsidRDefault="002419AE" w:rsidP="00C931EF">
      <w:pPr>
        <w:jc w:val="both"/>
        <w:rPr>
          <w:rFonts w:ascii="TT633Bo00" w:hAnsi="TT633Bo00" w:cstheme="minorHAnsi"/>
          <w:u w:val="single"/>
        </w:rPr>
      </w:pPr>
    </w:p>
    <w:p w:rsidR="00C931EF" w:rsidRPr="00D11487" w:rsidRDefault="00C931EF" w:rsidP="00C931EF">
      <w:pPr>
        <w:jc w:val="both"/>
        <w:rPr>
          <w:u w:val="single"/>
        </w:rPr>
      </w:pPr>
      <w:r w:rsidRPr="00D11487">
        <w:rPr>
          <w:u w:val="single"/>
        </w:rPr>
        <w:t>Öneri İmar Planı:</w:t>
      </w:r>
    </w:p>
    <w:p w:rsidR="00C931EF" w:rsidRDefault="00C931EF" w:rsidP="00C931EF">
      <w:pPr>
        <w:jc w:val="center"/>
        <w:rPr>
          <w:rFonts w:ascii="TT633Bo00" w:hAnsi="TT633Bo00" w:cstheme="minorHAnsi"/>
        </w:rPr>
      </w:pPr>
    </w:p>
    <w:p w:rsidR="00C931EF" w:rsidRDefault="00C931EF" w:rsidP="00C931EF">
      <w:pPr>
        <w:jc w:val="center"/>
        <w:rPr>
          <w:rFonts w:ascii="TT633Bo00" w:hAnsi="TT633Bo00" w:cstheme="minorHAnsi"/>
        </w:rPr>
      </w:pPr>
      <w:r w:rsidRPr="006C7492">
        <w:rPr>
          <w:noProof/>
          <w:bdr w:val="single" w:sz="12" w:space="0" w:color="auto"/>
        </w:rPr>
        <w:drawing>
          <wp:inline distT="0" distB="0" distL="0" distR="0">
            <wp:extent cx="2966720" cy="2979683"/>
            <wp:effectExtent l="0" t="0" r="508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srcRect/>
                    <a:stretch>
                      <a:fillRect/>
                    </a:stretch>
                  </pic:blipFill>
                  <pic:spPr bwMode="auto">
                    <a:xfrm>
                      <a:off x="0" y="0"/>
                      <a:ext cx="3001612" cy="3014727"/>
                    </a:xfrm>
                    <a:prstGeom prst="rect">
                      <a:avLst/>
                    </a:prstGeom>
                    <a:noFill/>
                    <a:ln w="9525">
                      <a:noFill/>
                      <a:miter lim="800000"/>
                      <a:headEnd/>
                      <a:tailEnd/>
                    </a:ln>
                  </pic:spPr>
                </pic:pic>
              </a:graphicData>
            </a:graphic>
          </wp:inline>
        </w:drawing>
      </w:r>
    </w:p>
    <w:p w:rsidR="00C931EF" w:rsidRDefault="00C931EF" w:rsidP="00C931EF">
      <w:pPr>
        <w:ind w:firstLine="708"/>
        <w:jc w:val="both"/>
        <w:rPr>
          <w:rFonts w:ascii="TT633Bo00" w:hAnsi="TT633Bo00" w:cstheme="minorHAnsi"/>
        </w:rPr>
      </w:pPr>
    </w:p>
    <w:p w:rsidR="00C931EF" w:rsidRPr="00B72F16" w:rsidRDefault="00C931EF" w:rsidP="006C7492">
      <w:pPr>
        <w:autoSpaceDE w:val="0"/>
        <w:autoSpaceDN w:val="0"/>
        <w:adjustRightInd w:val="0"/>
        <w:spacing w:line="312" w:lineRule="auto"/>
        <w:ind w:firstLine="708"/>
        <w:jc w:val="both"/>
      </w:pPr>
    </w:p>
    <w:p w:rsidR="006C7492" w:rsidRDefault="006C7492" w:rsidP="006C7492">
      <w:pPr>
        <w:autoSpaceDE w:val="0"/>
        <w:autoSpaceDN w:val="0"/>
        <w:adjustRightInd w:val="0"/>
        <w:jc w:val="both"/>
        <w:rPr>
          <w:rFonts w:ascii="TT633Bo00" w:hAnsi="TT633Bo00" w:cs="TT633Bo00"/>
          <w:b/>
        </w:rPr>
      </w:pPr>
      <w:r w:rsidRPr="00EA52D2">
        <w:rPr>
          <w:rFonts w:ascii="TT633Bo00" w:hAnsi="TT633Bo00" w:cs="TT633Bo00"/>
          <w:b/>
        </w:rPr>
        <w:t>PLAN</w:t>
      </w:r>
      <w:r>
        <w:rPr>
          <w:rFonts w:ascii="TT633Bo00" w:hAnsi="TT633Bo00" w:cs="TT633Bo00"/>
          <w:b/>
        </w:rPr>
        <w:t xml:space="preserve"> NOTLARI</w:t>
      </w:r>
      <w:r w:rsidRPr="00EA52D2">
        <w:rPr>
          <w:rFonts w:ascii="TT633Bo00" w:hAnsi="TT633Bo00" w:cs="TT633Bo00"/>
          <w:b/>
        </w:rPr>
        <w:t>:</w:t>
      </w:r>
    </w:p>
    <w:p w:rsidR="006C7492" w:rsidRPr="00167B1C" w:rsidRDefault="006C7492" w:rsidP="006C7492">
      <w:pPr>
        <w:autoSpaceDE w:val="0"/>
        <w:autoSpaceDN w:val="0"/>
        <w:adjustRightInd w:val="0"/>
        <w:jc w:val="both"/>
        <w:rPr>
          <w:rFonts w:ascii="TT633Bo00" w:hAnsi="TT633Bo00" w:cs="TT633Bo00"/>
          <w:b/>
        </w:rPr>
      </w:pPr>
    </w:p>
    <w:p w:rsidR="006C7492" w:rsidRDefault="006C7492" w:rsidP="006C7492">
      <w:pPr>
        <w:autoSpaceDE w:val="0"/>
        <w:autoSpaceDN w:val="0"/>
        <w:adjustRightInd w:val="0"/>
        <w:jc w:val="both"/>
        <w:rPr>
          <w:rFonts w:ascii="TT633Bo00" w:hAnsi="TT633Bo00" w:cs="TT633Bo00"/>
        </w:rPr>
      </w:pPr>
      <w:r>
        <w:rPr>
          <w:rFonts w:ascii="TT633Bo00" w:hAnsi="TT633Bo00" w:cs="TT633Bo00"/>
        </w:rPr>
        <w:t>1-PLAN ÜZERİNDE</w:t>
      </w:r>
      <w:r w:rsidRPr="00EA52D2">
        <w:rPr>
          <w:rFonts w:ascii="TT633Bo00" w:hAnsi="TT633Bo00" w:cs="TT633Bo00"/>
        </w:rPr>
        <w:t xml:space="preserve"> BELİRTİLMEYEN HUSUSLARDA </w:t>
      </w:r>
      <w:r>
        <w:rPr>
          <w:rFonts w:ascii="TT633Bo00" w:hAnsi="TT633Bo00" w:cs="TT633Bo00"/>
        </w:rPr>
        <w:t>3194 SAYILI İMAR KANUNU VE İLGİLİ YÖNETMELİK HÜKÜMLERİ GEÇERLİDİR.</w:t>
      </w:r>
    </w:p>
    <w:p w:rsidR="006C7492" w:rsidRDefault="006C7492" w:rsidP="006C7492">
      <w:pPr>
        <w:autoSpaceDE w:val="0"/>
        <w:autoSpaceDN w:val="0"/>
        <w:adjustRightInd w:val="0"/>
        <w:jc w:val="both"/>
        <w:rPr>
          <w:rFonts w:ascii="TT633Bo00" w:hAnsi="TT633Bo00" w:cs="TT633Bo00"/>
        </w:rPr>
      </w:pPr>
    </w:p>
    <w:p w:rsidR="006C7492" w:rsidRPr="00AA2BC0" w:rsidRDefault="006C7492" w:rsidP="00AA2BC0">
      <w:pPr>
        <w:autoSpaceDE w:val="0"/>
        <w:autoSpaceDN w:val="0"/>
        <w:adjustRightInd w:val="0"/>
        <w:jc w:val="both"/>
      </w:pPr>
      <w:r>
        <w:rPr>
          <w:rFonts w:ascii="TT633Bo00" w:hAnsi="TT633Bo00" w:cs="TT633Bo00"/>
        </w:rPr>
        <w:t>2-</w:t>
      </w:r>
      <w:r w:rsidRPr="00984EDC">
        <w:rPr>
          <w:rFonts w:ascii="TT633Bo00" w:hAnsi="TT633Bo00" w:cs="TT633Bo00"/>
        </w:rPr>
        <w:t>BELEDİYESİNDEN UYGUN GÖRÜŞ ALINMASI KAYDIYLA, ZORUNLU</w:t>
      </w:r>
      <w:r>
        <w:rPr>
          <w:rFonts w:ascii="TT633Bo00" w:hAnsi="TT633Bo00" w:cs="TT633Bo00"/>
        </w:rPr>
        <w:t xml:space="preserve"> H</w:t>
      </w:r>
      <w:r w:rsidRPr="00984EDC">
        <w:rPr>
          <w:rFonts w:ascii="TT633Bo00" w:hAnsi="TT633Bo00" w:cs="TT633Bo00"/>
        </w:rPr>
        <w:t>ALLERDE A</w:t>
      </w:r>
      <w:r>
        <w:rPr>
          <w:rFonts w:ascii="TT633Bo00" w:hAnsi="TT633Bo00" w:cs="TT633Bo00"/>
        </w:rPr>
        <w:t xml:space="preserve">YNI PARK ALANINDA TRAFO YERİNDE </w:t>
      </w:r>
      <w:r w:rsidRPr="00984EDC">
        <w:rPr>
          <w:rFonts w:ascii="TT633Bo00" w:hAnsi="TT633Bo00" w:cs="TT633Bo00"/>
        </w:rPr>
        <w:t>KAYDIRMA</w:t>
      </w:r>
      <w:r>
        <w:rPr>
          <w:rFonts w:ascii="TT633Bo00" w:hAnsi="TT633Bo00" w:cs="TT633Bo00"/>
        </w:rPr>
        <w:t xml:space="preserve"> Y</w:t>
      </w:r>
      <w:r w:rsidRPr="00984EDC">
        <w:rPr>
          <w:rFonts w:ascii="TT633Bo00" w:hAnsi="TT633Bo00" w:cs="TT633Bo00"/>
        </w:rPr>
        <w:t>APILABİLİR.</w:t>
      </w:r>
    </w:p>
    <w:sectPr w:rsidR="006C7492" w:rsidRPr="00AA2BC0" w:rsidSect="008D5369">
      <w:pgSz w:w="11906" w:h="16838"/>
      <w:pgMar w:top="284" w:right="1418" w:bottom="822"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5974" w:rsidRDefault="00A15974">
      <w:r>
        <w:separator/>
      </w:r>
    </w:p>
  </w:endnote>
  <w:endnote w:type="continuationSeparator" w:id="1">
    <w:p w:rsidR="00A15974" w:rsidRDefault="00A159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Georgia">
    <w:panose1 w:val="02040502050405020303"/>
    <w:charset w:val="A2"/>
    <w:family w:val="roman"/>
    <w:pitch w:val="variable"/>
    <w:sig w:usb0="00000287" w:usb1="00000000" w:usb2="00000000" w:usb3="00000000" w:csb0="0000009F" w:csb1="00000000"/>
  </w:font>
  <w:font w:name="Lucida Sans Unicode">
    <w:panose1 w:val="020B0602030504020204"/>
    <w:charset w:val="A2"/>
    <w:family w:val="swiss"/>
    <w:pitch w:val="variable"/>
    <w:sig w:usb0="80000AFF" w:usb1="0000396B" w:usb2="00000000" w:usb3="00000000" w:csb0="000000B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omic Sans MS">
    <w:panose1 w:val="030F0702030302020204"/>
    <w:charset w:val="A2"/>
    <w:family w:val="script"/>
    <w:pitch w:val="variable"/>
    <w:sig w:usb0="00000287" w:usb1="00000000" w:usb2="00000000" w:usb3="00000000" w:csb0="0000009F" w:csb1="00000000"/>
  </w:font>
  <w:font w:name="TT633Bo00">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1EF" w:rsidRDefault="00C931EF">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1EF" w:rsidRDefault="00C931EF">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1EF" w:rsidRDefault="00C931EF">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5974" w:rsidRDefault="00A15974">
      <w:r>
        <w:separator/>
      </w:r>
    </w:p>
  </w:footnote>
  <w:footnote w:type="continuationSeparator" w:id="1">
    <w:p w:rsidR="00A15974" w:rsidRDefault="00A159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1EF" w:rsidRDefault="00C931EF">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1EF" w:rsidRDefault="00C931EF">
    <w:pPr>
      <w:pStyle w:val="stbilgi"/>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1EF" w:rsidRDefault="00C931EF">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D013CB"/>
    <w:multiLevelType w:val="hybridMultilevel"/>
    <w:tmpl w:val="A850A160"/>
    <w:lvl w:ilvl="0" w:tplc="AAAE483C">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nsid w:val="2D8C0E73"/>
    <w:multiLevelType w:val="hybridMultilevel"/>
    <w:tmpl w:val="5B2AF65A"/>
    <w:lvl w:ilvl="0" w:tplc="041F000F">
      <w:start w:val="1"/>
      <w:numFmt w:val="decimal"/>
      <w:lvlText w:val="%1."/>
      <w:lvlJc w:val="left"/>
      <w:pPr>
        <w:ind w:left="761" w:hanging="360"/>
      </w:pPr>
    </w:lvl>
    <w:lvl w:ilvl="1" w:tplc="041F0019" w:tentative="1">
      <w:start w:val="1"/>
      <w:numFmt w:val="lowerLetter"/>
      <w:lvlText w:val="%2."/>
      <w:lvlJc w:val="left"/>
      <w:pPr>
        <w:ind w:left="1481" w:hanging="360"/>
      </w:pPr>
    </w:lvl>
    <w:lvl w:ilvl="2" w:tplc="041F001B" w:tentative="1">
      <w:start w:val="1"/>
      <w:numFmt w:val="lowerRoman"/>
      <w:lvlText w:val="%3."/>
      <w:lvlJc w:val="right"/>
      <w:pPr>
        <w:ind w:left="2201" w:hanging="180"/>
      </w:pPr>
    </w:lvl>
    <w:lvl w:ilvl="3" w:tplc="041F000F" w:tentative="1">
      <w:start w:val="1"/>
      <w:numFmt w:val="decimal"/>
      <w:lvlText w:val="%4."/>
      <w:lvlJc w:val="left"/>
      <w:pPr>
        <w:ind w:left="2921" w:hanging="360"/>
      </w:pPr>
    </w:lvl>
    <w:lvl w:ilvl="4" w:tplc="041F0019" w:tentative="1">
      <w:start w:val="1"/>
      <w:numFmt w:val="lowerLetter"/>
      <w:lvlText w:val="%5."/>
      <w:lvlJc w:val="left"/>
      <w:pPr>
        <w:ind w:left="3641" w:hanging="360"/>
      </w:pPr>
    </w:lvl>
    <w:lvl w:ilvl="5" w:tplc="041F001B" w:tentative="1">
      <w:start w:val="1"/>
      <w:numFmt w:val="lowerRoman"/>
      <w:lvlText w:val="%6."/>
      <w:lvlJc w:val="right"/>
      <w:pPr>
        <w:ind w:left="4361" w:hanging="180"/>
      </w:pPr>
    </w:lvl>
    <w:lvl w:ilvl="6" w:tplc="041F000F" w:tentative="1">
      <w:start w:val="1"/>
      <w:numFmt w:val="decimal"/>
      <w:lvlText w:val="%7."/>
      <w:lvlJc w:val="left"/>
      <w:pPr>
        <w:ind w:left="5081" w:hanging="360"/>
      </w:pPr>
    </w:lvl>
    <w:lvl w:ilvl="7" w:tplc="041F0019" w:tentative="1">
      <w:start w:val="1"/>
      <w:numFmt w:val="lowerLetter"/>
      <w:lvlText w:val="%8."/>
      <w:lvlJc w:val="left"/>
      <w:pPr>
        <w:ind w:left="5801" w:hanging="360"/>
      </w:pPr>
    </w:lvl>
    <w:lvl w:ilvl="8" w:tplc="041F001B" w:tentative="1">
      <w:start w:val="1"/>
      <w:numFmt w:val="lowerRoman"/>
      <w:lvlText w:val="%9."/>
      <w:lvlJc w:val="right"/>
      <w:pPr>
        <w:ind w:left="6521" w:hanging="180"/>
      </w:pPr>
    </w:lvl>
  </w:abstractNum>
  <w:abstractNum w:abstractNumId="2">
    <w:nsid w:val="43054DF9"/>
    <w:multiLevelType w:val="hybridMultilevel"/>
    <w:tmpl w:val="4D2E35FE"/>
    <w:lvl w:ilvl="0" w:tplc="041F000F">
      <w:start w:val="1"/>
      <w:numFmt w:val="decimal"/>
      <w:lvlText w:val="%1."/>
      <w:lvlJc w:val="left"/>
      <w:pPr>
        <w:tabs>
          <w:tab w:val="num" w:pos="1080"/>
        </w:tabs>
        <w:ind w:left="1080" w:hanging="360"/>
      </w:p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3">
    <w:nsid w:val="49494728"/>
    <w:multiLevelType w:val="hybridMultilevel"/>
    <w:tmpl w:val="6364540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4B0F4F91"/>
    <w:multiLevelType w:val="hybridMultilevel"/>
    <w:tmpl w:val="5FA0F4AC"/>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nsid w:val="6927543E"/>
    <w:multiLevelType w:val="hybridMultilevel"/>
    <w:tmpl w:val="4264503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stylePaneFormatFilter w:val="3F01"/>
  <w:defaultTabStop w:val="708"/>
  <w:hyphenationZone w:val="425"/>
  <w:drawingGridHorizontalSpacing w:val="57"/>
  <w:displayVerticalDrawingGridEvery w:val="2"/>
  <w:characterSpacingControl w:val="doNotCompress"/>
  <w:footnotePr>
    <w:footnote w:id="0"/>
    <w:footnote w:id="1"/>
  </w:footnotePr>
  <w:endnotePr>
    <w:endnote w:id="0"/>
    <w:endnote w:id="1"/>
  </w:endnotePr>
  <w:compat/>
  <w:rsids>
    <w:rsidRoot w:val="00F01942"/>
    <w:rsid w:val="000003E6"/>
    <w:rsid w:val="000078A9"/>
    <w:rsid w:val="00024560"/>
    <w:rsid w:val="00031063"/>
    <w:rsid w:val="0004250F"/>
    <w:rsid w:val="000429A9"/>
    <w:rsid w:val="000530E3"/>
    <w:rsid w:val="0006300D"/>
    <w:rsid w:val="00072713"/>
    <w:rsid w:val="000901E3"/>
    <w:rsid w:val="000911E7"/>
    <w:rsid w:val="000A2946"/>
    <w:rsid w:val="000B1D6B"/>
    <w:rsid w:val="000C03AF"/>
    <w:rsid w:val="000C1BD4"/>
    <w:rsid w:val="000D69A6"/>
    <w:rsid w:val="000D7BCA"/>
    <w:rsid w:val="000F753C"/>
    <w:rsid w:val="00100B34"/>
    <w:rsid w:val="001011CC"/>
    <w:rsid w:val="00101A68"/>
    <w:rsid w:val="001145F4"/>
    <w:rsid w:val="00127243"/>
    <w:rsid w:val="00131387"/>
    <w:rsid w:val="00134FAF"/>
    <w:rsid w:val="00136F2B"/>
    <w:rsid w:val="00151AF1"/>
    <w:rsid w:val="00152966"/>
    <w:rsid w:val="0015450A"/>
    <w:rsid w:val="00167575"/>
    <w:rsid w:val="00177446"/>
    <w:rsid w:val="00177C8E"/>
    <w:rsid w:val="00182F35"/>
    <w:rsid w:val="001837E9"/>
    <w:rsid w:val="00186C19"/>
    <w:rsid w:val="00196BE8"/>
    <w:rsid w:val="001970D0"/>
    <w:rsid w:val="001D1BE3"/>
    <w:rsid w:val="001D710A"/>
    <w:rsid w:val="001E288C"/>
    <w:rsid w:val="001E2A36"/>
    <w:rsid w:val="00200F34"/>
    <w:rsid w:val="00206FA5"/>
    <w:rsid w:val="0021572B"/>
    <w:rsid w:val="00215D61"/>
    <w:rsid w:val="00216582"/>
    <w:rsid w:val="00217D4F"/>
    <w:rsid w:val="00220F01"/>
    <w:rsid w:val="00223399"/>
    <w:rsid w:val="00224529"/>
    <w:rsid w:val="002258C8"/>
    <w:rsid w:val="002270A4"/>
    <w:rsid w:val="00231C52"/>
    <w:rsid w:val="0023501E"/>
    <w:rsid w:val="002419AE"/>
    <w:rsid w:val="00243F37"/>
    <w:rsid w:val="00271EFA"/>
    <w:rsid w:val="002875DA"/>
    <w:rsid w:val="002A3D90"/>
    <w:rsid w:val="002A4126"/>
    <w:rsid w:val="002A6746"/>
    <w:rsid w:val="002B309D"/>
    <w:rsid w:val="002D35CB"/>
    <w:rsid w:val="002E1B9E"/>
    <w:rsid w:val="002E1E3C"/>
    <w:rsid w:val="002E1F43"/>
    <w:rsid w:val="002E4D67"/>
    <w:rsid w:val="00300758"/>
    <w:rsid w:val="0031006A"/>
    <w:rsid w:val="00327C12"/>
    <w:rsid w:val="00335AEF"/>
    <w:rsid w:val="00356BF5"/>
    <w:rsid w:val="00362CE2"/>
    <w:rsid w:val="00367218"/>
    <w:rsid w:val="0038649E"/>
    <w:rsid w:val="003920CE"/>
    <w:rsid w:val="003B39B8"/>
    <w:rsid w:val="003B3F43"/>
    <w:rsid w:val="003C7320"/>
    <w:rsid w:val="003E57DC"/>
    <w:rsid w:val="003F043C"/>
    <w:rsid w:val="003F34E6"/>
    <w:rsid w:val="003F5913"/>
    <w:rsid w:val="004044E2"/>
    <w:rsid w:val="00442B9B"/>
    <w:rsid w:val="00452B62"/>
    <w:rsid w:val="00454DA7"/>
    <w:rsid w:val="004606CB"/>
    <w:rsid w:val="0046454C"/>
    <w:rsid w:val="00467E84"/>
    <w:rsid w:val="004701CC"/>
    <w:rsid w:val="004750B1"/>
    <w:rsid w:val="0047546D"/>
    <w:rsid w:val="0047617E"/>
    <w:rsid w:val="004846B8"/>
    <w:rsid w:val="004B4322"/>
    <w:rsid w:val="004B768D"/>
    <w:rsid w:val="004C17B6"/>
    <w:rsid w:val="004D760C"/>
    <w:rsid w:val="004E6E95"/>
    <w:rsid w:val="004F46F9"/>
    <w:rsid w:val="005022C3"/>
    <w:rsid w:val="00504213"/>
    <w:rsid w:val="00517B1D"/>
    <w:rsid w:val="00523007"/>
    <w:rsid w:val="00523D13"/>
    <w:rsid w:val="00523DC0"/>
    <w:rsid w:val="00526CD0"/>
    <w:rsid w:val="0053152A"/>
    <w:rsid w:val="005453B5"/>
    <w:rsid w:val="005642A8"/>
    <w:rsid w:val="00570A66"/>
    <w:rsid w:val="00593515"/>
    <w:rsid w:val="005970CB"/>
    <w:rsid w:val="005A0D07"/>
    <w:rsid w:val="005A4D8B"/>
    <w:rsid w:val="005B6990"/>
    <w:rsid w:val="005C2AB1"/>
    <w:rsid w:val="005D71F0"/>
    <w:rsid w:val="005E189F"/>
    <w:rsid w:val="005F01EA"/>
    <w:rsid w:val="00611869"/>
    <w:rsid w:val="00613517"/>
    <w:rsid w:val="00620B00"/>
    <w:rsid w:val="006213BB"/>
    <w:rsid w:val="006247D4"/>
    <w:rsid w:val="006370E2"/>
    <w:rsid w:val="00684917"/>
    <w:rsid w:val="00692197"/>
    <w:rsid w:val="006B3CDB"/>
    <w:rsid w:val="006B5E82"/>
    <w:rsid w:val="006C61A9"/>
    <w:rsid w:val="006C7492"/>
    <w:rsid w:val="006D1620"/>
    <w:rsid w:val="006D7BF4"/>
    <w:rsid w:val="006F6AC0"/>
    <w:rsid w:val="00711E05"/>
    <w:rsid w:val="00717A0C"/>
    <w:rsid w:val="007222C2"/>
    <w:rsid w:val="00732445"/>
    <w:rsid w:val="00732752"/>
    <w:rsid w:val="007452E0"/>
    <w:rsid w:val="00745996"/>
    <w:rsid w:val="007637CF"/>
    <w:rsid w:val="00764E2A"/>
    <w:rsid w:val="00765A9A"/>
    <w:rsid w:val="00767042"/>
    <w:rsid w:val="0076786F"/>
    <w:rsid w:val="007732EF"/>
    <w:rsid w:val="00797448"/>
    <w:rsid w:val="007A5705"/>
    <w:rsid w:val="007C3FDB"/>
    <w:rsid w:val="007E0487"/>
    <w:rsid w:val="007E54C9"/>
    <w:rsid w:val="007F23CB"/>
    <w:rsid w:val="00817A69"/>
    <w:rsid w:val="00821A7F"/>
    <w:rsid w:val="00821F40"/>
    <w:rsid w:val="0082348C"/>
    <w:rsid w:val="00841CDB"/>
    <w:rsid w:val="008461BD"/>
    <w:rsid w:val="00865F0D"/>
    <w:rsid w:val="00871859"/>
    <w:rsid w:val="008877AA"/>
    <w:rsid w:val="008A5C3F"/>
    <w:rsid w:val="008B4D3D"/>
    <w:rsid w:val="008B6169"/>
    <w:rsid w:val="008D5369"/>
    <w:rsid w:val="008F5812"/>
    <w:rsid w:val="00917278"/>
    <w:rsid w:val="009353AF"/>
    <w:rsid w:val="00937406"/>
    <w:rsid w:val="00941CD5"/>
    <w:rsid w:val="00942993"/>
    <w:rsid w:val="00944EF7"/>
    <w:rsid w:val="0094524B"/>
    <w:rsid w:val="00970900"/>
    <w:rsid w:val="0097683E"/>
    <w:rsid w:val="00980835"/>
    <w:rsid w:val="0098108F"/>
    <w:rsid w:val="0099376E"/>
    <w:rsid w:val="009969A6"/>
    <w:rsid w:val="009B449F"/>
    <w:rsid w:val="009F515E"/>
    <w:rsid w:val="00A0238A"/>
    <w:rsid w:val="00A129CC"/>
    <w:rsid w:val="00A15974"/>
    <w:rsid w:val="00A3112C"/>
    <w:rsid w:val="00A55772"/>
    <w:rsid w:val="00A55DC7"/>
    <w:rsid w:val="00A57DB7"/>
    <w:rsid w:val="00A65F9E"/>
    <w:rsid w:val="00A71368"/>
    <w:rsid w:val="00A86556"/>
    <w:rsid w:val="00A96CB1"/>
    <w:rsid w:val="00AA13FB"/>
    <w:rsid w:val="00AA2BC0"/>
    <w:rsid w:val="00AB7CE2"/>
    <w:rsid w:val="00AC527A"/>
    <w:rsid w:val="00AD4AEE"/>
    <w:rsid w:val="00AD4DD4"/>
    <w:rsid w:val="00AD77B2"/>
    <w:rsid w:val="00AE171B"/>
    <w:rsid w:val="00AE2436"/>
    <w:rsid w:val="00B14BE1"/>
    <w:rsid w:val="00B21616"/>
    <w:rsid w:val="00B327D0"/>
    <w:rsid w:val="00B34932"/>
    <w:rsid w:val="00B34A07"/>
    <w:rsid w:val="00B44CFE"/>
    <w:rsid w:val="00B50D7D"/>
    <w:rsid w:val="00B648E7"/>
    <w:rsid w:val="00B65DB7"/>
    <w:rsid w:val="00B73739"/>
    <w:rsid w:val="00B83D38"/>
    <w:rsid w:val="00B86B38"/>
    <w:rsid w:val="00B87518"/>
    <w:rsid w:val="00BB31D6"/>
    <w:rsid w:val="00BB6C4F"/>
    <w:rsid w:val="00BC517E"/>
    <w:rsid w:val="00BD3772"/>
    <w:rsid w:val="00BD4325"/>
    <w:rsid w:val="00BE2088"/>
    <w:rsid w:val="00C01F2C"/>
    <w:rsid w:val="00C42E4E"/>
    <w:rsid w:val="00C50686"/>
    <w:rsid w:val="00C52DAF"/>
    <w:rsid w:val="00C52F18"/>
    <w:rsid w:val="00C55E79"/>
    <w:rsid w:val="00C612F9"/>
    <w:rsid w:val="00C82715"/>
    <w:rsid w:val="00C84242"/>
    <w:rsid w:val="00C84259"/>
    <w:rsid w:val="00C92280"/>
    <w:rsid w:val="00C931EF"/>
    <w:rsid w:val="00C93CD9"/>
    <w:rsid w:val="00CA5E9C"/>
    <w:rsid w:val="00CC1652"/>
    <w:rsid w:val="00CC4C8A"/>
    <w:rsid w:val="00CE5163"/>
    <w:rsid w:val="00CE707B"/>
    <w:rsid w:val="00CE75F9"/>
    <w:rsid w:val="00CF42EC"/>
    <w:rsid w:val="00D0347E"/>
    <w:rsid w:val="00D108A5"/>
    <w:rsid w:val="00D11487"/>
    <w:rsid w:val="00D13CFB"/>
    <w:rsid w:val="00D2081C"/>
    <w:rsid w:val="00D30E89"/>
    <w:rsid w:val="00D45822"/>
    <w:rsid w:val="00D55F28"/>
    <w:rsid w:val="00D61BAD"/>
    <w:rsid w:val="00D65350"/>
    <w:rsid w:val="00D74563"/>
    <w:rsid w:val="00D83F50"/>
    <w:rsid w:val="00D91062"/>
    <w:rsid w:val="00D9241B"/>
    <w:rsid w:val="00D95AD5"/>
    <w:rsid w:val="00D97612"/>
    <w:rsid w:val="00DA11B2"/>
    <w:rsid w:val="00DA295B"/>
    <w:rsid w:val="00DC0D7E"/>
    <w:rsid w:val="00DC45DC"/>
    <w:rsid w:val="00DC62A6"/>
    <w:rsid w:val="00E016DB"/>
    <w:rsid w:val="00E03571"/>
    <w:rsid w:val="00E1096F"/>
    <w:rsid w:val="00E24EB3"/>
    <w:rsid w:val="00E26A34"/>
    <w:rsid w:val="00E32847"/>
    <w:rsid w:val="00E33E60"/>
    <w:rsid w:val="00E4502C"/>
    <w:rsid w:val="00E45A64"/>
    <w:rsid w:val="00E47221"/>
    <w:rsid w:val="00E80E39"/>
    <w:rsid w:val="00E910AD"/>
    <w:rsid w:val="00E94981"/>
    <w:rsid w:val="00E9524B"/>
    <w:rsid w:val="00EA5A6B"/>
    <w:rsid w:val="00EC0D5D"/>
    <w:rsid w:val="00ED20C0"/>
    <w:rsid w:val="00EE359D"/>
    <w:rsid w:val="00EE69BB"/>
    <w:rsid w:val="00EE7642"/>
    <w:rsid w:val="00EF58E8"/>
    <w:rsid w:val="00EF7B88"/>
    <w:rsid w:val="00F01942"/>
    <w:rsid w:val="00F01C7A"/>
    <w:rsid w:val="00F21049"/>
    <w:rsid w:val="00F24CE4"/>
    <w:rsid w:val="00F45A88"/>
    <w:rsid w:val="00F54650"/>
    <w:rsid w:val="00F713E8"/>
    <w:rsid w:val="00F75215"/>
    <w:rsid w:val="00F93E09"/>
    <w:rsid w:val="00FA5E95"/>
    <w:rsid w:val="00FA714F"/>
    <w:rsid w:val="00FB02A4"/>
    <w:rsid w:val="00FB3000"/>
    <w:rsid w:val="00FC0DE7"/>
    <w:rsid w:val="00FC177C"/>
    <w:rsid w:val="00FC457C"/>
    <w:rsid w:val="00FC6B0A"/>
    <w:rsid w:val="00FE105F"/>
    <w:rsid w:val="00FF625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1B9E"/>
    <w:rPr>
      <w:rFonts w:ascii="Arial" w:hAnsi="Arial" w:cs="Arial"/>
      <w:sz w:val="24"/>
      <w:szCs w:val="24"/>
    </w:rPr>
  </w:style>
  <w:style w:type="paragraph" w:styleId="Balk2">
    <w:name w:val="heading 2"/>
    <w:basedOn w:val="Normal"/>
    <w:next w:val="Normal"/>
    <w:qFormat/>
    <w:rsid w:val="00F713E8"/>
    <w:pPr>
      <w:keepNext/>
      <w:spacing w:before="240" w:after="60"/>
      <w:outlineLvl w:val="1"/>
    </w:pPr>
    <w:rPr>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yle1">
    <w:name w:val="Style1"/>
    <w:basedOn w:val="Normal"/>
    <w:rsid w:val="00F01942"/>
    <w:pPr>
      <w:widowControl w:val="0"/>
      <w:autoSpaceDE w:val="0"/>
      <w:autoSpaceDN w:val="0"/>
      <w:adjustRightInd w:val="0"/>
    </w:pPr>
    <w:rPr>
      <w:rFonts w:ascii="Georgia" w:hAnsi="Georgia" w:cs="Times New Roman"/>
    </w:rPr>
  </w:style>
  <w:style w:type="paragraph" w:customStyle="1" w:styleId="Style2">
    <w:name w:val="Style2"/>
    <w:basedOn w:val="Normal"/>
    <w:rsid w:val="00F01942"/>
    <w:pPr>
      <w:widowControl w:val="0"/>
      <w:autoSpaceDE w:val="0"/>
      <w:autoSpaceDN w:val="0"/>
      <w:adjustRightInd w:val="0"/>
    </w:pPr>
    <w:rPr>
      <w:rFonts w:ascii="Georgia" w:hAnsi="Georgia" w:cs="Times New Roman"/>
    </w:rPr>
  </w:style>
  <w:style w:type="paragraph" w:customStyle="1" w:styleId="Style3">
    <w:name w:val="Style3"/>
    <w:basedOn w:val="Normal"/>
    <w:rsid w:val="00F01942"/>
    <w:pPr>
      <w:widowControl w:val="0"/>
      <w:autoSpaceDE w:val="0"/>
      <w:autoSpaceDN w:val="0"/>
      <w:adjustRightInd w:val="0"/>
    </w:pPr>
    <w:rPr>
      <w:rFonts w:ascii="Georgia" w:hAnsi="Georgia" w:cs="Times New Roman"/>
    </w:rPr>
  </w:style>
  <w:style w:type="paragraph" w:customStyle="1" w:styleId="Style4">
    <w:name w:val="Style4"/>
    <w:basedOn w:val="Normal"/>
    <w:rsid w:val="00F01942"/>
    <w:pPr>
      <w:widowControl w:val="0"/>
      <w:autoSpaceDE w:val="0"/>
      <w:autoSpaceDN w:val="0"/>
      <w:adjustRightInd w:val="0"/>
    </w:pPr>
    <w:rPr>
      <w:rFonts w:ascii="Georgia" w:hAnsi="Georgia" w:cs="Times New Roman"/>
    </w:rPr>
  </w:style>
  <w:style w:type="character" w:customStyle="1" w:styleId="FontStyle11">
    <w:name w:val="Font Style11"/>
    <w:basedOn w:val="VarsaylanParagrafYazTipi"/>
    <w:rsid w:val="00F01942"/>
    <w:rPr>
      <w:rFonts w:ascii="Georgia" w:hAnsi="Georgia" w:cs="Georgia"/>
      <w:b/>
      <w:bCs/>
      <w:color w:val="000000"/>
      <w:spacing w:val="170"/>
      <w:sz w:val="32"/>
      <w:szCs w:val="32"/>
    </w:rPr>
  </w:style>
  <w:style w:type="character" w:customStyle="1" w:styleId="FontStyle12">
    <w:name w:val="Font Style12"/>
    <w:basedOn w:val="VarsaylanParagrafYazTipi"/>
    <w:rsid w:val="00F01942"/>
    <w:rPr>
      <w:rFonts w:ascii="Lucida Sans Unicode" w:hAnsi="Lucida Sans Unicode" w:cs="Lucida Sans Unicode"/>
      <w:color w:val="000000"/>
      <w:sz w:val="26"/>
      <w:szCs w:val="26"/>
    </w:rPr>
  </w:style>
  <w:style w:type="character" w:customStyle="1" w:styleId="FontStyle13">
    <w:name w:val="Font Style13"/>
    <w:basedOn w:val="VarsaylanParagrafYazTipi"/>
    <w:rsid w:val="00F01942"/>
    <w:rPr>
      <w:rFonts w:ascii="Lucida Sans Unicode" w:hAnsi="Lucida Sans Unicode" w:cs="Lucida Sans Unicode"/>
      <w:color w:val="000000"/>
      <w:sz w:val="16"/>
      <w:szCs w:val="16"/>
    </w:rPr>
  </w:style>
  <w:style w:type="paragraph" w:customStyle="1" w:styleId="Style6">
    <w:name w:val="Style6"/>
    <w:basedOn w:val="Normal"/>
    <w:rsid w:val="00F01942"/>
    <w:pPr>
      <w:widowControl w:val="0"/>
      <w:autoSpaceDE w:val="0"/>
      <w:autoSpaceDN w:val="0"/>
      <w:adjustRightInd w:val="0"/>
    </w:pPr>
    <w:rPr>
      <w:rFonts w:ascii="Georgia" w:hAnsi="Georgia" w:cs="Times New Roman"/>
    </w:rPr>
  </w:style>
  <w:style w:type="paragraph" w:customStyle="1" w:styleId="AralkYok1">
    <w:name w:val="Aralık Yok1"/>
    <w:rsid w:val="00A129CC"/>
    <w:rPr>
      <w:rFonts w:ascii="Calibri" w:hAnsi="Calibri"/>
      <w:sz w:val="22"/>
      <w:szCs w:val="22"/>
      <w:lang w:eastAsia="en-US"/>
    </w:rPr>
  </w:style>
  <w:style w:type="paragraph" w:styleId="Altbilgi">
    <w:name w:val="footer"/>
    <w:basedOn w:val="Normal"/>
    <w:rsid w:val="0047546D"/>
    <w:pPr>
      <w:tabs>
        <w:tab w:val="center" w:pos="4536"/>
        <w:tab w:val="right" w:pos="9072"/>
      </w:tabs>
    </w:pPr>
  </w:style>
  <w:style w:type="character" w:styleId="SayfaNumaras">
    <w:name w:val="page number"/>
    <w:basedOn w:val="VarsaylanParagrafYazTipi"/>
    <w:rsid w:val="0047546D"/>
  </w:style>
  <w:style w:type="character" w:styleId="AklamaBavurusu">
    <w:name w:val="annotation reference"/>
    <w:basedOn w:val="VarsaylanParagrafYazTipi"/>
    <w:rsid w:val="0004250F"/>
    <w:rPr>
      <w:sz w:val="16"/>
      <w:szCs w:val="16"/>
    </w:rPr>
  </w:style>
  <w:style w:type="paragraph" w:styleId="AklamaMetni">
    <w:name w:val="annotation text"/>
    <w:basedOn w:val="Normal"/>
    <w:link w:val="AklamaMetniChar"/>
    <w:rsid w:val="0004250F"/>
    <w:rPr>
      <w:sz w:val="20"/>
      <w:szCs w:val="20"/>
    </w:rPr>
  </w:style>
  <w:style w:type="character" w:customStyle="1" w:styleId="AklamaMetniChar">
    <w:name w:val="Açıklama Metni Char"/>
    <w:basedOn w:val="VarsaylanParagrafYazTipi"/>
    <w:link w:val="AklamaMetni"/>
    <w:rsid w:val="0004250F"/>
    <w:rPr>
      <w:rFonts w:ascii="Arial" w:hAnsi="Arial" w:cs="Arial"/>
    </w:rPr>
  </w:style>
  <w:style w:type="paragraph" w:styleId="AklamaKonusu">
    <w:name w:val="annotation subject"/>
    <w:basedOn w:val="AklamaMetni"/>
    <w:next w:val="AklamaMetni"/>
    <w:link w:val="AklamaKonusuChar"/>
    <w:rsid w:val="0004250F"/>
    <w:rPr>
      <w:b/>
      <w:bCs/>
    </w:rPr>
  </w:style>
  <w:style w:type="character" w:customStyle="1" w:styleId="AklamaKonusuChar">
    <w:name w:val="Açıklama Konusu Char"/>
    <w:basedOn w:val="AklamaMetniChar"/>
    <w:link w:val="AklamaKonusu"/>
    <w:rsid w:val="0004250F"/>
    <w:rPr>
      <w:rFonts w:ascii="Arial" w:hAnsi="Arial" w:cs="Arial"/>
      <w:b/>
      <w:bCs/>
    </w:rPr>
  </w:style>
  <w:style w:type="paragraph" w:styleId="BalonMetni">
    <w:name w:val="Balloon Text"/>
    <w:basedOn w:val="Normal"/>
    <w:link w:val="BalonMetniChar"/>
    <w:rsid w:val="0004250F"/>
    <w:rPr>
      <w:rFonts w:ascii="Tahoma" w:hAnsi="Tahoma" w:cs="Tahoma"/>
      <w:sz w:val="16"/>
      <w:szCs w:val="16"/>
    </w:rPr>
  </w:style>
  <w:style w:type="character" w:customStyle="1" w:styleId="BalonMetniChar">
    <w:name w:val="Balon Metni Char"/>
    <w:basedOn w:val="VarsaylanParagrafYazTipi"/>
    <w:link w:val="BalonMetni"/>
    <w:rsid w:val="0004250F"/>
    <w:rPr>
      <w:rFonts w:ascii="Tahoma" w:hAnsi="Tahoma" w:cs="Tahoma"/>
      <w:sz w:val="16"/>
      <w:szCs w:val="16"/>
    </w:rPr>
  </w:style>
  <w:style w:type="paragraph" w:customStyle="1" w:styleId="ListeParagraf1">
    <w:name w:val="Liste Paragraf1"/>
    <w:basedOn w:val="Normal"/>
    <w:rsid w:val="0099376E"/>
    <w:pPr>
      <w:spacing w:after="200" w:line="276" w:lineRule="auto"/>
      <w:ind w:left="720"/>
      <w:contextualSpacing/>
    </w:pPr>
    <w:rPr>
      <w:rFonts w:ascii="Calibri" w:hAnsi="Calibri" w:cs="Times New Roman"/>
      <w:sz w:val="22"/>
      <w:szCs w:val="22"/>
      <w:lang w:eastAsia="en-US"/>
    </w:rPr>
  </w:style>
  <w:style w:type="paragraph" w:styleId="ListeParagraf">
    <w:name w:val="List Paragraph"/>
    <w:basedOn w:val="Normal"/>
    <w:uiPriority w:val="99"/>
    <w:qFormat/>
    <w:rsid w:val="00B83D38"/>
    <w:pPr>
      <w:spacing w:line="360" w:lineRule="auto"/>
      <w:ind w:left="720"/>
      <w:contextualSpacing/>
      <w:jc w:val="both"/>
    </w:pPr>
    <w:rPr>
      <w:rFonts w:ascii="Times New Roman" w:eastAsiaTheme="minorEastAsia" w:hAnsi="Times New Roman" w:cstheme="minorBidi"/>
      <w:szCs w:val="22"/>
    </w:rPr>
  </w:style>
  <w:style w:type="paragraph" w:styleId="stbilgi">
    <w:name w:val="header"/>
    <w:basedOn w:val="Normal"/>
    <w:link w:val="stbilgiChar"/>
    <w:rsid w:val="00711E05"/>
    <w:pPr>
      <w:tabs>
        <w:tab w:val="center" w:pos="4536"/>
        <w:tab w:val="right" w:pos="9072"/>
      </w:tabs>
    </w:pPr>
  </w:style>
  <w:style w:type="character" w:customStyle="1" w:styleId="stbilgiChar">
    <w:name w:val="Üstbilgi Char"/>
    <w:basedOn w:val="VarsaylanParagrafYazTipi"/>
    <w:link w:val="stbilgi"/>
    <w:rsid w:val="00711E05"/>
    <w:rPr>
      <w:rFonts w:ascii="Arial" w:hAnsi="Arial" w:cs="Arial"/>
      <w:sz w:val="24"/>
      <w:szCs w:val="24"/>
    </w:rPr>
  </w:style>
  <w:style w:type="paragraph" w:customStyle="1" w:styleId="Default">
    <w:name w:val="Default"/>
    <w:rsid w:val="00362CE2"/>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eader" Target="header2.xm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BFA0B3-A8E3-48A5-B13E-A01DCE549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440</Words>
  <Characters>2510</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ATILIM</vt:lpstr>
    </vt:vector>
  </TitlesOfParts>
  <Company>Microsoft</Company>
  <LinksUpToDate>false</LinksUpToDate>
  <CharactersWithSpaces>2945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ATILIM</dc:title>
  <dc:creator>dilek</dc:creator>
  <cp:lastModifiedBy>dilek</cp:lastModifiedBy>
  <cp:revision>3</cp:revision>
  <cp:lastPrinted>2021-03-23T10:57:00Z</cp:lastPrinted>
  <dcterms:created xsi:type="dcterms:W3CDTF">2021-04-20T14:08:00Z</dcterms:created>
  <dcterms:modified xsi:type="dcterms:W3CDTF">2021-04-20T14:09:00Z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3868a9a1-80c9-47f7-aca9-d94da0dfb509</vt:lpwstr>
  </property>
  <property fmtid="{D5CDD505-2E9C-101B-9397-08002B2CF9AE}" pid="3" name="CLASSIFICATION">
    <vt:lpwstr>I4886p293727nO8</vt:lpwstr>
  </property>
</Properties>
</file>