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284A" w:rsidRDefault="00F2284A" w:rsidP="001A327E">
      <w:bookmarkStart w:id="0" w:name="_Toc14856766"/>
      <w:bookmarkStart w:id="1" w:name="_Toc45264840"/>
    </w:p>
    <w:sdt>
      <w:sdtPr>
        <w:id w:val="-728221446"/>
        <w:docPartObj>
          <w:docPartGallery w:val="Cover Pages"/>
          <w:docPartUnique/>
        </w:docPartObj>
      </w:sdtPr>
      <w:sdtContent>
        <w:p w:rsidR="00C442C8" w:rsidRDefault="00CF3639" w:rsidP="001A327E">
          <w:r>
            <w:rPr>
              <w:noProof/>
              <w:lang w:eastAsia="tr-TR"/>
            </w:rPr>
            <w:drawing>
              <wp:anchor distT="0" distB="0" distL="114300" distR="114300" simplePos="0" relativeHeight="251657728" behindDoc="1" locked="0" layoutInCell="1" allowOverlap="1" wp14:anchorId="759B7FDF" wp14:editId="69859089">
                <wp:simplePos x="0" y="0"/>
                <wp:positionH relativeFrom="column">
                  <wp:posOffset>-899796</wp:posOffset>
                </wp:positionH>
                <wp:positionV relativeFrom="paragraph">
                  <wp:posOffset>-899795</wp:posOffset>
                </wp:positionV>
                <wp:extent cx="7629525" cy="10791674"/>
                <wp:effectExtent l="0" t="0" r="0" b="0"/>
                <wp:wrapNone/>
                <wp:docPr id="37" name="Resim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Rapor Kapakları.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631696" cy="10794745"/>
                        </a:xfrm>
                        <a:prstGeom prst="rect">
                          <a:avLst/>
                        </a:prstGeom>
                      </pic:spPr>
                    </pic:pic>
                  </a:graphicData>
                </a:graphic>
                <wp14:sizeRelH relativeFrom="margin">
                  <wp14:pctWidth>0</wp14:pctWidth>
                </wp14:sizeRelH>
                <wp14:sizeRelV relativeFrom="margin">
                  <wp14:pctHeight>0</wp14:pctHeight>
                </wp14:sizeRelV>
              </wp:anchor>
            </w:drawing>
          </w:r>
        </w:p>
        <w:p w:rsidR="00C442C8" w:rsidRDefault="00C442C8"/>
        <w:p w:rsidR="00C442C8" w:rsidRDefault="00F2284A">
          <w:r>
            <w:rPr>
              <w:noProof/>
              <w:lang w:eastAsia="tr-TR"/>
            </w:rPr>
            <mc:AlternateContent>
              <mc:Choice Requires="wps">
                <w:drawing>
                  <wp:anchor distT="0" distB="0" distL="114300" distR="114300" simplePos="0" relativeHeight="251659776" behindDoc="0" locked="0" layoutInCell="1" allowOverlap="1" wp14:anchorId="415347C2" wp14:editId="32F4A748">
                    <wp:simplePos x="0" y="0"/>
                    <wp:positionH relativeFrom="column">
                      <wp:posOffset>3596005</wp:posOffset>
                    </wp:positionH>
                    <wp:positionV relativeFrom="paragraph">
                      <wp:posOffset>7654290</wp:posOffset>
                    </wp:positionV>
                    <wp:extent cx="2152650" cy="457200"/>
                    <wp:effectExtent l="0" t="0" r="0" b="0"/>
                    <wp:wrapNone/>
                    <wp:docPr id="30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650" cy="457200"/>
                            </a:xfrm>
                            <a:prstGeom prst="rect">
                              <a:avLst/>
                            </a:prstGeom>
                            <a:solidFill>
                              <a:srgbClr val="FFFFFF"/>
                            </a:solidFill>
                            <a:ln w="9525">
                              <a:noFill/>
                              <a:miter lim="800000"/>
                              <a:headEnd/>
                              <a:tailEnd/>
                            </a:ln>
                          </wps:spPr>
                          <wps:txbx>
                            <w:txbxContent>
                              <w:p w:rsidR="006A6AA5" w:rsidRPr="00F2284A" w:rsidRDefault="006A6AA5" w:rsidP="00F2284A">
                                <w:pPr>
                                  <w:jc w:val="center"/>
                                  <w:rPr>
                                    <w:b/>
                                    <w:sz w:val="40"/>
                                    <w:szCs w:val="40"/>
                                  </w:rPr>
                                </w:pPr>
                                <w:r w:rsidRPr="00F2284A">
                                  <w:rPr>
                                    <w:b/>
                                    <w:sz w:val="40"/>
                                    <w:szCs w:val="40"/>
                                  </w:rPr>
                                  <w:t>TEMMUZ - 202</w:t>
                                </w:r>
                                <w:r>
                                  <w:rPr>
                                    <w:b/>
                                    <w:sz w:val="40"/>
                                    <w:szCs w:val="40"/>
                                  </w:rP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Metin Kutusu 2" o:spid="_x0000_s1026" type="#_x0000_t202" style="position:absolute;margin-left:283.15pt;margin-top:602.7pt;width:169.5pt;height:3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" stroked="f">
                    <v:textbox>
                      <w:txbxContent>
                        <w:p w:rsidR="006A6AA5" w:rsidRPr="00F2284A" w:rsidRDefault="006A6AA5" w:rsidP="00F2284A">
                          <w:pPr>
                            <w:jc w:val="center"/>
                            <w:rPr>
                              <w:b/>
                              <w:sz w:val="40"/>
                              <w:szCs w:val="40"/>
                            </w:rPr>
                          </w:pPr>
                          <w:r w:rsidRPr="00F2284A">
                            <w:rPr>
                              <w:b/>
                              <w:sz w:val="40"/>
                              <w:szCs w:val="40"/>
                            </w:rPr>
                            <w:t>TEMMUZ - 202</w:t>
                          </w:r>
                          <w:r>
                            <w:rPr>
                              <w:b/>
                              <w:sz w:val="40"/>
                              <w:szCs w:val="40"/>
                            </w:rPr>
                            <w:t>5</w:t>
                          </w:r>
                        </w:p>
                      </w:txbxContent>
                    </v:textbox>
                  </v:shape>
                </w:pict>
              </mc:Fallback>
            </mc:AlternateContent>
          </w:r>
          <w:r w:rsidR="00C442C8">
            <w:br w:type="page"/>
          </w:r>
        </w:p>
      </w:sdtContent>
    </w:sdt>
    <w:sdt>
      <w:sdtPr>
        <w:rPr>
          <w:rFonts w:asciiTheme="minorHAnsi" w:eastAsiaTheme="minorHAnsi" w:hAnsiTheme="minorHAnsi" w:cstheme="minorBidi"/>
          <w:color w:val="auto"/>
          <w:sz w:val="22"/>
          <w:szCs w:val="22"/>
          <w:lang w:eastAsia="en-US"/>
        </w:rPr>
        <w:id w:val="-1999173832"/>
        <w:docPartObj>
          <w:docPartGallery w:val="Table of Contents"/>
          <w:docPartUnique/>
        </w:docPartObj>
      </w:sdtPr>
      <w:sdtEndPr>
        <w:rPr>
          <w:b/>
          <w:bCs/>
        </w:rPr>
      </w:sdtEndPr>
      <w:sdtContent>
        <w:p w:rsidR="00FA6916" w:rsidRDefault="00FA6916">
          <w:pPr>
            <w:pStyle w:val="TBal"/>
          </w:pPr>
          <w:r>
            <w:t>İçindekiler</w:t>
          </w:r>
        </w:p>
        <w:p w:rsidR="00486590" w:rsidRDefault="00FA6916">
          <w:pPr>
            <w:pStyle w:val="T1"/>
            <w:tabs>
              <w:tab w:val="right" w:leader="dot" w:pos="9062"/>
            </w:tabs>
            <w:rPr>
              <w:rFonts w:eastAsiaTheme="minorEastAsia"/>
              <w:noProof/>
              <w:lang w:eastAsia="tr-TR"/>
            </w:rPr>
          </w:pPr>
          <w:r>
            <w:rPr>
              <w:b/>
              <w:bCs/>
            </w:rPr>
            <w:fldChar w:fldCharType="begin"/>
          </w:r>
          <w:r>
            <w:rPr>
              <w:b/>
              <w:bCs/>
            </w:rPr>
            <w:instrText xml:space="preserve"> TOC \o "1-3" \h \z \u </w:instrText>
          </w:r>
          <w:r>
            <w:rPr>
              <w:b/>
              <w:bCs/>
            </w:rPr>
            <w:fldChar w:fldCharType="separate"/>
          </w:r>
          <w:hyperlink w:anchor="_Toc139891616" w:history="1">
            <w:r w:rsidR="00486590" w:rsidRPr="00DA76B4">
              <w:rPr>
                <w:rStyle w:val="Kpr"/>
                <w:rFonts w:ascii="Times New Roman" w:hAnsi="Times New Roman" w:cs="Times New Roman"/>
                <w:b/>
                <w:noProof/>
              </w:rPr>
              <w:t>Tablo Listesi</w:t>
            </w:r>
            <w:r w:rsidR="00486590">
              <w:rPr>
                <w:noProof/>
                <w:webHidden/>
              </w:rPr>
              <w:tab/>
            </w:r>
            <w:r w:rsidR="00486590">
              <w:rPr>
                <w:noProof/>
                <w:webHidden/>
              </w:rPr>
              <w:fldChar w:fldCharType="begin"/>
            </w:r>
            <w:r w:rsidR="00486590">
              <w:rPr>
                <w:noProof/>
                <w:webHidden/>
              </w:rPr>
              <w:instrText xml:space="preserve"> PAGEREF _Toc139891616 \h </w:instrText>
            </w:r>
            <w:r w:rsidR="00486590">
              <w:rPr>
                <w:noProof/>
                <w:webHidden/>
              </w:rPr>
            </w:r>
            <w:r w:rsidR="00486590">
              <w:rPr>
                <w:noProof/>
                <w:webHidden/>
              </w:rPr>
              <w:fldChar w:fldCharType="separate"/>
            </w:r>
            <w:r w:rsidR="001A3BBD">
              <w:rPr>
                <w:noProof/>
                <w:webHidden/>
              </w:rPr>
              <w:t>3</w:t>
            </w:r>
            <w:r w:rsidR="00486590">
              <w:rPr>
                <w:noProof/>
                <w:webHidden/>
              </w:rPr>
              <w:fldChar w:fldCharType="end"/>
            </w:r>
          </w:hyperlink>
        </w:p>
        <w:p w:rsidR="00486590" w:rsidRDefault="006A6AA5">
          <w:pPr>
            <w:pStyle w:val="T1"/>
            <w:tabs>
              <w:tab w:val="right" w:leader="dot" w:pos="9062"/>
            </w:tabs>
            <w:rPr>
              <w:rFonts w:eastAsiaTheme="minorEastAsia"/>
              <w:noProof/>
              <w:lang w:eastAsia="tr-TR"/>
            </w:rPr>
          </w:pPr>
          <w:hyperlink w:anchor="_Toc139891617" w:history="1">
            <w:r w:rsidR="00486590" w:rsidRPr="00DA76B4">
              <w:rPr>
                <w:rStyle w:val="Kpr"/>
                <w:rFonts w:ascii="Times New Roman" w:hAnsi="Times New Roman" w:cs="Times New Roman"/>
                <w:b/>
                <w:noProof/>
              </w:rPr>
              <w:t>Şekil Listesi</w:t>
            </w:r>
            <w:r w:rsidR="00486590">
              <w:rPr>
                <w:noProof/>
                <w:webHidden/>
              </w:rPr>
              <w:tab/>
            </w:r>
            <w:r w:rsidR="00486590">
              <w:rPr>
                <w:noProof/>
                <w:webHidden/>
              </w:rPr>
              <w:fldChar w:fldCharType="begin"/>
            </w:r>
            <w:r w:rsidR="00486590">
              <w:rPr>
                <w:noProof/>
                <w:webHidden/>
              </w:rPr>
              <w:instrText xml:space="preserve"> PAGEREF _Toc139891617 \h </w:instrText>
            </w:r>
            <w:r w:rsidR="00486590">
              <w:rPr>
                <w:noProof/>
                <w:webHidden/>
              </w:rPr>
            </w:r>
            <w:r w:rsidR="00486590">
              <w:rPr>
                <w:noProof/>
                <w:webHidden/>
              </w:rPr>
              <w:fldChar w:fldCharType="separate"/>
            </w:r>
            <w:r w:rsidR="001A3BBD">
              <w:rPr>
                <w:noProof/>
                <w:webHidden/>
              </w:rPr>
              <w:t>3</w:t>
            </w:r>
            <w:r w:rsidR="00486590">
              <w:rPr>
                <w:noProof/>
                <w:webHidden/>
              </w:rPr>
              <w:fldChar w:fldCharType="end"/>
            </w:r>
          </w:hyperlink>
        </w:p>
        <w:p w:rsidR="00486590" w:rsidRDefault="006A6AA5">
          <w:pPr>
            <w:pStyle w:val="T1"/>
            <w:tabs>
              <w:tab w:val="right" w:leader="dot" w:pos="9062"/>
            </w:tabs>
            <w:rPr>
              <w:rFonts w:eastAsiaTheme="minorEastAsia"/>
              <w:noProof/>
              <w:lang w:eastAsia="tr-TR"/>
            </w:rPr>
          </w:pPr>
          <w:hyperlink w:anchor="_Toc139891618" w:history="1">
            <w:r w:rsidR="00486590" w:rsidRPr="00DA76B4">
              <w:rPr>
                <w:rStyle w:val="Kpr"/>
                <w:rFonts w:ascii="Times New Roman" w:hAnsi="Times New Roman" w:cs="Times New Roman"/>
                <w:b/>
                <w:noProof/>
              </w:rPr>
              <w:t>I-OCAK–HAZİRAN 202</w:t>
            </w:r>
            <w:r w:rsidR="00B65B82">
              <w:rPr>
                <w:rStyle w:val="Kpr"/>
                <w:rFonts w:ascii="Times New Roman" w:hAnsi="Times New Roman" w:cs="Times New Roman"/>
                <w:b/>
                <w:noProof/>
              </w:rPr>
              <w:t>5</w:t>
            </w:r>
            <w:r w:rsidR="00486590" w:rsidRPr="00DA76B4">
              <w:rPr>
                <w:rStyle w:val="Kpr"/>
                <w:rFonts w:ascii="Times New Roman" w:hAnsi="Times New Roman" w:cs="Times New Roman"/>
                <w:b/>
                <w:noProof/>
              </w:rPr>
              <w:t xml:space="preserve"> DÖNEMİ BÜTÇE UYGULAMA SONUÇLARI</w:t>
            </w:r>
            <w:r w:rsidR="00486590">
              <w:rPr>
                <w:noProof/>
                <w:webHidden/>
              </w:rPr>
              <w:tab/>
            </w:r>
            <w:r w:rsidR="00486590">
              <w:rPr>
                <w:noProof/>
                <w:webHidden/>
              </w:rPr>
              <w:fldChar w:fldCharType="begin"/>
            </w:r>
            <w:r w:rsidR="00486590">
              <w:rPr>
                <w:noProof/>
                <w:webHidden/>
              </w:rPr>
              <w:instrText xml:space="preserve"> PAGEREF _Toc139891618 \h </w:instrText>
            </w:r>
            <w:r w:rsidR="00486590">
              <w:rPr>
                <w:noProof/>
                <w:webHidden/>
              </w:rPr>
            </w:r>
            <w:r w:rsidR="00486590">
              <w:rPr>
                <w:noProof/>
                <w:webHidden/>
              </w:rPr>
              <w:fldChar w:fldCharType="separate"/>
            </w:r>
            <w:r w:rsidR="001A3BBD">
              <w:rPr>
                <w:noProof/>
                <w:webHidden/>
              </w:rPr>
              <w:t>5</w:t>
            </w:r>
            <w:r w:rsidR="00486590">
              <w:rPr>
                <w:noProof/>
                <w:webHidden/>
              </w:rPr>
              <w:fldChar w:fldCharType="end"/>
            </w:r>
          </w:hyperlink>
        </w:p>
        <w:p w:rsidR="00486590" w:rsidRDefault="006A6AA5">
          <w:pPr>
            <w:pStyle w:val="T2"/>
            <w:tabs>
              <w:tab w:val="right" w:leader="dot" w:pos="9062"/>
            </w:tabs>
            <w:rPr>
              <w:rFonts w:eastAsiaTheme="minorEastAsia"/>
              <w:noProof/>
              <w:lang w:eastAsia="tr-TR"/>
            </w:rPr>
          </w:pPr>
          <w:hyperlink w:anchor="_Toc139891619" w:history="1">
            <w:r w:rsidR="00486590" w:rsidRPr="00DA76B4">
              <w:rPr>
                <w:rStyle w:val="Kpr"/>
                <w:rFonts w:ascii="Times New Roman" w:hAnsi="Times New Roman" w:cs="Times New Roman"/>
                <w:b/>
                <w:noProof/>
              </w:rPr>
              <w:t>A. Bütçe Giderleri</w:t>
            </w:r>
            <w:r w:rsidR="00486590">
              <w:rPr>
                <w:noProof/>
                <w:webHidden/>
              </w:rPr>
              <w:tab/>
            </w:r>
            <w:r w:rsidR="00486590">
              <w:rPr>
                <w:noProof/>
                <w:webHidden/>
              </w:rPr>
              <w:fldChar w:fldCharType="begin"/>
            </w:r>
            <w:r w:rsidR="00486590">
              <w:rPr>
                <w:noProof/>
                <w:webHidden/>
              </w:rPr>
              <w:instrText xml:space="preserve"> PAGEREF _Toc139891619 \h </w:instrText>
            </w:r>
            <w:r w:rsidR="00486590">
              <w:rPr>
                <w:noProof/>
                <w:webHidden/>
              </w:rPr>
            </w:r>
            <w:r w:rsidR="00486590">
              <w:rPr>
                <w:noProof/>
                <w:webHidden/>
              </w:rPr>
              <w:fldChar w:fldCharType="separate"/>
            </w:r>
            <w:r w:rsidR="001A3BBD">
              <w:rPr>
                <w:noProof/>
                <w:webHidden/>
              </w:rPr>
              <w:t>5</w:t>
            </w:r>
            <w:r w:rsidR="00486590">
              <w:rPr>
                <w:noProof/>
                <w:webHidden/>
              </w:rPr>
              <w:fldChar w:fldCharType="end"/>
            </w:r>
          </w:hyperlink>
        </w:p>
        <w:p w:rsidR="00486590" w:rsidRDefault="006A6AA5">
          <w:pPr>
            <w:pStyle w:val="T3"/>
            <w:tabs>
              <w:tab w:val="right" w:leader="dot" w:pos="9062"/>
            </w:tabs>
            <w:rPr>
              <w:rFonts w:eastAsiaTheme="minorEastAsia"/>
              <w:noProof/>
              <w:lang w:eastAsia="tr-TR"/>
            </w:rPr>
          </w:pPr>
          <w:hyperlink w:anchor="_Toc139891620" w:history="1">
            <w:r w:rsidR="00486590" w:rsidRPr="00DA76B4">
              <w:rPr>
                <w:rStyle w:val="Kpr"/>
                <w:rFonts w:ascii="Times New Roman" w:hAnsi="Times New Roman" w:cs="Times New Roman"/>
                <w:b/>
                <w:noProof/>
              </w:rPr>
              <w:t>01- Personel Giderleri (_TL)</w:t>
            </w:r>
            <w:r w:rsidR="00486590">
              <w:rPr>
                <w:noProof/>
                <w:webHidden/>
              </w:rPr>
              <w:tab/>
            </w:r>
            <w:r w:rsidR="00486590">
              <w:rPr>
                <w:noProof/>
                <w:webHidden/>
              </w:rPr>
              <w:fldChar w:fldCharType="begin"/>
            </w:r>
            <w:r w:rsidR="00486590">
              <w:rPr>
                <w:noProof/>
                <w:webHidden/>
              </w:rPr>
              <w:instrText xml:space="preserve"> PAGEREF _Toc139891620 \h </w:instrText>
            </w:r>
            <w:r w:rsidR="00486590">
              <w:rPr>
                <w:noProof/>
                <w:webHidden/>
              </w:rPr>
            </w:r>
            <w:r w:rsidR="00486590">
              <w:rPr>
                <w:noProof/>
                <w:webHidden/>
              </w:rPr>
              <w:fldChar w:fldCharType="separate"/>
            </w:r>
            <w:r w:rsidR="001A3BBD">
              <w:rPr>
                <w:noProof/>
                <w:webHidden/>
              </w:rPr>
              <w:t>7</w:t>
            </w:r>
            <w:r w:rsidR="00486590">
              <w:rPr>
                <w:noProof/>
                <w:webHidden/>
              </w:rPr>
              <w:fldChar w:fldCharType="end"/>
            </w:r>
          </w:hyperlink>
        </w:p>
        <w:p w:rsidR="00486590" w:rsidRDefault="006A6AA5">
          <w:pPr>
            <w:pStyle w:val="T3"/>
            <w:tabs>
              <w:tab w:val="right" w:leader="dot" w:pos="9062"/>
            </w:tabs>
            <w:rPr>
              <w:rFonts w:eastAsiaTheme="minorEastAsia"/>
              <w:noProof/>
              <w:lang w:eastAsia="tr-TR"/>
            </w:rPr>
          </w:pPr>
          <w:hyperlink w:anchor="_Toc139891621" w:history="1">
            <w:r w:rsidR="00486590" w:rsidRPr="00DA76B4">
              <w:rPr>
                <w:rStyle w:val="Kpr"/>
                <w:rFonts w:ascii="Times New Roman" w:hAnsi="Times New Roman" w:cs="Times New Roman"/>
                <w:b/>
                <w:noProof/>
              </w:rPr>
              <w:t>02- Sosyal Güvenlik Kurumlarına Devlet Primi Giderleri (_TL)</w:t>
            </w:r>
            <w:r w:rsidR="00486590">
              <w:rPr>
                <w:noProof/>
                <w:webHidden/>
              </w:rPr>
              <w:tab/>
            </w:r>
            <w:r w:rsidR="00486590">
              <w:rPr>
                <w:noProof/>
                <w:webHidden/>
              </w:rPr>
              <w:fldChar w:fldCharType="begin"/>
            </w:r>
            <w:r w:rsidR="00486590">
              <w:rPr>
                <w:noProof/>
                <w:webHidden/>
              </w:rPr>
              <w:instrText xml:space="preserve"> PAGEREF _Toc139891621 \h </w:instrText>
            </w:r>
            <w:r w:rsidR="00486590">
              <w:rPr>
                <w:noProof/>
                <w:webHidden/>
              </w:rPr>
            </w:r>
            <w:r w:rsidR="00486590">
              <w:rPr>
                <w:noProof/>
                <w:webHidden/>
              </w:rPr>
              <w:fldChar w:fldCharType="separate"/>
            </w:r>
            <w:r w:rsidR="001A3BBD">
              <w:rPr>
                <w:noProof/>
                <w:webHidden/>
              </w:rPr>
              <w:t>8</w:t>
            </w:r>
            <w:r w:rsidR="00486590">
              <w:rPr>
                <w:noProof/>
                <w:webHidden/>
              </w:rPr>
              <w:fldChar w:fldCharType="end"/>
            </w:r>
          </w:hyperlink>
        </w:p>
        <w:p w:rsidR="00486590" w:rsidRDefault="006A6AA5">
          <w:pPr>
            <w:pStyle w:val="T3"/>
            <w:tabs>
              <w:tab w:val="right" w:leader="dot" w:pos="9062"/>
            </w:tabs>
            <w:rPr>
              <w:rFonts w:eastAsiaTheme="minorEastAsia"/>
              <w:noProof/>
              <w:lang w:eastAsia="tr-TR"/>
            </w:rPr>
          </w:pPr>
          <w:hyperlink w:anchor="_Toc139891622" w:history="1">
            <w:r w:rsidR="00486590" w:rsidRPr="00DA76B4">
              <w:rPr>
                <w:rStyle w:val="Kpr"/>
                <w:rFonts w:ascii="Times New Roman" w:hAnsi="Times New Roman" w:cs="Times New Roman"/>
                <w:b/>
                <w:noProof/>
              </w:rPr>
              <w:t>03- Mal ve Hizmet Alım Giderleri (_TL)</w:t>
            </w:r>
            <w:r w:rsidR="00486590">
              <w:rPr>
                <w:noProof/>
                <w:webHidden/>
              </w:rPr>
              <w:tab/>
            </w:r>
            <w:r w:rsidR="00486590">
              <w:rPr>
                <w:noProof/>
                <w:webHidden/>
              </w:rPr>
              <w:fldChar w:fldCharType="begin"/>
            </w:r>
            <w:r w:rsidR="00486590">
              <w:rPr>
                <w:noProof/>
                <w:webHidden/>
              </w:rPr>
              <w:instrText xml:space="preserve"> PAGEREF _Toc139891622 \h </w:instrText>
            </w:r>
            <w:r w:rsidR="00486590">
              <w:rPr>
                <w:noProof/>
                <w:webHidden/>
              </w:rPr>
            </w:r>
            <w:r w:rsidR="00486590">
              <w:rPr>
                <w:noProof/>
                <w:webHidden/>
              </w:rPr>
              <w:fldChar w:fldCharType="separate"/>
            </w:r>
            <w:r w:rsidR="001A3BBD">
              <w:rPr>
                <w:noProof/>
                <w:webHidden/>
              </w:rPr>
              <w:t>10</w:t>
            </w:r>
            <w:r w:rsidR="00486590">
              <w:rPr>
                <w:noProof/>
                <w:webHidden/>
              </w:rPr>
              <w:fldChar w:fldCharType="end"/>
            </w:r>
          </w:hyperlink>
        </w:p>
        <w:p w:rsidR="00486590" w:rsidRDefault="006A6AA5">
          <w:pPr>
            <w:pStyle w:val="T3"/>
            <w:tabs>
              <w:tab w:val="right" w:leader="dot" w:pos="9062"/>
            </w:tabs>
            <w:rPr>
              <w:rFonts w:eastAsiaTheme="minorEastAsia"/>
              <w:noProof/>
              <w:lang w:eastAsia="tr-TR"/>
            </w:rPr>
          </w:pPr>
          <w:hyperlink w:anchor="_Toc139891623" w:history="1">
            <w:r w:rsidR="00486590" w:rsidRPr="00DA76B4">
              <w:rPr>
                <w:rStyle w:val="Kpr"/>
                <w:rFonts w:ascii="Times New Roman" w:hAnsi="Times New Roman" w:cs="Times New Roman"/>
                <w:b/>
                <w:noProof/>
              </w:rPr>
              <w:t>04- Faiz Giderleri (_TL)</w:t>
            </w:r>
            <w:r w:rsidR="00486590">
              <w:rPr>
                <w:noProof/>
                <w:webHidden/>
              </w:rPr>
              <w:tab/>
            </w:r>
            <w:r w:rsidR="00486590">
              <w:rPr>
                <w:noProof/>
                <w:webHidden/>
              </w:rPr>
              <w:fldChar w:fldCharType="begin"/>
            </w:r>
            <w:r w:rsidR="00486590">
              <w:rPr>
                <w:noProof/>
                <w:webHidden/>
              </w:rPr>
              <w:instrText xml:space="preserve"> PAGEREF _Toc139891623 \h </w:instrText>
            </w:r>
            <w:r w:rsidR="00486590">
              <w:rPr>
                <w:noProof/>
                <w:webHidden/>
              </w:rPr>
            </w:r>
            <w:r w:rsidR="00486590">
              <w:rPr>
                <w:noProof/>
                <w:webHidden/>
              </w:rPr>
              <w:fldChar w:fldCharType="separate"/>
            </w:r>
            <w:r w:rsidR="001A3BBD">
              <w:rPr>
                <w:noProof/>
                <w:webHidden/>
              </w:rPr>
              <w:t>11</w:t>
            </w:r>
            <w:r w:rsidR="00486590">
              <w:rPr>
                <w:noProof/>
                <w:webHidden/>
              </w:rPr>
              <w:fldChar w:fldCharType="end"/>
            </w:r>
          </w:hyperlink>
        </w:p>
        <w:p w:rsidR="00486590" w:rsidRDefault="006A6AA5">
          <w:pPr>
            <w:pStyle w:val="T3"/>
            <w:tabs>
              <w:tab w:val="right" w:leader="dot" w:pos="9062"/>
            </w:tabs>
            <w:rPr>
              <w:rFonts w:eastAsiaTheme="minorEastAsia"/>
              <w:noProof/>
              <w:lang w:eastAsia="tr-TR"/>
            </w:rPr>
          </w:pPr>
          <w:hyperlink w:anchor="_Toc139891624" w:history="1">
            <w:r w:rsidR="00486590" w:rsidRPr="00DA76B4">
              <w:rPr>
                <w:rStyle w:val="Kpr"/>
                <w:rFonts w:ascii="Times New Roman" w:hAnsi="Times New Roman" w:cs="Times New Roman"/>
                <w:b/>
                <w:noProof/>
              </w:rPr>
              <w:t>05- Cari Transferler (_TL)</w:t>
            </w:r>
            <w:r w:rsidR="00486590">
              <w:rPr>
                <w:noProof/>
                <w:webHidden/>
              </w:rPr>
              <w:tab/>
            </w:r>
            <w:r w:rsidR="00486590">
              <w:rPr>
                <w:noProof/>
                <w:webHidden/>
              </w:rPr>
              <w:fldChar w:fldCharType="begin"/>
            </w:r>
            <w:r w:rsidR="00486590">
              <w:rPr>
                <w:noProof/>
                <w:webHidden/>
              </w:rPr>
              <w:instrText xml:space="preserve"> PAGEREF _Toc139891624 \h </w:instrText>
            </w:r>
            <w:r w:rsidR="00486590">
              <w:rPr>
                <w:noProof/>
                <w:webHidden/>
              </w:rPr>
            </w:r>
            <w:r w:rsidR="00486590">
              <w:rPr>
                <w:noProof/>
                <w:webHidden/>
              </w:rPr>
              <w:fldChar w:fldCharType="separate"/>
            </w:r>
            <w:r w:rsidR="001A3BBD">
              <w:rPr>
                <w:noProof/>
                <w:webHidden/>
              </w:rPr>
              <w:t>12</w:t>
            </w:r>
            <w:r w:rsidR="00486590">
              <w:rPr>
                <w:noProof/>
                <w:webHidden/>
              </w:rPr>
              <w:fldChar w:fldCharType="end"/>
            </w:r>
          </w:hyperlink>
        </w:p>
        <w:p w:rsidR="00486590" w:rsidRDefault="006A6AA5">
          <w:pPr>
            <w:pStyle w:val="T3"/>
            <w:tabs>
              <w:tab w:val="right" w:leader="dot" w:pos="9062"/>
            </w:tabs>
            <w:rPr>
              <w:rFonts w:eastAsiaTheme="minorEastAsia"/>
              <w:noProof/>
              <w:lang w:eastAsia="tr-TR"/>
            </w:rPr>
          </w:pPr>
          <w:hyperlink w:anchor="_Toc139891625" w:history="1">
            <w:r w:rsidR="00486590" w:rsidRPr="00DA76B4">
              <w:rPr>
                <w:rStyle w:val="Kpr"/>
                <w:rFonts w:ascii="Times New Roman" w:hAnsi="Times New Roman" w:cs="Times New Roman"/>
                <w:b/>
                <w:noProof/>
              </w:rPr>
              <w:t>06- Sermaye Giderleri (_TL)</w:t>
            </w:r>
            <w:r w:rsidR="00486590">
              <w:rPr>
                <w:noProof/>
                <w:webHidden/>
              </w:rPr>
              <w:tab/>
            </w:r>
            <w:r w:rsidR="00486590">
              <w:rPr>
                <w:noProof/>
                <w:webHidden/>
              </w:rPr>
              <w:fldChar w:fldCharType="begin"/>
            </w:r>
            <w:r w:rsidR="00486590">
              <w:rPr>
                <w:noProof/>
                <w:webHidden/>
              </w:rPr>
              <w:instrText xml:space="preserve"> PAGEREF _Toc139891625 \h </w:instrText>
            </w:r>
            <w:r w:rsidR="00486590">
              <w:rPr>
                <w:noProof/>
                <w:webHidden/>
              </w:rPr>
            </w:r>
            <w:r w:rsidR="00486590">
              <w:rPr>
                <w:noProof/>
                <w:webHidden/>
              </w:rPr>
              <w:fldChar w:fldCharType="separate"/>
            </w:r>
            <w:r w:rsidR="001A3BBD">
              <w:rPr>
                <w:noProof/>
                <w:webHidden/>
              </w:rPr>
              <w:t>13</w:t>
            </w:r>
            <w:r w:rsidR="00486590">
              <w:rPr>
                <w:noProof/>
                <w:webHidden/>
              </w:rPr>
              <w:fldChar w:fldCharType="end"/>
            </w:r>
          </w:hyperlink>
        </w:p>
        <w:p w:rsidR="00486590" w:rsidRDefault="006A6AA5">
          <w:pPr>
            <w:pStyle w:val="T3"/>
            <w:tabs>
              <w:tab w:val="right" w:leader="dot" w:pos="9062"/>
            </w:tabs>
            <w:rPr>
              <w:rFonts w:eastAsiaTheme="minorEastAsia"/>
              <w:noProof/>
              <w:lang w:eastAsia="tr-TR"/>
            </w:rPr>
          </w:pPr>
          <w:hyperlink w:anchor="_Toc139891626" w:history="1">
            <w:r w:rsidR="00486590" w:rsidRPr="00DA76B4">
              <w:rPr>
                <w:rStyle w:val="Kpr"/>
                <w:rFonts w:ascii="Times New Roman" w:hAnsi="Times New Roman" w:cs="Times New Roman"/>
                <w:b/>
                <w:noProof/>
              </w:rPr>
              <w:t>07- Sermaye Transferleri</w:t>
            </w:r>
            <w:r w:rsidR="00486590">
              <w:rPr>
                <w:noProof/>
                <w:webHidden/>
              </w:rPr>
              <w:tab/>
            </w:r>
            <w:r w:rsidR="00486590">
              <w:rPr>
                <w:noProof/>
                <w:webHidden/>
              </w:rPr>
              <w:fldChar w:fldCharType="begin"/>
            </w:r>
            <w:r w:rsidR="00486590">
              <w:rPr>
                <w:noProof/>
                <w:webHidden/>
              </w:rPr>
              <w:instrText xml:space="preserve"> PAGEREF _Toc139891626 \h </w:instrText>
            </w:r>
            <w:r w:rsidR="00486590">
              <w:rPr>
                <w:noProof/>
                <w:webHidden/>
              </w:rPr>
            </w:r>
            <w:r w:rsidR="00486590">
              <w:rPr>
                <w:noProof/>
                <w:webHidden/>
              </w:rPr>
              <w:fldChar w:fldCharType="separate"/>
            </w:r>
            <w:r w:rsidR="001A3BBD">
              <w:rPr>
                <w:noProof/>
                <w:webHidden/>
              </w:rPr>
              <w:t>14</w:t>
            </w:r>
            <w:r w:rsidR="00486590">
              <w:rPr>
                <w:noProof/>
                <w:webHidden/>
              </w:rPr>
              <w:fldChar w:fldCharType="end"/>
            </w:r>
          </w:hyperlink>
        </w:p>
        <w:p w:rsidR="00486590" w:rsidRDefault="006A6AA5">
          <w:pPr>
            <w:pStyle w:val="T3"/>
            <w:tabs>
              <w:tab w:val="right" w:leader="dot" w:pos="9062"/>
            </w:tabs>
            <w:rPr>
              <w:rFonts w:eastAsiaTheme="minorEastAsia"/>
              <w:noProof/>
              <w:lang w:eastAsia="tr-TR"/>
            </w:rPr>
          </w:pPr>
          <w:hyperlink w:anchor="_Toc139891627" w:history="1">
            <w:r w:rsidR="00486590" w:rsidRPr="00DA76B4">
              <w:rPr>
                <w:rStyle w:val="Kpr"/>
                <w:rFonts w:ascii="Times New Roman" w:hAnsi="Times New Roman" w:cs="Times New Roman"/>
                <w:b/>
                <w:noProof/>
              </w:rPr>
              <w:t>08 -Borç Verme (_TL)</w:t>
            </w:r>
            <w:r w:rsidR="00486590">
              <w:rPr>
                <w:noProof/>
                <w:webHidden/>
              </w:rPr>
              <w:tab/>
            </w:r>
            <w:r w:rsidR="00486590">
              <w:rPr>
                <w:noProof/>
                <w:webHidden/>
              </w:rPr>
              <w:fldChar w:fldCharType="begin"/>
            </w:r>
            <w:r w:rsidR="00486590">
              <w:rPr>
                <w:noProof/>
                <w:webHidden/>
              </w:rPr>
              <w:instrText xml:space="preserve"> PAGEREF _Toc139891627 \h </w:instrText>
            </w:r>
            <w:r w:rsidR="00486590">
              <w:rPr>
                <w:noProof/>
                <w:webHidden/>
              </w:rPr>
            </w:r>
            <w:r w:rsidR="00486590">
              <w:rPr>
                <w:noProof/>
                <w:webHidden/>
              </w:rPr>
              <w:fldChar w:fldCharType="separate"/>
            </w:r>
            <w:r w:rsidR="001A3BBD">
              <w:rPr>
                <w:noProof/>
                <w:webHidden/>
              </w:rPr>
              <w:t>14</w:t>
            </w:r>
            <w:r w:rsidR="00486590">
              <w:rPr>
                <w:noProof/>
                <w:webHidden/>
              </w:rPr>
              <w:fldChar w:fldCharType="end"/>
            </w:r>
          </w:hyperlink>
        </w:p>
        <w:p w:rsidR="00486590" w:rsidRDefault="006A6AA5">
          <w:pPr>
            <w:pStyle w:val="T3"/>
            <w:tabs>
              <w:tab w:val="right" w:leader="dot" w:pos="9062"/>
            </w:tabs>
            <w:rPr>
              <w:rFonts w:eastAsiaTheme="minorEastAsia"/>
              <w:noProof/>
              <w:lang w:eastAsia="tr-TR"/>
            </w:rPr>
          </w:pPr>
          <w:hyperlink w:anchor="_Toc139891628" w:history="1">
            <w:r w:rsidR="00486590" w:rsidRPr="00DA76B4">
              <w:rPr>
                <w:rStyle w:val="Kpr"/>
                <w:rFonts w:ascii="Times New Roman" w:hAnsi="Times New Roman" w:cs="Times New Roman"/>
                <w:b/>
                <w:noProof/>
              </w:rPr>
              <w:t>09- Yedek Ödenek (_TL)</w:t>
            </w:r>
            <w:r w:rsidR="00486590">
              <w:rPr>
                <w:noProof/>
                <w:webHidden/>
              </w:rPr>
              <w:tab/>
            </w:r>
            <w:r w:rsidR="00486590">
              <w:rPr>
                <w:noProof/>
                <w:webHidden/>
              </w:rPr>
              <w:fldChar w:fldCharType="begin"/>
            </w:r>
            <w:r w:rsidR="00486590">
              <w:rPr>
                <w:noProof/>
                <w:webHidden/>
              </w:rPr>
              <w:instrText xml:space="preserve"> PAGEREF _Toc139891628 \h </w:instrText>
            </w:r>
            <w:r w:rsidR="00486590">
              <w:rPr>
                <w:noProof/>
                <w:webHidden/>
              </w:rPr>
            </w:r>
            <w:r w:rsidR="00486590">
              <w:rPr>
                <w:noProof/>
                <w:webHidden/>
              </w:rPr>
              <w:fldChar w:fldCharType="separate"/>
            </w:r>
            <w:r w:rsidR="001A3BBD">
              <w:rPr>
                <w:noProof/>
                <w:webHidden/>
              </w:rPr>
              <w:t>14</w:t>
            </w:r>
            <w:r w:rsidR="00486590">
              <w:rPr>
                <w:noProof/>
                <w:webHidden/>
              </w:rPr>
              <w:fldChar w:fldCharType="end"/>
            </w:r>
          </w:hyperlink>
        </w:p>
        <w:p w:rsidR="00486590" w:rsidRDefault="006A6AA5">
          <w:pPr>
            <w:pStyle w:val="T2"/>
            <w:tabs>
              <w:tab w:val="right" w:leader="dot" w:pos="9062"/>
            </w:tabs>
            <w:rPr>
              <w:rFonts w:eastAsiaTheme="minorEastAsia"/>
              <w:noProof/>
              <w:lang w:eastAsia="tr-TR"/>
            </w:rPr>
          </w:pPr>
          <w:hyperlink w:anchor="_Toc139891629" w:history="1">
            <w:r w:rsidR="00486590" w:rsidRPr="00DA76B4">
              <w:rPr>
                <w:rStyle w:val="Kpr"/>
                <w:rFonts w:ascii="Times New Roman" w:hAnsi="Times New Roman" w:cs="Times New Roman"/>
                <w:b/>
                <w:noProof/>
              </w:rPr>
              <w:t>B. Bütçe Gelirleri</w:t>
            </w:r>
            <w:r w:rsidR="00486590">
              <w:rPr>
                <w:noProof/>
                <w:webHidden/>
              </w:rPr>
              <w:tab/>
            </w:r>
            <w:r w:rsidR="00486590">
              <w:rPr>
                <w:noProof/>
                <w:webHidden/>
              </w:rPr>
              <w:fldChar w:fldCharType="begin"/>
            </w:r>
            <w:r w:rsidR="00486590">
              <w:rPr>
                <w:noProof/>
                <w:webHidden/>
              </w:rPr>
              <w:instrText xml:space="preserve"> PAGEREF _Toc139891629 \h </w:instrText>
            </w:r>
            <w:r w:rsidR="00486590">
              <w:rPr>
                <w:noProof/>
                <w:webHidden/>
              </w:rPr>
            </w:r>
            <w:r w:rsidR="00486590">
              <w:rPr>
                <w:noProof/>
                <w:webHidden/>
              </w:rPr>
              <w:fldChar w:fldCharType="separate"/>
            </w:r>
            <w:r w:rsidR="001A3BBD">
              <w:rPr>
                <w:noProof/>
                <w:webHidden/>
              </w:rPr>
              <w:t>15</w:t>
            </w:r>
            <w:r w:rsidR="00486590">
              <w:rPr>
                <w:noProof/>
                <w:webHidden/>
              </w:rPr>
              <w:fldChar w:fldCharType="end"/>
            </w:r>
          </w:hyperlink>
        </w:p>
        <w:p w:rsidR="00486590" w:rsidRDefault="006A6AA5">
          <w:pPr>
            <w:pStyle w:val="T3"/>
            <w:tabs>
              <w:tab w:val="right" w:leader="dot" w:pos="9062"/>
            </w:tabs>
            <w:rPr>
              <w:rFonts w:eastAsiaTheme="minorEastAsia"/>
              <w:noProof/>
              <w:lang w:eastAsia="tr-TR"/>
            </w:rPr>
          </w:pPr>
          <w:hyperlink w:anchor="_Toc139891630" w:history="1">
            <w:r w:rsidR="00486590" w:rsidRPr="00DA76B4">
              <w:rPr>
                <w:rStyle w:val="Kpr"/>
                <w:rFonts w:ascii="Times New Roman" w:hAnsi="Times New Roman" w:cs="Times New Roman"/>
                <w:b/>
                <w:noProof/>
              </w:rPr>
              <w:t>01- Vergi Gelirleri (_TL)</w:t>
            </w:r>
            <w:r w:rsidR="00486590">
              <w:rPr>
                <w:noProof/>
                <w:webHidden/>
              </w:rPr>
              <w:tab/>
            </w:r>
            <w:r w:rsidR="00486590">
              <w:rPr>
                <w:noProof/>
                <w:webHidden/>
              </w:rPr>
              <w:fldChar w:fldCharType="begin"/>
            </w:r>
            <w:r w:rsidR="00486590">
              <w:rPr>
                <w:noProof/>
                <w:webHidden/>
              </w:rPr>
              <w:instrText xml:space="preserve"> PAGEREF _Toc139891630 \h </w:instrText>
            </w:r>
            <w:r w:rsidR="00486590">
              <w:rPr>
                <w:noProof/>
                <w:webHidden/>
              </w:rPr>
            </w:r>
            <w:r w:rsidR="00486590">
              <w:rPr>
                <w:noProof/>
                <w:webHidden/>
              </w:rPr>
              <w:fldChar w:fldCharType="separate"/>
            </w:r>
            <w:r w:rsidR="001A3BBD">
              <w:rPr>
                <w:noProof/>
                <w:webHidden/>
              </w:rPr>
              <w:t>19</w:t>
            </w:r>
            <w:r w:rsidR="00486590">
              <w:rPr>
                <w:noProof/>
                <w:webHidden/>
              </w:rPr>
              <w:fldChar w:fldCharType="end"/>
            </w:r>
          </w:hyperlink>
        </w:p>
        <w:p w:rsidR="00486590" w:rsidRDefault="006A6AA5">
          <w:pPr>
            <w:pStyle w:val="T3"/>
            <w:tabs>
              <w:tab w:val="right" w:leader="dot" w:pos="9062"/>
            </w:tabs>
            <w:rPr>
              <w:rFonts w:eastAsiaTheme="minorEastAsia"/>
              <w:noProof/>
              <w:lang w:eastAsia="tr-TR"/>
            </w:rPr>
          </w:pPr>
          <w:hyperlink w:anchor="_Toc139891631" w:history="1">
            <w:r w:rsidR="00486590" w:rsidRPr="00DA76B4">
              <w:rPr>
                <w:rStyle w:val="Kpr"/>
                <w:rFonts w:ascii="Times New Roman" w:hAnsi="Times New Roman" w:cs="Times New Roman"/>
                <w:b/>
                <w:noProof/>
              </w:rPr>
              <w:t>03-Teşebbüs ve Mülkiyet Gelirleri (_TL)</w:t>
            </w:r>
            <w:r w:rsidR="00486590">
              <w:rPr>
                <w:noProof/>
                <w:webHidden/>
              </w:rPr>
              <w:tab/>
            </w:r>
            <w:r w:rsidR="00486590">
              <w:rPr>
                <w:noProof/>
                <w:webHidden/>
              </w:rPr>
              <w:fldChar w:fldCharType="begin"/>
            </w:r>
            <w:r w:rsidR="00486590">
              <w:rPr>
                <w:noProof/>
                <w:webHidden/>
              </w:rPr>
              <w:instrText xml:space="preserve"> PAGEREF _Toc139891631 \h </w:instrText>
            </w:r>
            <w:r w:rsidR="00486590">
              <w:rPr>
                <w:noProof/>
                <w:webHidden/>
              </w:rPr>
            </w:r>
            <w:r w:rsidR="00486590">
              <w:rPr>
                <w:noProof/>
                <w:webHidden/>
              </w:rPr>
              <w:fldChar w:fldCharType="separate"/>
            </w:r>
            <w:r w:rsidR="001A3BBD">
              <w:rPr>
                <w:noProof/>
                <w:webHidden/>
              </w:rPr>
              <w:t>20</w:t>
            </w:r>
            <w:r w:rsidR="00486590">
              <w:rPr>
                <w:noProof/>
                <w:webHidden/>
              </w:rPr>
              <w:fldChar w:fldCharType="end"/>
            </w:r>
          </w:hyperlink>
        </w:p>
        <w:p w:rsidR="00486590" w:rsidRDefault="006A6AA5">
          <w:pPr>
            <w:pStyle w:val="T3"/>
            <w:tabs>
              <w:tab w:val="right" w:leader="dot" w:pos="9062"/>
            </w:tabs>
            <w:rPr>
              <w:rFonts w:eastAsiaTheme="minorEastAsia"/>
              <w:noProof/>
              <w:lang w:eastAsia="tr-TR"/>
            </w:rPr>
          </w:pPr>
          <w:hyperlink w:anchor="_Toc139891632" w:history="1">
            <w:r w:rsidR="00486590" w:rsidRPr="00DA76B4">
              <w:rPr>
                <w:rStyle w:val="Kpr"/>
                <w:rFonts w:ascii="Times New Roman" w:hAnsi="Times New Roman" w:cs="Times New Roman"/>
                <w:b/>
                <w:noProof/>
              </w:rPr>
              <w:t>04-Alınan Bağış ve Yardımlar ile Özel Gelirler (_TL)</w:t>
            </w:r>
            <w:r w:rsidR="00486590">
              <w:rPr>
                <w:noProof/>
                <w:webHidden/>
              </w:rPr>
              <w:tab/>
            </w:r>
            <w:r w:rsidR="00486590">
              <w:rPr>
                <w:noProof/>
                <w:webHidden/>
              </w:rPr>
              <w:fldChar w:fldCharType="begin"/>
            </w:r>
            <w:r w:rsidR="00486590">
              <w:rPr>
                <w:noProof/>
                <w:webHidden/>
              </w:rPr>
              <w:instrText xml:space="preserve"> PAGEREF _Toc139891632 \h </w:instrText>
            </w:r>
            <w:r w:rsidR="00486590">
              <w:rPr>
                <w:noProof/>
                <w:webHidden/>
              </w:rPr>
            </w:r>
            <w:r w:rsidR="00486590">
              <w:rPr>
                <w:noProof/>
                <w:webHidden/>
              </w:rPr>
              <w:fldChar w:fldCharType="separate"/>
            </w:r>
            <w:r w:rsidR="001A3BBD">
              <w:rPr>
                <w:noProof/>
                <w:webHidden/>
              </w:rPr>
              <w:t>21</w:t>
            </w:r>
            <w:r w:rsidR="00486590">
              <w:rPr>
                <w:noProof/>
                <w:webHidden/>
              </w:rPr>
              <w:fldChar w:fldCharType="end"/>
            </w:r>
          </w:hyperlink>
        </w:p>
        <w:p w:rsidR="00486590" w:rsidRDefault="006A6AA5">
          <w:pPr>
            <w:pStyle w:val="T3"/>
            <w:tabs>
              <w:tab w:val="right" w:leader="dot" w:pos="9062"/>
            </w:tabs>
            <w:rPr>
              <w:rFonts w:eastAsiaTheme="minorEastAsia"/>
              <w:noProof/>
              <w:lang w:eastAsia="tr-TR"/>
            </w:rPr>
          </w:pPr>
          <w:hyperlink w:anchor="_Toc139891633" w:history="1">
            <w:r w:rsidR="00486590" w:rsidRPr="00DA76B4">
              <w:rPr>
                <w:rStyle w:val="Kpr"/>
                <w:rFonts w:ascii="Times New Roman" w:hAnsi="Times New Roman" w:cs="Times New Roman"/>
                <w:b/>
                <w:noProof/>
              </w:rPr>
              <w:t>05-Diğer Gelirler (_TL)</w:t>
            </w:r>
            <w:r w:rsidR="00486590">
              <w:rPr>
                <w:noProof/>
                <w:webHidden/>
              </w:rPr>
              <w:tab/>
            </w:r>
            <w:r w:rsidR="00486590">
              <w:rPr>
                <w:noProof/>
                <w:webHidden/>
              </w:rPr>
              <w:fldChar w:fldCharType="begin"/>
            </w:r>
            <w:r w:rsidR="00486590">
              <w:rPr>
                <w:noProof/>
                <w:webHidden/>
              </w:rPr>
              <w:instrText xml:space="preserve"> PAGEREF _Toc139891633 \h </w:instrText>
            </w:r>
            <w:r w:rsidR="00486590">
              <w:rPr>
                <w:noProof/>
                <w:webHidden/>
              </w:rPr>
            </w:r>
            <w:r w:rsidR="00486590">
              <w:rPr>
                <w:noProof/>
                <w:webHidden/>
              </w:rPr>
              <w:fldChar w:fldCharType="separate"/>
            </w:r>
            <w:r w:rsidR="001A3BBD">
              <w:rPr>
                <w:noProof/>
                <w:webHidden/>
              </w:rPr>
              <w:t>22</w:t>
            </w:r>
            <w:r w:rsidR="00486590">
              <w:rPr>
                <w:noProof/>
                <w:webHidden/>
              </w:rPr>
              <w:fldChar w:fldCharType="end"/>
            </w:r>
          </w:hyperlink>
        </w:p>
        <w:p w:rsidR="00486590" w:rsidRDefault="006A6AA5">
          <w:pPr>
            <w:pStyle w:val="T3"/>
            <w:tabs>
              <w:tab w:val="right" w:leader="dot" w:pos="9062"/>
            </w:tabs>
            <w:rPr>
              <w:rFonts w:eastAsiaTheme="minorEastAsia"/>
              <w:noProof/>
              <w:lang w:eastAsia="tr-TR"/>
            </w:rPr>
          </w:pPr>
          <w:hyperlink w:anchor="_Toc139891634" w:history="1">
            <w:r w:rsidR="00486590" w:rsidRPr="00DA76B4">
              <w:rPr>
                <w:rStyle w:val="Kpr"/>
                <w:rFonts w:ascii="Times New Roman" w:hAnsi="Times New Roman" w:cs="Times New Roman"/>
                <w:b/>
                <w:noProof/>
              </w:rPr>
              <w:t>06- Sermaye Gelirleri (_TL)</w:t>
            </w:r>
            <w:r w:rsidR="00486590">
              <w:rPr>
                <w:noProof/>
                <w:webHidden/>
              </w:rPr>
              <w:tab/>
            </w:r>
            <w:r w:rsidR="00486590">
              <w:rPr>
                <w:noProof/>
                <w:webHidden/>
              </w:rPr>
              <w:fldChar w:fldCharType="begin"/>
            </w:r>
            <w:r w:rsidR="00486590">
              <w:rPr>
                <w:noProof/>
                <w:webHidden/>
              </w:rPr>
              <w:instrText xml:space="preserve"> PAGEREF _Toc139891634 \h </w:instrText>
            </w:r>
            <w:r w:rsidR="00486590">
              <w:rPr>
                <w:noProof/>
                <w:webHidden/>
              </w:rPr>
            </w:r>
            <w:r w:rsidR="00486590">
              <w:rPr>
                <w:noProof/>
                <w:webHidden/>
              </w:rPr>
              <w:fldChar w:fldCharType="separate"/>
            </w:r>
            <w:r w:rsidR="001A3BBD">
              <w:rPr>
                <w:noProof/>
                <w:webHidden/>
              </w:rPr>
              <w:t>24</w:t>
            </w:r>
            <w:r w:rsidR="00486590">
              <w:rPr>
                <w:noProof/>
                <w:webHidden/>
              </w:rPr>
              <w:fldChar w:fldCharType="end"/>
            </w:r>
          </w:hyperlink>
        </w:p>
        <w:p w:rsidR="00486590" w:rsidRDefault="006A6AA5">
          <w:pPr>
            <w:pStyle w:val="T3"/>
            <w:tabs>
              <w:tab w:val="right" w:leader="dot" w:pos="9062"/>
            </w:tabs>
            <w:rPr>
              <w:rFonts w:eastAsiaTheme="minorEastAsia"/>
              <w:noProof/>
              <w:lang w:eastAsia="tr-TR"/>
            </w:rPr>
          </w:pPr>
          <w:hyperlink w:anchor="_Toc139891635" w:history="1">
            <w:r w:rsidR="00486590" w:rsidRPr="00DA76B4">
              <w:rPr>
                <w:rStyle w:val="Kpr"/>
                <w:rFonts w:ascii="Times New Roman" w:hAnsi="Times New Roman" w:cs="Times New Roman"/>
                <w:b/>
                <w:noProof/>
              </w:rPr>
              <w:t>08- Alacaklardan Tahsilat (_TL)</w:t>
            </w:r>
            <w:r w:rsidR="00486590">
              <w:rPr>
                <w:noProof/>
                <w:webHidden/>
              </w:rPr>
              <w:tab/>
            </w:r>
            <w:r w:rsidR="00486590">
              <w:rPr>
                <w:noProof/>
                <w:webHidden/>
              </w:rPr>
              <w:fldChar w:fldCharType="begin"/>
            </w:r>
            <w:r w:rsidR="00486590">
              <w:rPr>
                <w:noProof/>
                <w:webHidden/>
              </w:rPr>
              <w:instrText xml:space="preserve"> PAGEREF _Toc139891635 \h </w:instrText>
            </w:r>
            <w:r w:rsidR="00486590">
              <w:rPr>
                <w:noProof/>
                <w:webHidden/>
              </w:rPr>
            </w:r>
            <w:r w:rsidR="00486590">
              <w:rPr>
                <w:noProof/>
                <w:webHidden/>
              </w:rPr>
              <w:fldChar w:fldCharType="separate"/>
            </w:r>
            <w:r w:rsidR="001A3BBD">
              <w:rPr>
                <w:noProof/>
                <w:webHidden/>
              </w:rPr>
              <w:t>25</w:t>
            </w:r>
            <w:r w:rsidR="00486590">
              <w:rPr>
                <w:noProof/>
                <w:webHidden/>
              </w:rPr>
              <w:fldChar w:fldCharType="end"/>
            </w:r>
          </w:hyperlink>
        </w:p>
        <w:p w:rsidR="00486590" w:rsidRDefault="006A6AA5">
          <w:pPr>
            <w:pStyle w:val="T3"/>
            <w:tabs>
              <w:tab w:val="right" w:leader="dot" w:pos="9062"/>
            </w:tabs>
            <w:rPr>
              <w:rFonts w:eastAsiaTheme="minorEastAsia"/>
              <w:noProof/>
              <w:lang w:eastAsia="tr-TR"/>
            </w:rPr>
          </w:pPr>
          <w:hyperlink w:anchor="_Toc139891636" w:history="1">
            <w:r w:rsidR="00486590" w:rsidRPr="00DA76B4">
              <w:rPr>
                <w:rStyle w:val="Kpr"/>
                <w:rFonts w:ascii="Times New Roman" w:hAnsi="Times New Roman" w:cs="Times New Roman"/>
                <w:b/>
                <w:noProof/>
              </w:rPr>
              <w:t>09- Red ve İadeler (-) (_TL)</w:t>
            </w:r>
            <w:r w:rsidR="00486590">
              <w:rPr>
                <w:noProof/>
                <w:webHidden/>
              </w:rPr>
              <w:tab/>
            </w:r>
            <w:r w:rsidR="00486590">
              <w:rPr>
                <w:noProof/>
                <w:webHidden/>
              </w:rPr>
              <w:fldChar w:fldCharType="begin"/>
            </w:r>
            <w:r w:rsidR="00486590">
              <w:rPr>
                <w:noProof/>
                <w:webHidden/>
              </w:rPr>
              <w:instrText xml:space="preserve"> PAGEREF _Toc139891636 \h </w:instrText>
            </w:r>
            <w:r w:rsidR="00486590">
              <w:rPr>
                <w:noProof/>
                <w:webHidden/>
              </w:rPr>
            </w:r>
            <w:r w:rsidR="00486590">
              <w:rPr>
                <w:noProof/>
                <w:webHidden/>
              </w:rPr>
              <w:fldChar w:fldCharType="separate"/>
            </w:r>
            <w:r w:rsidR="001A3BBD">
              <w:rPr>
                <w:noProof/>
                <w:webHidden/>
              </w:rPr>
              <w:t>25</w:t>
            </w:r>
            <w:r w:rsidR="00486590">
              <w:rPr>
                <w:noProof/>
                <w:webHidden/>
              </w:rPr>
              <w:fldChar w:fldCharType="end"/>
            </w:r>
          </w:hyperlink>
        </w:p>
        <w:p w:rsidR="00486590" w:rsidRDefault="006A6AA5">
          <w:pPr>
            <w:pStyle w:val="T2"/>
            <w:tabs>
              <w:tab w:val="right" w:leader="dot" w:pos="9062"/>
            </w:tabs>
            <w:rPr>
              <w:rFonts w:eastAsiaTheme="minorEastAsia"/>
              <w:noProof/>
              <w:lang w:eastAsia="tr-TR"/>
            </w:rPr>
          </w:pPr>
          <w:hyperlink w:anchor="_Toc139891637" w:history="1">
            <w:r w:rsidR="00486590" w:rsidRPr="00DA76B4">
              <w:rPr>
                <w:rStyle w:val="Kpr"/>
                <w:rFonts w:ascii="Times New Roman" w:hAnsi="Times New Roman" w:cs="Times New Roman"/>
                <w:b/>
                <w:noProof/>
              </w:rPr>
              <w:t>C. Finansman</w:t>
            </w:r>
            <w:r w:rsidR="00486590">
              <w:rPr>
                <w:noProof/>
                <w:webHidden/>
              </w:rPr>
              <w:tab/>
            </w:r>
            <w:r w:rsidR="00486590">
              <w:rPr>
                <w:noProof/>
                <w:webHidden/>
              </w:rPr>
              <w:fldChar w:fldCharType="begin"/>
            </w:r>
            <w:r w:rsidR="00486590">
              <w:rPr>
                <w:noProof/>
                <w:webHidden/>
              </w:rPr>
              <w:instrText xml:space="preserve"> PAGEREF _Toc139891637 \h </w:instrText>
            </w:r>
            <w:r w:rsidR="00486590">
              <w:rPr>
                <w:noProof/>
                <w:webHidden/>
              </w:rPr>
            </w:r>
            <w:r w:rsidR="00486590">
              <w:rPr>
                <w:noProof/>
                <w:webHidden/>
              </w:rPr>
              <w:fldChar w:fldCharType="separate"/>
            </w:r>
            <w:r w:rsidR="001A3BBD">
              <w:rPr>
                <w:noProof/>
                <w:webHidden/>
              </w:rPr>
              <w:t>26</w:t>
            </w:r>
            <w:r w:rsidR="00486590">
              <w:rPr>
                <w:noProof/>
                <w:webHidden/>
              </w:rPr>
              <w:fldChar w:fldCharType="end"/>
            </w:r>
          </w:hyperlink>
        </w:p>
        <w:p w:rsidR="00486590" w:rsidRDefault="006A6AA5">
          <w:pPr>
            <w:pStyle w:val="T1"/>
            <w:tabs>
              <w:tab w:val="right" w:leader="dot" w:pos="9062"/>
            </w:tabs>
            <w:rPr>
              <w:rFonts w:eastAsiaTheme="minorEastAsia"/>
              <w:noProof/>
              <w:lang w:eastAsia="tr-TR"/>
            </w:rPr>
          </w:pPr>
          <w:hyperlink w:anchor="_Toc139891638" w:history="1">
            <w:r w:rsidR="00486590" w:rsidRPr="00DA76B4">
              <w:rPr>
                <w:rStyle w:val="Kpr"/>
                <w:rFonts w:ascii="Times New Roman" w:hAnsi="Times New Roman" w:cs="Times New Roman"/>
                <w:b/>
                <w:noProof/>
              </w:rPr>
              <w:t>II- OCAK-HAZİRAN 202</w:t>
            </w:r>
            <w:r w:rsidR="00A83261">
              <w:rPr>
                <w:rStyle w:val="Kpr"/>
                <w:rFonts w:ascii="Times New Roman" w:hAnsi="Times New Roman" w:cs="Times New Roman"/>
                <w:b/>
                <w:noProof/>
              </w:rPr>
              <w:t>5</w:t>
            </w:r>
            <w:r w:rsidR="00486590" w:rsidRPr="00DA76B4">
              <w:rPr>
                <w:rStyle w:val="Kpr"/>
                <w:rFonts w:ascii="Times New Roman" w:hAnsi="Times New Roman" w:cs="Times New Roman"/>
                <w:b/>
                <w:noProof/>
              </w:rPr>
              <w:t xml:space="preserve"> DÖNEMİNDE YÜRÜTÜLEN FAALİYETLER</w:t>
            </w:r>
            <w:r w:rsidR="00486590">
              <w:rPr>
                <w:noProof/>
                <w:webHidden/>
              </w:rPr>
              <w:tab/>
            </w:r>
            <w:r w:rsidR="00486590">
              <w:rPr>
                <w:noProof/>
                <w:webHidden/>
              </w:rPr>
              <w:fldChar w:fldCharType="begin"/>
            </w:r>
            <w:r w:rsidR="00486590">
              <w:rPr>
                <w:noProof/>
                <w:webHidden/>
              </w:rPr>
              <w:instrText xml:space="preserve"> PAGEREF _Toc139891638 \h </w:instrText>
            </w:r>
            <w:r w:rsidR="00486590">
              <w:rPr>
                <w:noProof/>
                <w:webHidden/>
              </w:rPr>
            </w:r>
            <w:r w:rsidR="00486590">
              <w:rPr>
                <w:noProof/>
                <w:webHidden/>
              </w:rPr>
              <w:fldChar w:fldCharType="separate"/>
            </w:r>
            <w:r w:rsidR="001A3BBD">
              <w:rPr>
                <w:noProof/>
                <w:webHidden/>
              </w:rPr>
              <w:t>27</w:t>
            </w:r>
            <w:r w:rsidR="00486590">
              <w:rPr>
                <w:noProof/>
                <w:webHidden/>
              </w:rPr>
              <w:fldChar w:fldCharType="end"/>
            </w:r>
          </w:hyperlink>
        </w:p>
        <w:p w:rsidR="00486590" w:rsidRDefault="006A6AA5">
          <w:pPr>
            <w:pStyle w:val="T1"/>
            <w:tabs>
              <w:tab w:val="right" w:leader="dot" w:pos="9062"/>
            </w:tabs>
            <w:rPr>
              <w:rFonts w:eastAsiaTheme="minorEastAsia"/>
              <w:noProof/>
              <w:lang w:eastAsia="tr-TR"/>
            </w:rPr>
          </w:pPr>
          <w:hyperlink w:anchor="_Toc139891639" w:history="1">
            <w:r w:rsidR="00486590" w:rsidRPr="00DA76B4">
              <w:rPr>
                <w:rStyle w:val="Kpr"/>
                <w:rFonts w:ascii="Times New Roman" w:hAnsi="Times New Roman" w:cs="Times New Roman"/>
                <w:b/>
                <w:noProof/>
              </w:rPr>
              <w:t>III-TEMMUZ-ARALIK 202</w:t>
            </w:r>
            <w:r w:rsidR="00A83261">
              <w:rPr>
                <w:rStyle w:val="Kpr"/>
                <w:rFonts w:ascii="Times New Roman" w:hAnsi="Times New Roman" w:cs="Times New Roman"/>
                <w:b/>
                <w:noProof/>
              </w:rPr>
              <w:t>5</w:t>
            </w:r>
            <w:r w:rsidR="00486590" w:rsidRPr="00DA76B4">
              <w:rPr>
                <w:rStyle w:val="Kpr"/>
                <w:rFonts w:ascii="Times New Roman" w:hAnsi="Times New Roman" w:cs="Times New Roman"/>
                <w:b/>
                <w:noProof/>
              </w:rPr>
              <w:t xml:space="preserve"> DÖNEMİNE İLİŞKİN BEKLENTİLER VE HEDEFLER</w:t>
            </w:r>
            <w:r w:rsidR="00486590">
              <w:rPr>
                <w:noProof/>
                <w:webHidden/>
              </w:rPr>
              <w:tab/>
            </w:r>
            <w:r w:rsidR="00486590">
              <w:rPr>
                <w:noProof/>
                <w:webHidden/>
              </w:rPr>
              <w:fldChar w:fldCharType="begin"/>
            </w:r>
            <w:r w:rsidR="00486590">
              <w:rPr>
                <w:noProof/>
                <w:webHidden/>
              </w:rPr>
              <w:instrText xml:space="preserve"> PAGEREF _Toc139891639 \h </w:instrText>
            </w:r>
            <w:r w:rsidR="00486590">
              <w:rPr>
                <w:noProof/>
                <w:webHidden/>
              </w:rPr>
            </w:r>
            <w:r w:rsidR="00486590">
              <w:rPr>
                <w:noProof/>
                <w:webHidden/>
              </w:rPr>
              <w:fldChar w:fldCharType="separate"/>
            </w:r>
            <w:r w:rsidR="001A3BBD">
              <w:rPr>
                <w:noProof/>
                <w:webHidden/>
              </w:rPr>
              <w:t>28</w:t>
            </w:r>
            <w:r w:rsidR="00486590">
              <w:rPr>
                <w:noProof/>
                <w:webHidden/>
              </w:rPr>
              <w:fldChar w:fldCharType="end"/>
            </w:r>
          </w:hyperlink>
        </w:p>
        <w:p w:rsidR="00486590" w:rsidRDefault="006A6AA5">
          <w:pPr>
            <w:pStyle w:val="T2"/>
            <w:tabs>
              <w:tab w:val="right" w:leader="dot" w:pos="9062"/>
            </w:tabs>
            <w:rPr>
              <w:rFonts w:eastAsiaTheme="minorEastAsia"/>
              <w:noProof/>
              <w:lang w:eastAsia="tr-TR"/>
            </w:rPr>
          </w:pPr>
          <w:hyperlink w:anchor="_Toc139891640" w:history="1">
            <w:r w:rsidR="00486590" w:rsidRPr="00DA76B4">
              <w:rPr>
                <w:rStyle w:val="Kpr"/>
                <w:rFonts w:ascii="Times New Roman" w:hAnsi="Times New Roman" w:cs="Times New Roman"/>
                <w:b/>
                <w:noProof/>
              </w:rPr>
              <w:t>A. Bütçe Giderleri</w:t>
            </w:r>
            <w:r w:rsidR="00486590">
              <w:rPr>
                <w:noProof/>
                <w:webHidden/>
              </w:rPr>
              <w:tab/>
            </w:r>
            <w:r w:rsidR="00486590">
              <w:rPr>
                <w:noProof/>
                <w:webHidden/>
              </w:rPr>
              <w:fldChar w:fldCharType="begin"/>
            </w:r>
            <w:r w:rsidR="00486590">
              <w:rPr>
                <w:noProof/>
                <w:webHidden/>
              </w:rPr>
              <w:instrText xml:space="preserve"> PAGEREF _Toc139891640 \h </w:instrText>
            </w:r>
            <w:r w:rsidR="00486590">
              <w:rPr>
                <w:noProof/>
                <w:webHidden/>
              </w:rPr>
            </w:r>
            <w:r w:rsidR="00486590">
              <w:rPr>
                <w:noProof/>
                <w:webHidden/>
              </w:rPr>
              <w:fldChar w:fldCharType="separate"/>
            </w:r>
            <w:r w:rsidR="001A3BBD">
              <w:rPr>
                <w:noProof/>
                <w:webHidden/>
              </w:rPr>
              <w:t>28</w:t>
            </w:r>
            <w:r w:rsidR="00486590">
              <w:rPr>
                <w:noProof/>
                <w:webHidden/>
              </w:rPr>
              <w:fldChar w:fldCharType="end"/>
            </w:r>
          </w:hyperlink>
        </w:p>
        <w:p w:rsidR="00486590" w:rsidRDefault="006A6AA5">
          <w:pPr>
            <w:pStyle w:val="T3"/>
            <w:tabs>
              <w:tab w:val="right" w:leader="dot" w:pos="9062"/>
            </w:tabs>
            <w:rPr>
              <w:rFonts w:eastAsiaTheme="minorEastAsia"/>
              <w:noProof/>
              <w:lang w:eastAsia="tr-TR"/>
            </w:rPr>
          </w:pPr>
          <w:hyperlink w:anchor="_Toc139891641" w:history="1">
            <w:r w:rsidR="00486590" w:rsidRPr="00DA76B4">
              <w:rPr>
                <w:rStyle w:val="Kpr"/>
                <w:rFonts w:ascii="Times New Roman" w:hAnsi="Times New Roman" w:cs="Times New Roman"/>
                <w:b/>
                <w:noProof/>
              </w:rPr>
              <w:t>01-Personel Giderleri (_TL)</w:t>
            </w:r>
            <w:r w:rsidR="00486590">
              <w:rPr>
                <w:noProof/>
                <w:webHidden/>
              </w:rPr>
              <w:tab/>
            </w:r>
            <w:r w:rsidR="00486590">
              <w:rPr>
                <w:noProof/>
                <w:webHidden/>
              </w:rPr>
              <w:fldChar w:fldCharType="begin"/>
            </w:r>
            <w:r w:rsidR="00486590">
              <w:rPr>
                <w:noProof/>
                <w:webHidden/>
              </w:rPr>
              <w:instrText xml:space="preserve"> PAGEREF _Toc139891641 \h </w:instrText>
            </w:r>
            <w:r w:rsidR="00486590">
              <w:rPr>
                <w:noProof/>
                <w:webHidden/>
              </w:rPr>
            </w:r>
            <w:r w:rsidR="00486590">
              <w:rPr>
                <w:noProof/>
                <w:webHidden/>
              </w:rPr>
              <w:fldChar w:fldCharType="separate"/>
            </w:r>
            <w:r w:rsidR="001A3BBD">
              <w:rPr>
                <w:noProof/>
                <w:webHidden/>
              </w:rPr>
              <w:t>29</w:t>
            </w:r>
            <w:r w:rsidR="00486590">
              <w:rPr>
                <w:noProof/>
                <w:webHidden/>
              </w:rPr>
              <w:fldChar w:fldCharType="end"/>
            </w:r>
          </w:hyperlink>
        </w:p>
        <w:p w:rsidR="00486590" w:rsidRDefault="006A6AA5">
          <w:pPr>
            <w:pStyle w:val="T3"/>
            <w:tabs>
              <w:tab w:val="right" w:leader="dot" w:pos="9062"/>
            </w:tabs>
            <w:rPr>
              <w:rFonts w:eastAsiaTheme="minorEastAsia"/>
              <w:noProof/>
              <w:lang w:eastAsia="tr-TR"/>
            </w:rPr>
          </w:pPr>
          <w:hyperlink w:anchor="_Toc139891642" w:history="1">
            <w:r w:rsidR="00486590" w:rsidRPr="00DA76B4">
              <w:rPr>
                <w:rStyle w:val="Kpr"/>
                <w:rFonts w:ascii="Times New Roman" w:hAnsi="Times New Roman" w:cs="Times New Roman"/>
                <w:b/>
                <w:noProof/>
              </w:rPr>
              <w:t>02-SGK Devlet Prim Giderleri (_TL)</w:t>
            </w:r>
            <w:r w:rsidR="00486590">
              <w:rPr>
                <w:noProof/>
                <w:webHidden/>
              </w:rPr>
              <w:tab/>
            </w:r>
            <w:r w:rsidR="00486590">
              <w:rPr>
                <w:noProof/>
                <w:webHidden/>
              </w:rPr>
              <w:fldChar w:fldCharType="begin"/>
            </w:r>
            <w:r w:rsidR="00486590">
              <w:rPr>
                <w:noProof/>
                <w:webHidden/>
              </w:rPr>
              <w:instrText xml:space="preserve"> PAGEREF _Toc139891642 \h </w:instrText>
            </w:r>
            <w:r w:rsidR="00486590">
              <w:rPr>
                <w:noProof/>
                <w:webHidden/>
              </w:rPr>
            </w:r>
            <w:r w:rsidR="00486590">
              <w:rPr>
                <w:noProof/>
                <w:webHidden/>
              </w:rPr>
              <w:fldChar w:fldCharType="separate"/>
            </w:r>
            <w:r w:rsidR="001A3BBD">
              <w:rPr>
                <w:noProof/>
                <w:webHidden/>
              </w:rPr>
              <w:t>29</w:t>
            </w:r>
            <w:r w:rsidR="00486590">
              <w:rPr>
                <w:noProof/>
                <w:webHidden/>
              </w:rPr>
              <w:fldChar w:fldCharType="end"/>
            </w:r>
          </w:hyperlink>
        </w:p>
        <w:p w:rsidR="00486590" w:rsidRDefault="006A6AA5">
          <w:pPr>
            <w:pStyle w:val="T3"/>
            <w:tabs>
              <w:tab w:val="right" w:leader="dot" w:pos="9062"/>
            </w:tabs>
            <w:rPr>
              <w:rFonts w:eastAsiaTheme="minorEastAsia"/>
              <w:noProof/>
              <w:lang w:eastAsia="tr-TR"/>
            </w:rPr>
          </w:pPr>
          <w:hyperlink w:anchor="_Toc139891643" w:history="1">
            <w:r w:rsidR="00486590" w:rsidRPr="00DA76B4">
              <w:rPr>
                <w:rStyle w:val="Kpr"/>
                <w:rFonts w:ascii="Times New Roman" w:hAnsi="Times New Roman" w:cs="Times New Roman"/>
                <w:b/>
                <w:noProof/>
              </w:rPr>
              <w:t>03-Mal ve Hizmet Alım Giderleri (_TL)</w:t>
            </w:r>
            <w:r w:rsidR="00486590">
              <w:rPr>
                <w:noProof/>
                <w:webHidden/>
              </w:rPr>
              <w:tab/>
            </w:r>
            <w:r w:rsidR="00486590">
              <w:rPr>
                <w:noProof/>
                <w:webHidden/>
              </w:rPr>
              <w:fldChar w:fldCharType="begin"/>
            </w:r>
            <w:r w:rsidR="00486590">
              <w:rPr>
                <w:noProof/>
                <w:webHidden/>
              </w:rPr>
              <w:instrText xml:space="preserve"> PAGEREF _Toc139891643 \h </w:instrText>
            </w:r>
            <w:r w:rsidR="00486590">
              <w:rPr>
                <w:noProof/>
                <w:webHidden/>
              </w:rPr>
            </w:r>
            <w:r w:rsidR="00486590">
              <w:rPr>
                <w:noProof/>
                <w:webHidden/>
              </w:rPr>
              <w:fldChar w:fldCharType="separate"/>
            </w:r>
            <w:r w:rsidR="001A3BBD">
              <w:rPr>
                <w:noProof/>
                <w:webHidden/>
              </w:rPr>
              <w:t>29</w:t>
            </w:r>
            <w:r w:rsidR="00486590">
              <w:rPr>
                <w:noProof/>
                <w:webHidden/>
              </w:rPr>
              <w:fldChar w:fldCharType="end"/>
            </w:r>
          </w:hyperlink>
        </w:p>
        <w:p w:rsidR="00486590" w:rsidRDefault="006A6AA5">
          <w:pPr>
            <w:pStyle w:val="T3"/>
            <w:tabs>
              <w:tab w:val="right" w:leader="dot" w:pos="9062"/>
            </w:tabs>
            <w:rPr>
              <w:rFonts w:eastAsiaTheme="minorEastAsia"/>
              <w:noProof/>
              <w:lang w:eastAsia="tr-TR"/>
            </w:rPr>
          </w:pPr>
          <w:hyperlink w:anchor="_Toc139891644" w:history="1">
            <w:r w:rsidR="00486590" w:rsidRPr="00DA76B4">
              <w:rPr>
                <w:rStyle w:val="Kpr"/>
                <w:rFonts w:ascii="Times New Roman" w:hAnsi="Times New Roman" w:cs="Times New Roman"/>
                <w:b/>
                <w:noProof/>
              </w:rPr>
              <w:t>04- Faiz Gideri (_TL)</w:t>
            </w:r>
            <w:r w:rsidR="00486590">
              <w:rPr>
                <w:noProof/>
                <w:webHidden/>
              </w:rPr>
              <w:tab/>
            </w:r>
            <w:r w:rsidR="00486590">
              <w:rPr>
                <w:noProof/>
                <w:webHidden/>
              </w:rPr>
              <w:fldChar w:fldCharType="begin"/>
            </w:r>
            <w:r w:rsidR="00486590">
              <w:rPr>
                <w:noProof/>
                <w:webHidden/>
              </w:rPr>
              <w:instrText xml:space="preserve"> PAGEREF _Toc139891644 \h </w:instrText>
            </w:r>
            <w:r w:rsidR="00486590">
              <w:rPr>
                <w:noProof/>
                <w:webHidden/>
              </w:rPr>
            </w:r>
            <w:r w:rsidR="00486590">
              <w:rPr>
                <w:noProof/>
                <w:webHidden/>
              </w:rPr>
              <w:fldChar w:fldCharType="separate"/>
            </w:r>
            <w:r w:rsidR="001A3BBD">
              <w:rPr>
                <w:noProof/>
                <w:webHidden/>
              </w:rPr>
              <w:t>29</w:t>
            </w:r>
            <w:r w:rsidR="00486590">
              <w:rPr>
                <w:noProof/>
                <w:webHidden/>
              </w:rPr>
              <w:fldChar w:fldCharType="end"/>
            </w:r>
          </w:hyperlink>
        </w:p>
        <w:p w:rsidR="00486590" w:rsidRDefault="006A6AA5">
          <w:pPr>
            <w:pStyle w:val="T3"/>
            <w:tabs>
              <w:tab w:val="right" w:leader="dot" w:pos="9062"/>
            </w:tabs>
            <w:rPr>
              <w:rFonts w:eastAsiaTheme="minorEastAsia"/>
              <w:noProof/>
              <w:lang w:eastAsia="tr-TR"/>
            </w:rPr>
          </w:pPr>
          <w:hyperlink w:anchor="_Toc139891645" w:history="1">
            <w:r w:rsidR="00486590" w:rsidRPr="00DA76B4">
              <w:rPr>
                <w:rStyle w:val="Kpr"/>
                <w:rFonts w:ascii="Times New Roman" w:hAnsi="Times New Roman" w:cs="Times New Roman"/>
                <w:b/>
                <w:noProof/>
              </w:rPr>
              <w:t>05-Cari Transfer (_TL)</w:t>
            </w:r>
            <w:r w:rsidR="00486590">
              <w:rPr>
                <w:noProof/>
                <w:webHidden/>
              </w:rPr>
              <w:tab/>
            </w:r>
            <w:r w:rsidR="00486590">
              <w:rPr>
                <w:noProof/>
                <w:webHidden/>
              </w:rPr>
              <w:fldChar w:fldCharType="begin"/>
            </w:r>
            <w:r w:rsidR="00486590">
              <w:rPr>
                <w:noProof/>
                <w:webHidden/>
              </w:rPr>
              <w:instrText xml:space="preserve"> PAGEREF _Toc139891645 \h </w:instrText>
            </w:r>
            <w:r w:rsidR="00486590">
              <w:rPr>
                <w:noProof/>
                <w:webHidden/>
              </w:rPr>
            </w:r>
            <w:r w:rsidR="00486590">
              <w:rPr>
                <w:noProof/>
                <w:webHidden/>
              </w:rPr>
              <w:fldChar w:fldCharType="separate"/>
            </w:r>
            <w:r w:rsidR="001A3BBD">
              <w:rPr>
                <w:noProof/>
                <w:webHidden/>
              </w:rPr>
              <w:t>29</w:t>
            </w:r>
            <w:r w:rsidR="00486590">
              <w:rPr>
                <w:noProof/>
                <w:webHidden/>
              </w:rPr>
              <w:fldChar w:fldCharType="end"/>
            </w:r>
          </w:hyperlink>
        </w:p>
        <w:p w:rsidR="00486590" w:rsidRDefault="006A6AA5">
          <w:pPr>
            <w:pStyle w:val="T3"/>
            <w:tabs>
              <w:tab w:val="right" w:leader="dot" w:pos="9062"/>
            </w:tabs>
            <w:rPr>
              <w:rFonts w:eastAsiaTheme="minorEastAsia"/>
              <w:noProof/>
              <w:lang w:eastAsia="tr-TR"/>
            </w:rPr>
          </w:pPr>
          <w:hyperlink w:anchor="_Toc139891646" w:history="1">
            <w:r w:rsidR="00486590" w:rsidRPr="00DA76B4">
              <w:rPr>
                <w:rStyle w:val="Kpr"/>
                <w:rFonts w:ascii="Times New Roman" w:hAnsi="Times New Roman" w:cs="Times New Roman"/>
                <w:b/>
                <w:noProof/>
              </w:rPr>
              <w:t>06-Sermaye Giderleri (_TL)</w:t>
            </w:r>
            <w:r w:rsidR="00486590">
              <w:rPr>
                <w:noProof/>
                <w:webHidden/>
              </w:rPr>
              <w:tab/>
            </w:r>
            <w:r w:rsidR="00486590">
              <w:rPr>
                <w:noProof/>
                <w:webHidden/>
              </w:rPr>
              <w:fldChar w:fldCharType="begin"/>
            </w:r>
            <w:r w:rsidR="00486590">
              <w:rPr>
                <w:noProof/>
                <w:webHidden/>
              </w:rPr>
              <w:instrText xml:space="preserve"> PAGEREF _Toc139891646 \h </w:instrText>
            </w:r>
            <w:r w:rsidR="00486590">
              <w:rPr>
                <w:noProof/>
                <w:webHidden/>
              </w:rPr>
            </w:r>
            <w:r w:rsidR="00486590">
              <w:rPr>
                <w:noProof/>
                <w:webHidden/>
              </w:rPr>
              <w:fldChar w:fldCharType="separate"/>
            </w:r>
            <w:r w:rsidR="001A3BBD">
              <w:rPr>
                <w:noProof/>
                <w:webHidden/>
              </w:rPr>
              <w:t>29</w:t>
            </w:r>
            <w:r w:rsidR="00486590">
              <w:rPr>
                <w:noProof/>
                <w:webHidden/>
              </w:rPr>
              <w:fldChar w:fldCharType="end"/>
            </w:r>
          </w:hyperlink>
        </w:p>
        <w:p w:rsidR="00486590" w:rsidRDefault="006A6AA5">
          <w:pPr>
            <w:pStyle w:val="T3"/>
            <w:tabs>
              <w:tab w:val="right" w:leader="dot" w:pos="9062"/>
            </w:tabs>
            <w:rPr>
              <w:rFonts w:eastAsiaTheme="minorEastAsia"/>
              <w:noProof/>
              <w:lang w:eastAsia="tr-TR"/>
            </w:rPr>
          </w:pPr>
          <w:hyperlink w:anchor="_Toc139891647" w:history="1">
            <w:r w:rsidR="00486590" w:rsidRPr="00DA76B4">
              <w:rPr>
                <w:rStyle w:val="Kpr"/>
                <w:rFonts w:ascii="Times New Roman" w:hAnsi="Times New Roman" w:cs="Times New Roman"/>
                <w:b/>
                <w:noProof/>
              </w:rPr>
              <w:t>07- Sermaye Transferi (_TL)</w:t>
            </w:r>
            <w:r w:rsidR="00486590">
              <w:rPr>
                <w:noProof/>
                <w:webHidden/>
              </w:rPr>
              <w:tab/>
            </w:r>
            <w:r w:rsidR="00486590">
              <w:rPr>
                <w:noProof/>
                <w:webHidden/>
              </w:rPr>
              <w:fldChar w:fldCharType="begin"/>
            </w:r>
            <w:r w:rsidR="00486590">
              <w:rPr>
                <w:noProof/>
                <w:webHidden/>
              </w:rPr>
              <w:instrText xml:space="preserve"> PAGEREF _Toc139891647 \h </w:instrText>
            </w:r>
            <w:r w:rsidR="00486590">
              <w:rPr>
                <w:noProof/>
                <w:webHidden/>
              </w:rPr>
            </w:r>
            <w:r w:rsidR="00486590">
              <w:rPr>
                <w:noProof/>
                <w:webHidden/>
              </w:rPr>
              <w:fldChar w:fldCharType="separate"/>
            </w:r>
            <w:r w:rsidR="001A3BBD">
              <w:rPr>
                <w:noProof/>
                <w:webHidden/>
              </w:rPr>
              <w:t>29</w:t>
            </w:r>
            <w:r w:rsidR="00486590">
              <w:rPr>
                <w:noProof/>
                <w:webHidden/>
              </w:rPr>
              <w:fldChar w:fldCharType="end"/>
            </w:r>
          </w:hyperlink>
        </w:p>
        <w:p w:rsidR="00486590" w:rsidRDefault="006A6AA5">
          <w:pPr>
            <w:pStyle w:val="T3"/>
            <w:tabs>
              <w:tab w:val="right" w:leader="dot" w:pos="9062"/>
            </w:tabs>
            <w:rPr>
              <w:rFonts w:eastAsiaTheme="minorEastAsia"/>
              <w:noProof/>
              <w:lang w:eastAsia="tr-TR"/>
            </w:rPr>
          </w:pPr>
          <w:hyperlink w:anchor="_Toc139891648" w:history="1">
            <w:r w:rsidR="00486590" w:rsidRPr="00DA76B4">
              <w:rPr>
                <w:rStyle w:val="Kpr"/>
                <w:rFonts w:ascii="Times New Roman" w:hAnsi="Times New Roman" w:cs="Times New Roman"/>
                <w:b/>
                <w:noProof/>
              </w:rPr>
              <w:t>08- Borç Verme (_TL)</w:t>
            </w:r>
            <w:r w:rsidR="00486590">
              <w:rPr>
                <w:noProof/>
                <w:webHidden/>
              </w:rPr>
              <w:tab/>
            </w:r>
            <w:r w:rsidR="00486590">
              <w:rPr>
                <w:noProof/>
                <w:webHidden/>
              </w:rPr>
              <w:fldChar w:fldCharType="begin"/>
            </w:r>
            <w:r w:rsidR="00486590">
              <w:rPr>
                <w:noProof/>
                <w:webHidden/>
              </w:rPr>
              <w:instrText xml:space="preserve"> PAGEREF _Toc139891648 \h </w:instrText>
            </w:r>
            <w:r w:rsidR="00486590">
              <w:rPr>
                <w:noProof/>
                <w:webHidden/>
              </w:rPr>
            </w:r>
            <w:r w:rsidR="00486590">
              <w:rPr>
                <w:noProof/>
                <w:webHidden/>
              </w:rPr>
              <w:fldChar w:fldCharType="separate"/>
            </w:r>
            <w:r w:rsidR="001A3BBD">
              <w:rPr>
                <w:noProof/>
                <w:webHidden/>
              </w:rPr>
              <w:t>30</w:t>
            </w:r>
            <w:r w:rsidR="00486590">
              <w:rPr>
                <w:noProof/>
                <w:webHidden/>
              </w:rPr>
              <w:fldChar w:fldCharType="end"/>
            </w:r>
          </w:hyperlink>
        </w:p>
        <w:p w:rsidR="00486590" w:rsidRDefault="006A6AA5">
          <w:pPr>
            <w:pStyle w:val="T3"/>
            <w:tabs>
              <w:tab w:val="right" w:leader="dot" w:pos="9062"/>
            </w:tabs>
            <w:rPr>
              <w:rFonts w:eastAsiaTheme="minorEastAsia"/>
              <w:noProof/>
              <w:lang w:eastAsia="tr-TR"/>
            </w:rPr>
          </w:pPr>
          <w:hyperlink w:anchor="_Toc139891649" w:history="1">
            <w:r w:rsidR="00486590" w:rsidRPr="00DA76B4">
              <w:rPr>
                <w:rStyle w:val="Kpr"/>
                <w:rFonts w:ascii="Times New Roman" w:hAnsi="Times New Roman" w:cs="Times New Roman"/>
                <w:b/>
                <w:noProof/>
              </w:rPr>
              <w:t>09-Yedek Ödenekler  (_TL)</w:t>
            </w:r>
            <w:r w:rsidR="00486590">
              <w:rPr>
                <w:noProof/>
                <w:webHidden/>
              </w:rPr>
              <w:tab/>
            </w:r>
            <w:r w:rsidR="00486590">
              <w:rPr>
                <w:noProof/>
                <w:webHidden/>
              </w:rPr>
              <w:fldChar w:fldCharType="begin"/>
            </w:r>
            <w:r w:rsidR="00486590">
              <w:rPr>
                <w:noProof/>
                <w:webHidden/>
              </w:rPr>
              <w:instrText xml:space="preserve"> PAGEREF _Toc139891649 \h </w:instrText>
            </w:r>
            <w:r w:rsidR="00486590">
              <w:rPr>
                <w:noProof/>
                <w:webHidden/>
              </w:rPr>
            </w:r>
            <w:r w:rsidR="00486590">
              <w:rPr>
                <w:noProof/>
                <w:webHidden/>
              </w:rPr>
              <w:fldChar w:fldCharType="separate"/>
            </w:r>
            <w:r w:rsidR="001A3BBD">
              <w:rPr>
                <w:noProof/>
                <w:webHidden/>
              </w:rPr>
              <w:t>30</w:t>
            </w:r>
            <w:r w:rsidR="00486590">
              <w:rPr>
                <w:noProof/>
                <w:webHidden/>
              </w:rPr>
              <w:fldChar w:fldCharType="end"/>
            </w:r>
          </w:hyperlink>
        </w:p>
        <w:p w:rsidR="00486590" w:rsidRDefault="006A6AA5">
          <w:pPr>
            <w:pStyle w:val="T2"/>
            <w:tabs>
              <w:tab w:val="right" w:leader="dot" w:pos="9062"/>
            </w:tabs>
            <w:rPr>
              <w:rFonts w:eastAsiaTheme="minorEastAsia"/>
              <w:noProof/>
              <w:lang w:eastAsia="tr-TR"/>
            </w:rPr>
          </w:pPr>
          <w:hyperlink w:anchor="_Toc139891650" w:history="1">
            <w:r w:rsidR="00486590" w:rsidRPr="00DA76B4">
              <w:rPr>
                <w:rStyle w:val="Kpr"/>
                <w:rFonts w:ascii="Times New Roman" w:hAnsi="Times New Roman" w:cs="Times New Roman"/>
                <w:b/>
                <w:noProof/>
              </w:rPr>
              <w:t>B. Bütçe Gelirleri</w:t>
            </w:r>
            <w:r w:rsidR="00486590">
              <w:rPr>
                <w:noProof/>
                <w:webHidden/>
              </w:rPr>
              <w:tab/>
            </w:r>
            <w:r w:rsidR="00486590">
              <w:rPr>
                <w:noProof/>
                <w:webHidden/>
              </w:rPr>
              <w:fldChar w:fldCharType="begin"/>
            </w:r>
            <w:r w:rsidR="00486590">
              <w:rPr>
                <w:noProof/>
                <w:webHidden/>
              </w:rPr>
              <w:instrText xml:space="preserve"> PAGEREF _Toc139891650 \h </w:instrText>
            </w:r>
            <w:r w:rsidR="00486590">
              <w:rPr>
                <w:noProof/>
                <w:webHidden/>
              </w:rPr>
            </w:r>
            <w:r w:rsidR="00486590">
              <w:rPr>
                <w:noProof/>
                <w:webHidden/>
              </w:rPr>
              <w:fldChar w:fldCharType="separate"/>
            </w:r>
            <w:r w:rsidR="001A3BBD">
              <w:rPr>
                <w:noProof/>
                <w:webHidden/>
              </w:rPr>
              <w:t>31</w:t>
            </w:r>
            <w:r w:rsidR="00486590">
              <w:rPr>
                <w:noProof/>
                <w:webHidden/>
              </w:rPr>
              <w:fldChar w:fldCharType="end"/>
            </w:r>
          </w:hyperlink>
        </w:p>
        <w:p w:rsidR="00486590" w:rsidRDefault="006A6AA5">
          <w:pPr>
            <w:pStyle w:val="T3"/>
            <w:tabs>
              <w:tab w:val="right" w:leader="dot" w:pos="9062"/>
            </w:tabs>
            <w:rPr>
              <w:rFonts w:eastAsiaTheme="minorEastAsia"/>
              <w:noProof/>
              <w:lang w:eastAsia="tr-TR"/>
            </w:rPr>
          </w:pPr>
          <w:hyperlink w:anchor="_Toc139891651" w:history="1">
            <w:r w:rsidR="00486590" w:rsidRPr="00DA76B4">
              <w:rPr>
                <w:rStyle w:val="Kpr"/>
                <w:rFonts w:ascii="Times New Roman" w:hAnsi="Times New Roman" w:cs="Times New Roman"/>
                <w:b/>
                <w:noProof/>
              </w:rPr>
              <w:t>01- Vergi Gelirleri (_TL)</w:t>
            </w:r>
            <w:r w:rsidR="00486590">
              <w:rPr>
                <w:noProof/>
                <w:webHidden/>
              </w:rPr>
              <w:tab/>
            </w:r>
            <w:r w:rsidR="00486590">
              <w:rPr>
                <w:noProof/>
                <w:webHidden/>
              </w:rPr>
              <w:fldChar w:fldCharType="begin"/>
            </w:r>
            <w:r w:rsidR="00486590">
              <w:rPr>
                <w:noProof/>
                <w:webHidden/>
              </w:rPr>
              <w:instrText xml:space="preserve"> PAGEREF _Toc139891651 \h </w:instrText>
            </w:r>
            <w:r w:rsidR="00486590">
              <w:rPr>
                <w:noProof/>
                <w:webHidden/>
              </w:rPr>
            </w:r>
            <w:r w:rsidR="00486590">
              <w:rPr>
                <w:noProof/>
                <w:webHidden/>
              </w:rPr>
              <w:fldChar w:fldCharType="separate"/>
            </w:r>
            <w:r w:rsidR="001A3BBD">
              <w:rPr>
                <w:noProof/>
                <w:webHidden/>
              </w:rPr>
              <w:t>32</w:t>
            </w:r>
            <w:r w:rsidR="00486590">
              <w:rPr>
                <w:noProof/>
                <w:webHidden/>
              </w:rPr>
              <w:fldChar w:fldCharType="end"/>
            </w:r>
          </w:hyperlink>
        </w:p>
        <w:p w:rsidR="00486590" w:rsidRDefault="006A6AA5">
          <w:pPr>
            <w:pStyle w:val="T3"/>
            <w:tabs>
              <w:tab w:val="right" w:leader="dot" w:pos="9062"/>
            </w:tabs>
            <w:rPr>
              <w:rFonts w:eastAsiaTheme="minorEastAsia"/>
              <w:noProof/>
              <w:lang w:eastAsia="tr-TR"/>
            </w:rPr>
          </w:pPr>
          <w:hyperlink w:anchor="_Toc139891652" w:history="1">
            <w:r w:rsidR="00486590" w:rsidRPr="00DA76B4">
              <w:rPr>
                <w:rStyle w:val="Kpr"/>
                <w:rFonts w:ascii="Times New Roman" w:hAnsi="Times New Roman" w:cs="Times New Roman"/>
                <w:b/>
                <w:noProof/>
              </w:rPr>
              <w:t>03-Teşebbüs ve Mülkiyet Gelirleri (_TL)</w:t>
            </w:r>
            <w:r w:rsidR="00486590">
              <w:rPr>
                <w:noProof/>
                <w:webHidden/>
              </w:rPr>
              <w:tab/>
            </w:r>
            <w:r w:rsidR="00486590">
              <w:rPr>
                <w:noProof/>
                <w:webHidden/>
              </w:rPr>
              <w:fldChar w:fldCharType="begin"/>
            </w:r>
            <w:r w:rsidR="00486590">
              <w:rPr>
                <w:noProof/>
                <w:webHidden/>
              </w:rPr>
              <w:instrText xml:space="preserve"> PAGEREF _Toc139891652 \h </w:instrText>
            </w:r>
            <w:r w:rsidR="00486590">
              <w:rPr>
                <w:noProof/>
                <w:webHidden/>
              </w:rPr>
            </w:r>
            <w:r w:rsidR="00486590">
              <w:rPr>
                <w:noProof/>
                <w:webHidden/>
              </w:rPr>
              <w:fldChar w:fldCharType="separate"/>
            </w:r>
            <w:r w:rsidR="001A3BBD">
              <w:rPr>
                <w:noProof/>
                <w:webHidden/>
              </w:rPr>
              <w:t>32</w:t>
            </w:r>
            <w:r w:rsidR="00486590">
              <w:rPr>
                <w:noProof/>
                <w:webHidden/>
              </w:rPr>
              <w:fldChar w:fldCharType="end"/>
            </w:r>
          </w:hyperlink>
        </w:p>
        <w:p w:rsidR="00486590" w:rsidRDefault="006A6AA5">
          <w:pPr>
            <w:pStyle w:val="T3"/>
            <w:tabs>
              <w:tab w:val="right" w:leader="dot" w:pos="9062"/>
            </w:tabs>
            <w:rPr>
              <w:rFonts w:eastAsiaTheme="minorEastAsia"/>
              <w:noProof/>
              <w:lang w:eastAsia="tr-TR"/>
            </w:rPr>
          </w:pPr>
          <w:hyperlink w:anchor="_Toc139891653" w:history="1">
            <w:r w:rsidR="00486590" w:rsidRPr="00DA76B4">
              <w:rPr>
                <w:rStyle w:val="Kpr"/>
                <w:rFonts w:ascii="Times New Roman" w:hAnsi="Times New Roman" w:cs="Times New Roman"/>
                <w:b/>
                <w:noProof/>
              </w:rPr>
              <w:t>04-Alınan Bağış ve Yardımlar ile Özel Gelirler (_TL)</w:t>
            </w:r>
            <w:r w:rsidR="00486590">
              <w:rPr>
                <w:noProof/>
                <w:webHidden/>
              </w:rPr>
              <w:tab/>
            </w:r>
            <w:r w:rsidR="00486590">
              <w:rPr>
                <w:noProof/>
                <w:webHidden/>
              </w:rPr>
              <w:fldChar w:fldCharType="begin"/>
            </w:r>
            <w:r w:rsidR="00486590">
              <w:rPr>
                <w:noProof/>
                <w:webHidden/>
              </w:rPr>
              <w:instrText xml:space="preserve"> PAGEREF _Toc139891653 \h </w:instrText>
            </w:r>
            <w:r w:rsidR="00486590">
              <w:rPr>
                <w:noProof/>
                <w:webHidden/>
              </w:rPr>
            </w:r>
            <w:r w:rsidR="00486590">
              <w:rPr>
                <w:noProof/>
                <w:webHidden/>
              </w:rPr>
              <w:fldChar w:fldCharType="separate"/>
            </w:r>
            <w:r w:rsidR="001A3BBD">
              <w:rPr>
                <w:noProof/>
                <w:webHidden/>
              </w:rPr>
              <w:t>32</w:t>
            </w:r>
            <w:r w:rsidR="00486590">
              <w:rPr>
                <w:noProof/>
                <w:webHidden/>
              </w:rPr>
              <w:fldChar w:fldCharType="end"/>
            </w:r>
          </w:hyperlink>
        </w:p>
        <w:p w:rsidR="00486590" w:rsidRDefault="006A6AA5">
          <w:pPr>
            <w:pStyle w:val="T3"/>
            <w:tabs>
              <w:tab w:val="right" w:leader="dot" w:pos="9062"/>
            </w:tabs>
            <w:rPr>
              <w:rFonts w:eastAsiaTheme="minorEastAsia"/>
              <w:noProof/>
              <w:lang w:eastAsia="tr-TR"/>
            </w:rPr>
          </w:pPr>
          <w:hyperlink w:anchor="_Toc139891654" w:history="1">
            <w:r w:rsidR="00486590" w:rsidRPr="00DA76B4">
              <w:rPr>
                <w:rStyle w:val="Kpr"/>
                <w:rFonts w:ascii="Times New Roman" w:hAnsi="Times New Roman" w:cs="Times New Roman"/>
                <w:b/>
                <w:noProof/>
              </w:rPr>
              <w:t>05-Diğer Gelirler (_TL)</w:t>
            </w:r>
            <w:r w:rsidR="00486590">
              <w:rPr>
                <w:noProof/>
                <w:webHidden/>
              </w:rPr>
              <w:tab/>
            </w:r>
            <w:r w:rsidR="00486590">
              <w:rPr>
                <w:noProof/>
                <w:webHidden/>
              </w:rPr>
              <w:fldChar w:fldCharType="begin"/>
            </w:r>
            <w:r w:rsidR="00486590">
              <w:rPr>
                <w:noProof/>
                <w:webHidden/>
              </w:rPr>
              <w:instrText xml:space="preserve"> PAGEREF _Toc139891654 \h </w:instrText>
            </w:r>
            <w:r w:rsidR="00486590">
              <w:rPr>
                <w:noProof/>
                <w:webHidden/>
              </w:rPr>
            </w:r>
            <w:r w:rsidR="00486590">
              <w:rPr>
                <w:noProof/>
                <w:webHidden/>
              </w:rPr>
              <w:fldChar w:fldCharType="separate"/>
            </w:r>
            <w:r w:rsidR="001A3BBD">
              <w:rPr>
                <w:noProof/>
                <w:webHidden/>
              </w:rPr>
              <w:t>32</w:t>
            </w:r>
            <w:r w:rsidR="00486590">
              <w:rPr>
                <w:noProof/>
                <w:webHidden/>
              </w:rPr>
              <w:fldChar w:fldCharType="end"/>
            </w:r>
          </w:hyperlink>
        </w:p>
        <w:p w:rsidR="00486590" w:rsidRDefault="006A6AA5">
          <w:pPr>
            <w:pStyle w:val="T3"/>
            <w:tabs>
              <w:tab w:val="right" w:leader="dot" w:pos="9062"/>
            </w:tabs>
            <w:rPr>
              <w:rFonts w:eastAsiaTheme="minorEastAsia"/>
              <w:noProof/>
              <w:lang w:eastAsia="tr-TR"/>
            </w:rPr>
          </w:pPr>
          <w:hyperlink w:anchor="_Toc139891655" w:history="1">
            <w:r w:rsidR="00486590" w:rsidRPr="00DA76B4">
              <w:rPr>
                <w:rStyle w:val="Kpr"/>
                <w:rFonts w:ascii="Times New Roman" w:hAnsi="Times New Roman" w:cs="Times New Roman"/>
                <w:b/>
                <w:noProof/>
              </w:rPr>
              <w:t>06- Sermaye Gelirleri (_TL)</w:t>
            </w:r>
            <w:r w:rsidR="00486590">
              <w:rPr>
                <w:noProof/>
                <w:webHidden/>
              </w:rPr>
              <w:tab/>
            </w:r>
            <w:r w:rsidR="00486590">
              <w:rPr>
                <w:noProof/>
                <w:webHidden/>
              </w:rPr>
              <w:fldChar w:fldCharType="begin"/>
            </w:r>
            <w:r w:rsidR="00486590">
              <w:rPr>
                <w:noProof/>
                <w:webHidden/>
              </w:rPr>
              <w:instrText xml:space="preserve"> PAGEREF _Toc139891655 \h </w:instrText>
            </w:r>
            <w:r w:rsidR="00486590">
              <w:rPr>
                <w:noProof/>
                <w:webHidden/>
              </w:rPr>
            </w:r>
            <w:r w:rsidR="00486590">
              <w:rPr>
                <w:noProof/>
                <w:webHidden/>
              </w:rPr>
              <w:fldChar w:fldCharType="separate"/>
            </w:r>
            <w:r w:rsidR="001A3BBD">
              <w:rPr>
                <w:noProof/>
                <w:webHidden/>
              </w:rPr>
              <w:t>32</w:t>
            </w:r>
            <w:r w:rsidR="00486590">
              <w:rPr>
                <w:noProof/>
                <w:webHidden/>
              </w:rPr>
              <w:fldChar w:fldCharType="end"/>
            </w:r>
          </w:hyperlink>
        </w:p>
        <w:p w:rsidR="00486590" w:rsidRDefault="006A6AA5">
          <w:pPr>
            <w:pStyle w:val="T3"/>
            <w:tabs>
              <w:tab w:val="right" w:leader="dot" w:pos="9062"/>
            </w:tabs>
            <w:rPr>
              <w:rFonts w:eastAsiaTheme="minorEastAsia"/>
              <w:noProof/>
              <w:lang w:eastAsia="tr-TR"/>
            </w:rPr>
          </w:pPr>
          <w:hyperlink w:anchor="_Toc139891656" w:history="1">
            <w:r w:rsidR="00486590" w:rsidRPr="00DA76B4">
              <w:rPr>
                <w:rStyle w:val="Kpr"/>
                <w:rFonts w:ascii="Times New Roman" w:hAnsi="Times New Roman" w:cs="Times New Roman"/>
                <w:b/>
                <w:noProof/>
              </w:rPr>
              <w:t>08- Alacaklardan Tahsilat (_TL)</w:t>
            </w:r>
            <w:r w:rsidR="00486590">
              <w:rPr>
                <w:noProof/>
                <w:webHidden/>
              </w:rPr>
              <w:tab/>
            </w:r>
            <w:r w:rsidR="00486590">
              <w:rPr>
                <w:noProof/>
                <w:webHidden/>
              </w:rPr>
              <w:fldChar w:fldCharType="begin"/>
            </w:r>
            <w:r w:rsidR="00486590">
              <w:rPr>
                <w:noProof/>
                <w:webHidden/>
              </w:rPr>
              <w:instrText xml:space="preserve"> PAGEREF _Toc139891656 \h </w:instrText>
            </w:r>
            <w:r w:rsidR="00486590">
              <w:rPr>
                <w:noProof/>
                <w:webHidden/>
              </w:rPr>
            </w:r>
            <w:r w:rsidR="00486590">
              <w:rPr>
                <w:noProof/>
                <w:webHidden/>
              </w:rPr>
              <w:fldChar w:fldCharType="separate"/>
            </w:r>
            <w:r w:rsidR="001A3BBD">
              <w:rPr>
                <w:noProof/>
                <w:webHidden/>
              </w:rPr>
              <w:t>32</w:t>
            </w:r>
            <w:r w:rsidR="00486590">
              <w:rPr>
                <w:noProof/>
                <w:webHidden/>
              </w:rPr>
              <w:fldChar w:fldCharType="end"/>
            </w:r>
          </w:hyperlink>
        </w:p>
        <w:p w:rsidR="00486590" w:rsidRDefault="006A6AA5">
          <w:pPr>
            <w:pStyle w:val="T3"/>
            <w:tabs>
              <w:tab w:val="right" w:leader="dot" w:pos="9062"/>
            </w:tabs>
            <w:rPr>
              <w:rFonts w:eastAsiaTheme="minorEastAsia"/>
              <w:noProof/>
              <w:lang w:eastAsia="tr-TR"/>
            </w:rPr>
          </w:pPr>
          <w:hyperlink w:anchor="_Toc139891657" w:history="1">
            <w:r w:rsidR="00486590" w:rsidRPr="00DA76B4">
              <w:rPr>
                <w:rStyle w:val="Kpr"/>
                <w:rFonts w:ascii="Times New Roman" w:hAnsi="Times New Roman" w:cs="Times New Roman"/>
                <w:b/>
                <w:noProof/>
              </w:rPr>
              <w:t>09- Red ve İadeler (-) (_TL)</w:t>
            </w:r>
            <w:r w:rsidR="00486590">
              <w:rPr>
                <w:noProof/>
                <w:webHidden/>
              </w:rPr>
              <w:tab/>
            </w:r>
            <w:r w:rsidR="00486590">
              <w:rPr>
                <w:noProof/>
                <w:webHidden/>
              </w:rPr>
              <w:fldChar w:fldCharType="begin"/>
            </w:r>
            <w:r w:rsidR="00486590">
              <w:rPr>
                <w:noProof/>
                <w:webHidden/>
              </w:rPr>
              <w:instrText xml:space="preserve"> PAGEREF _Toc139891657 \h </w:instrText>
            </w:r>
            <w:r w:rsidR="00486590">
              <w:rPr>
                <w:noProof/>
                <w:webHidden/>
              </w:rPr>
            </w:r>
            <w:r w:rsidR="00486590">
              <w:rPr>
                <w:noProof/>
                <w:webHidden/>
              </w:rPr>
              <w:fldChar w:fldCharType="separate"/>
            </w:r>
            <w:r w:rsidR="001A3BBD">
              <w:rPr>
                <w:noProof/>
                <w:webHidden/>
              </w:rPr>
              <w:t>32</w:t>
            </w:r>
            <w:r w:rsidR="00486590">
              <w:rPr>
                <w:noProof/>
                <w:webHidden/>
              </w:rPr>
              <w:fldChar w:fldCharType="end"/>
            </w:r>
          </w:hyperlink>
        </w:p>
        <w:p w:rsidR="00486590" w:rsidRDefault="006A6AA5">
          <w:pPr>
            <w:pStyle w:val="T2"/>
            <w:tabs>
              <w:tab w:val="right" w:leader="dot" w:pos="9062"/>
            </w:tabs>
            <w:rPr>
              <w:rFonts w:eastAsiaTheme="minorEastAsia"/>
              <w:noProof/>
              <w:lang w:eastAsia="tr-TR"/>
            </w:rPr>
          </w:pPr>
          <w:hyperlink w:anchor="_Toc139891658" w:history="1">
            <w:r w:rsidR="00486590" w:rsidRPr="00DA76B4">
              <w:rPr>
                <w:rStyle w:val="Kpr"/>
                <w:rFonts w:ascii="Times New Roman" w:hAnsi="Times New Roman" w:cs="Times New Roman"/>
                <w:b/>
                <w:noProof/>
              </w:rPr>
              <w:t>C. Finansman</w:t>
            </w:r>
            <w:r w:rsidR="00486590">
              <w:rPr>
                <w:noProof/>
                <w:webHidden/>
              </w:rPr>
              <w:tab/>
            </w:r>
            <w:r w:rsidR="00486590">
              <w:rPr>
                <w:noProof/>
                <w:webHidden/>
              </w:rPr>
              <w:fldChar w:fldCharType="begin"/>
            </w:r>
            <w:r w:rsidR="00486590">
              <w:rPr>
                <w:noProof/>
                <w:webHidden/>
              </w:rPr>
              <w:instrText xml:space="preserve"> PAGEREF _Toc139891658 \h </w:instrText>
            </w:r>
            <w:r w:rsidR="00486590">
              <w:rPr>
                <w:noProof/>
                <w:webHidden/>
              </w:rPr>
            </w:r>
            <w:r w:rsidR="00486590">
              <w:rPr>
                <w:noProof/>
                <w:webHidden/>
              </w:rPr>
              <w:fldChar w:fldCharType="separate"/>
            </w:r>
            <w:r w:rsidR="001A3BBD">
              <w:rPr>
                <w:noProof/>
                <w:webHidden/>
              </w:rPr>
              <w:t>33</w:t>
            </w:r>
            <w:r w:rsidR="00486590">
              <w:rPr>
                <w:noProof/>
                <w:webHidden/>
              </w:rPr>
              <w:fldChar w:fldCharType="end"/>
            </w:r>
          </w:hyperlink>
        </w:p>
        <w:p w:rsidR="00486590" w:rsidRDefault="006A6AA5">
          <w:pPr>
            <w:pStyle w:val="T1"/>
            <w:tabs>
              <w:tab w:val="right" w:leader="dot" w:pos="9062"/>
            </w:tabs>
            <w:rPr>
              <w:rFonts w:eastAsiaTheme="minorEastAsia"/>
              <w:noProof/>
              <w:lang w:eastAsia="tr-TR"/>
            </w:rPr>
          </w:pPr>
          <w:hyperlink w:anchor="_Toc139891659" w:history="1">
            <w:r w:rsidR="00486590" w:rsidRPr="00DA76B4">
              <w:rPr>
                <w:rStyle w:val="Kpr"/>
                <w:rFonts w:ascii="Times New Roman" w:hAnsi="Times New Roman" w:cs="Times New Roman"/>
                <w:b/>
                <w:noProof/>
              </w:rPr>
              <w:t>IV-TEMMUZ-ARALIK 202</w:t>
            </w:r>
            <w:r w:rsidR="00F81906">
              <w:rPr>
                <w:rStyle w:val="Kpr"/>
                <w:rFonts w:ascii="Times New Roman" w:hAnsi="Times New Roman" w:cs="Times New Roman"/>
                <w:b/>
                <w:noProof/>
              </w:rPr>
              <w:t>5</w:t>
            </w:r>
            <w:r w:rsidR="00486590" w:rsidRPr="00DA76B4">
              <w:rPr>
                <w:rStyle w:val="Kpr"/>
                <w:rFonts w:ascii="Times New Roman" w:hAnsi="Times New Roman" w:cs="Times New Roman"/>
                <w:b/>
                <w:noProof/>
              </w:rPr>
              <w:t xml:space="preserve"> DÖNEMİNDE YÜRÜTÜLECEK FAALİYETLER</w:t>
            </w:r>
            <w:r w:rsidR="00486590">
              <w:rPr>
                <w:noProof/>
                <w:webHidden/>
              </w:rPr>
              <w:tab/>
            </w:r>
            <w:r w:rsidR="00486590">
              <w:rPr>
                <w:noProof/>
                <w:webHidden/>
              </w:rPr>
              <w:fldChar w:fldCharType="begin"/>
            </w:r>
            <w:r w:rsidR="00486590">
              <w:rPr>
                <w:noProof/>
                <w:webHidden/>
              </w:rPr>
              <w:instrText xml:space="preserve"> PAGEREF _Toc139891659 \h </w:instrText>
            </w:r>
            <w:r w:rsidR="00486590">
              <w:rPr>
                <w:noProof/>
                <w:webHidden/>
              </w:rPr>
            </w:r>
            <w:r w:rsidR="00486590">
              <w:rPr>
                <w:noProof/>
                <w:webHidden/>
              </w:rPr>
              <w:fldChar w:fldCharType="separate"/>
            </w:r>
            <w:r w:rsidR="001A3BBD">
              <w:rPr>
                <w:noProof/>
                <w:webHidden/>
              </w:rPr>
              <w:t>34</w:t>
            </w:r>
            <w:r w:rsidR="00486590">
              <w:rPr>
                <w:noProof/>
                <w:webHidden/>
              </w:rPr>
              <w:fldChar w:fldCharType="end"/>
            </w:r>
          </w:hyperlink>
        </w:p>
        <w:p w:rsidR="00486590" w:rsidRDefault="006A6AA5">
          <w:pPr>
            <w:pStyle w:val="T1"/>
            <w:tabs>
              <w:tab w:val="right" w:leader="dot" w:pos="9062"/>
            </w:tabs>
            <w:rPr>
              <w:rFonts w:eastAsiaTheme="minorEastAsia"/>
              <w:noProof/>
              <w:lang w:eastAsia="tr-TR"/>
            </w:rPr>
          </w:pPr>
          <w:hyperlink w:anchor="_Toc139891660" w:history="1">
            <w:r w:rsidR="00486590" w:rsidRPr="00DA76B4">
              <w:rPr>
                <w:rStyle w:val="Kpr"/>
                <w:rFonts w:ascii="Times New Roman" w:hAnsi="Times New Roman" w:cs="Times New Roman"/>
                <w:b/>
                <w:noProof/>
              </w:rPr>
              <w:t>EK 1 – Bütçe Giderleri Gelişimi</w:t>
            </w:r>
            <w:r w:rsidR="00486590">
              <w:rPr>
                <w:noProof/>
                <w:webHidden/>
              </w:rPr>
              <w:tab/>
            </w:r>
            <w:r w:rsidR="00486590">
              <w:rPr>
                <w:noProof/>
                <w:webHidden/>
              </w:rPr>
              <w:fldChar w:fldCharType="begin"/>
            </w:r>
            <w:r w:rsidR="00486590">
              <w:rPr>
                <w:noProof/>
                <w:webHidden/>
              </w:rPr>
              <w:instrText xml:space="preserve"> PAGEREF _Toc139891660 \h </w:instrText>
            </w:r>
            <w:r w:rsidR="00486590">
              <w:rPr>
                <w:noProof/>
                <w:webHidden/>
              </w:rPr>
            </w:r>
            <w:r w:rsidR="00486590">
              <w:rPr>
                <w:noProof/>
                <w:webHidden/>
              </w:rPr>
              <w:fldChar w:fldCharType="separate"/>
            </w:r>
            <w:r w:rsidR="001A3BBD">
              <w:rPr>
                <w:noProof/>
                <w:webHidden/>
              </w:rPr>
              <w:t>35</w:t>
            </w:r>
            <w:r w:rsidR="00486590">
              <w:rPr>
                <w:noProof/>
                <w:webHidden/>
              </w:rPr>
              <w:fldChar w:fldCharType="end"/>
            </w:r>
          </w:hyperlink>
        </w:p>
        <w:p w:rsidR="00486590" w:rsidRDefault="006A6AA5">
          <w:pPr>
            <w:pStyle w:val="T1"/>
            <w:tabs>
              <w:tab w:val="right" w:leader="dot" w:pos="9062"/>
            </w:tabs>
            <w:rPr>
              <w:rFonts w:eastAsiaTheme="minorEastAsia"/>
              <w:noProof/>
              <w:lang w:eastAsia="tr-TR"/>
            </w:rPr>
          </w:pPr>
          <w:hyperlink w:anchor="_Toc139891661" w:history="1">
            <w:r w:rsidR="00486590" w:rsidRPr="00DA76B4">
              <w:rPr>
                <w:rStyle w:val="Kpr"/>
                <w:rFonts w:ascii="Times New Roman" w:hAnsi="Times New Roman" w:cs="Times New Roman"/>
                <w:b/>
                <w:noProof/>
              </w:rPr>
              <w:t>EK 2 – Bütçe Gelirleri Gelişimi</w:t>
            </w:r>
            <w:r w:rsidR="00486590">
              <w:rPr>
                <w:noProof/>
                <w:webHidden/>
              </w:rPr>
              <w:tab/>
            </w:r>
            <w:r w:rsidR="00486590">
              <w:rPr>
                <w:noProof/>
                <w:webHidden/>
              </w:rPr>
              <w:fldChar w:fldCharType="begin"/>
            </w:r>
            <w:r w:rsidR="00486590">
              <w:rPr>
                <w:noProof/>
                <w:webHidden/>
              </w:rPr>
              <w:instrText xml:space="preserve"> PAGEREF _Toc139891661 \h </w:instrText>
            </w:r>
            <w:r w:rsidR="00486590">
              <w:rPr>
                <w:noProof/>
                <w:webHidden/>
              </w:rPr>
            </w:r>
            <w:r w:rsidR="00486590">
              <w:rPr>
                <w:noProof/>
                <w:webHidden/>
              </w:rPr>
              <w:fldChar w:fldCharType="separate"/>
            </w:r>
            <w:r w:rsidR="001A3BBD">
              <w:rPr>
                <w:noProof/>
                <w:webHidden/>
              </w:rPr>
              <w:t>36</w:t>
            </w:r>
            <w:r w:rsidR="00486590">
              <w:rPr>
                <w:noProof/>
                <w:webHidden/>
              </w:rPr>
              <w:fldChar w:fldCharType="end"/>
            </w:r>
          </w:hyperlink>
        </w:p>
        <w:p w:rsidR="00FA6916" w:rsidRDefault="00FA6916">
          <w:r>
            <w:rPr>
              <w:b/>
              <w:bCs/>
            </w:rPr>
            <w:fldChar w:fldCharType="end"/>
          </w:r>
        </w:p>
      </w:sdtContent>
    </w:sdt>
    <w:p w:rsidR="00FA6916" w:rsidRDefault="00FA6916">
      <w:r>
        <w:br w:type="page"/>
      </w:r>
    </w:p>
    <w:p w:rsidR="009E43C7" w:rsidRPr="009E43C7" w:rsidRDefault="009E43C7" w:rsidP="009E43C7">
      <w:pPr>
        <w:pStyle w:val="Balk1"/>
        <w:spacing w:before="0"/>
        <w:jc w:val="both"/>
        <w:rPr>
          <w:rFonts w:ascii="Times New Roman" w:hAnsi="Times New Roman" w:cs="Times New Roman"/>
          <w:b/>
          <w:color w:val="000000" w:themeColor="text1"/>
          <w:sz w:val="24"/>
          <w:szCs w:val="24"/>
        </w:rPr>
      </w:pPr>
      <w:bookmarkStart w:id="2" w:name="_Toc139891616"/>
      <w:r w:rsidRPr="009E43C7">
        <w:rPr>
          <w:rFonts w:ascii="Times New Roman" w:hAnsi="Times New Roman" w:cs="Times New Roman"/>
          <w:b/>
          <w:color w:val="000000" w:themeColor="text1"/>
          <w:sz w:val="24"/>
          <w:szCs w:val="24"/>
        </w:rPr>
        <w:lastRenderedPageBreak/>
        <w:t>Tablo Listesi</w:t>
      </w:r>
      <w:bookmarkEnd w:id="2"/>
    </w:p>
    <w:p w:rsidR="00486590" w:rsidRDefault="000A6E98">
      <w:pPr>
        <w:pStyle w:val="ekillerTablosu"/>
        <w:tabs>
          <w:tab w:val="right" w:leader="dot" w:pos="9062"/>
        </w:tabs>
        <w:rPr>
          <w:rFonts w:eastAsiaTheme="minorEastAsia"/>
          <w:noProof/>
          <w:lang w:eastAsia="tr-TR"/>
        </w:rPr>
      </w:pPr>
      <w:r>
        <w:rPr>
          <w:b/>
          <w:bCs/>
          <w:noProof/>
        </w:rPr>
        <w:fldChar w:fldCharType="begin"/>
      </w:r>
      <w:r>
        <w:rPr>
          <w:b/>
          <w:bCs/>
          <w:noProof/>
        </w:rPr>
        <w:instrText xml:space="preserve"> TOC \h \z \c "Tablo" </w:instrText>
      </w:r>
      <w:r>
        <w:rPr>
          <w:b/>
          <w:bCs/>
          <w:noProof/>
        </w:rPr>
        <w:fldChar w:fldCharType="separate"/>
      </w:r>
      <w:hyperlink w:anchor="_Toc139891662" w:history="1">
        <w:r w:rsidR="00486590" w:rsidRPr="00164E36">
          <w:rPr>
            <w:rStyle w:val="Kpr"/>
            <w:noProof/>
          </w:rPr>
          <w:t>Tablo 1 202</w:t>
        </w:r>
        <w:r w:rsidR="00F81906">
          <w:rPr>
            <w:rStyle w:val="Kpr"/>
            <w:noProof/>
          </w:rPr>
          <w:t>4</w:t>
        </w:r>
        <w:r w:rsidR="00486590" w:rsidRPr="00164E36">
          <w:rPr>
            <w:rStyle w:val="Kpr"/>
            <w:noProof/>
          </w:rPr>
          <w:t xml:space="preserve"> Gerçekleşmeleri ile 202</w:t>
        </w:r>
        <w:r w:rsidR="00F81906">
          <w:rPr>
            <w:rStyle w:val="Kpr"/>
            <w:noProof/>
          </w:rPr>
          <w:t>5</w:t>
        </w:r>
        <w:r w:rsidR="00486590" w:rsidRPr="00164E36">
          <w:rPr>
            <w:rStyle w:val="Kpr"/>
            <w:noProof/>
          </w:rPr>
          <w:t xml:space="preserve"> Başlangıç Ödeneği Gelişimi</w:t>
        </w:r>
        <w:r w:rsidR="00486590">
          <w:rPr>
            <w:noProof/>
            <w:webHidden/>
          </w:rPr>
          <w:tab/>
        </w:r>
        <w:r w:rsidR="00486590">
          <w:rPr>
            <w:noProof/>
            <w:webHidden/>
          </w:rPr>
          <w:fldChar w:fldCharType="begin"/>
        </w:r>
        <w:r w:rsidR="00486590">
          <w:rPr>
            <w:noProof/>
            <w:webHidden/>
          </w:rPr>
          <w:instrText xml:space="preserve"> PAGEREF _Toc139891662 \h </w:instrText>
        </w:r>
        <w:r w:rsidR="00486590">
          <w:rPr>
            <w:noProof/>
            <w:webHidden/>
          </w:rPr>
        </w:r>
        <w:r w:rsidR="00486590">
          <w:rPr>
            <w:noProof/>
            <w:webHidden/>
          </w:rPr>
          <w:fldChar w:fldCharType="separate"/>
        </w:r>
        <w:r w:rsidR="001A3BBD">
          <w:rPr>
            <w:noProof/>
            <w:webHidden/>
          </w:rPr>
          <w:t>5</w:t>
        </w:r>
        <w:r w:rsidR="00486590">
          <w:rPr>
            <w:noProof/>
            <w:webHidden/>
          </w:rPr>
          <w:fldChar w:fldCharType="end"/>
        </w:r>
      </w:hyperlink>
    </w:p>
    <w:p w:rsidR="00486590" w:rsidRDefault="006A6AA5">
      <w:pPr>
        <w:pStyle w:val="ekillerTablosu"/>
        <w:tabs>
          <w:tab w:val="right" w:leader="dot" w:pos="9062"/>
        </w:tabs>
        <w:rPr>
          <w:rFonts w:eastAsiaTheme="minorEastAsia"/>
          <w:noProof/>
          <w:lang w:eastAsia="tr-TR"/>
        </w:rPr>
      </w:pPr>
      <w:hyperlink w:anchor="_Toc139891663" w:history="1">
        <w:r w:rsidR="00486590" w:rsidRPr="00164E36">
          <w:rPr>
            <w:rStyle w:val="Kpr"/>
            <w:noProof/>
          </w:rPr>
          <w:t>Tablo 2 202</w:t>
        </w:r>
        <w:r w:rsidR="00F81906">
          <w:rPr>
            <w:rStyle w:val="Kpr"/>
            <w:noProof/>
          </w:rPr>
          <w:t>4</w:t>
        </w:r>
        <w:r w:rsidR="00486590" w:rsidRPr="00164E36">
          <w:rPr>
            <w:rStyle w:val="Kpr"/>
            <w:noProof/>
          </w:rPr>
          <w:t xml:space="preserve"> ve 202</w:t>
        </w:r>
        <w:r w:rsidR="00F81906">
          <w:rPr>
            <w:rStyle w:val="Kpr"/>
            <w:noProof/>
          </w:rPr>
          <w:t>5</w:t>
        </w:r>
        <w:r w:rsidR="00486590" w:rsidRPr="00164E36">
          <w:rPr>
            <w:rStyle w:val="Kpr"/>
            <w:noProof/>
          </w:rPr>
          <w:t xml:space="preserve"> Yılları Ocak-Haziran Dönemi Bütçe Giderleri Gerçekleşmeleri</w:t>
        </w:r>
        <w:r w:rsidR="00486590">
          <w:rPr>
            <w:noProof/>
            <w:webHidden/>
          </w:rPr>
          <w:tab/>
        </w:r>
        <w:r w:rsidR="00486590">
          <w:rPr>
            <w:noProof/>
            <w:webHidden/>
          </w:rPr>
          <w:fldChar w:fldCharType="begin"/>
        </w:r>
        <w:r w:rsidR="00486590">
          <w:rPr>
            <w:noProof/>
            <w:webHidden/>
          </w:rPr>
          <w:instrText xml:space="preserve"> PAGEREF _Toc139891663 \h </w:instrText>
        </w:r>
        <w:r w:rsidR="00486590">
          <w:rPr>
            <w:noProof/>
            <w:webHidden/>
          </w:rPr>
        </w:r>
        <w:r w:rsidR="00486590">
          <w:rPr>
            <w:noProof/>
            <w:webHidden/>
          </w:rPr>
          <w:fldChar w:fldCharType="separate"/>
        </w:r>
        <w:r w:rsidR="001A3BBD">
          <w:rPr>
            <w:noProof/>
            <w:webHidden/>
          </w:rPr>
          <w:t>6</w:t>
        </w:r>
        <w:r w:rsidR="00486590">
          <w:rPr>
            <w:noProof/>
            <w:webHidden/>
          </w:rPr>
          <w:fldChar w:fldCharType="end"/>
        </w:r>
      </w:hyperlink>
    </w:p>
    <w:p w:rsidR="00486590" w:rsidRDefault="006A6AA5">
      <w:pPr>
        <w:pStyle w:val="ekillerTablosu"/>
        <w:tabs>
          <w:tab w:val="right" w:leader="dot" w:pos="9062"/>
        </w:tabs>
        <w:rPr>
          <w:rFonts w:eastAsiaTheme="minorEastAsia"/>
          <w:noProof/>
          <w:lang w:eastAsia="tr-TR"/>
        </w:rPr>
      </w:pPr>
      <w:hyperlink w:anchor="_Toc139891664" w:history="1">
        <w:r w:rsidR="00486590" w:rsidRPr="00164E36">
          <w:rPr>
            <w:rStyle w:val="Kpr"/>
            <w:noProof/>
          </w:rPr>
          <w:t>Tablo 3 202</w:t>
        </w:r>
        <w:r w:rsidR="00F81906">
          <w:rPr>
            <w:rStyle w:val="Kpr"/>
            <w:noProof/>
          </w:rPr>
          <w:t>4</w:t>
        </w:r>
        <w:r w:rsidR="00486590" w:rsidRPr="00164E36">
          <w:rPr>
            <w:rStyle w:val="Kpr"/>
            <w:noProof/>
          </w:rPr>
          <w:t xml:space="preserve"> ve 202</w:t>
        </w:r>
        <w:r w:rsidR="00F81906">
          <w:rPr>
            <w:rStyle w:val="Kpr"/>
            <w:noProof/>
          </w:rPr>
          <w:t>5</w:t>
        </w:r>
        <w:r w:rsidR="00486590" w:rsidRPr="00164E36">
          <w:rPr>
            <w:rStyle w:val="Kpr"/>
            <w:noProof/>
          </w:rPr>
          <w:t xml:space="preserve"> Yılları Ocak- Haziran Dönemi Personel Giderleri Gerçekleşmeleri</w:t>
        </w:r>
        <w:r w:rsidR="00486590">
          <w:rPr>
            <w:noProof/>
            <w:webHidden/>
          </w:rPr>
          <w:tab/>
        </w:r>
        <w:r w:rsidR="00486590">
          <w:rPr>
            <w:noProof/>
            <w:webHidden/>
          </w:rPr>
          <w:fldChar w:fldCharType="begin"/>
        </w:r>
        <w:r w:rsidR="00486590">
          <w:rPr>
            <w:noProof/>
            <w:webHidden/>
          </w:rPr>
          <w:instrText xml:space="preserve"> PAGEREF _Toc139891664 \h </w:instrText>
        </w:r>
        <w:r w:rsidR="00486590">
          <w:rPr>
            <w:noProof/>
            <w:webHidden/>
          </w:rPr>
        </w:r>
        <w:r w:rsidR="00486590">
          <w:rPr>
            <w:noProof/>
            <w:webHidden/>
          </w:rPr>
          <w:fldChar w:fldCharType="separate"/>
        </w:r>
        <w:r w:rsidR="001A3BBD">
          <w:rPr>
            <w:noProof/>
            <w:webHidden/>
          </w:rPr>
          <w:t>7</w:t>
        </w:r>
        <w:r w:rsidR="00486590">
          <w:rPr>
            <w:noProof/>
            <w:webHidden/>
          </w:rPr>
          <w:fldChar w:fldCharType="end"/>
        </w:r>
      </w:hyperlink>
    </w:p>
    <w:p w:rsidR="00486590" w:rsidRDefault="006A6AA5">
      <w:pPr>
        <w:pStyle w:val="ekillerTablosu"/>
        <w:tabs>
          <w:tab w:val="right" w:leader="dot" w:pos="9062"/>
        </w:tabs>
        <w:rPr>
          <w:rFonts w:eastAsiaTheme="minorEastAsia"/>
          <w:noProof/>
          <w:lang w:eastAsia="tr-TR"/>
        </w:rPr>
      </w:pPr>
      <w:hyperlink w:anchor="_Toc139891665" w:history="1">
        <w:r w:rsidR="00486590" w:rsidRPr="00164E36">
          <w:rPr>
            <w:rStyle w:val="Kpr"/>
            <w:noProof/>
          </w:rPr>
          <w:t>Tablo 4 202</w:t>
        </w:r>
        <w:r w:rsidR="00F81906">
          <w:rPr>
            <w:rStyle w:val="Kpr"/>
            <w:noProof/>
          </w:rPr>
          <w:t>4</w:t>
        </w:r>
        <w:r w:rsidR="00486590" w:rsidRPr="00164E36">
          <w:rPr>
            <w:rStyle w:val="Kpr"/>
            <w:noProof/>
          </w:rPr>
          <w:t xml:space="preserve"> ve 202</w:t>
        </w:r>
        <w:r w:rsidR="00F81906">
          <w:rPr>
            <w:rStyle w:val="Kpr"/>
            <w:noProof/>
          </w:rPr>
          <w:t>5</w:t>
        </w:r>
        <w:r w:rsidR="00486590" w:rsidRPr="00164E36">
          <w:rPr>
            <w:rStyle w:val="Kpr"/>
            <w:noProof/>
          </w:rPr>
          <w:t xml:space="preserve"> Yılları Ocak - Haziran SGK Devlet Primi Giderleri Gerçekleşmeleri</w:t>
        </w:r>
        <w:r w:rsidR="00486590">
          <w:rPr>
            <w:noProof/>
            <w:webHidden/>
          </w:rPr>
          <w:tab/>
        </w:r>
        <w:r w:rsidR="00486590">
          <w:rPr>
            <w:noProof/>
            <w:webHidden/>
          </w:rPr>
          <w:fldChar w:fldCharType="begin"/>
        </w:r>
        <w:r w:rsidR="00486590">
          <w:rPr>
            <w:noProof/>
            <w:webHidden/>
          </w:rPr>
          <w:instrText xml:space="preserve"> PAGEREF _Toc139891665 \h </w:instrText>
        </w:r>
        <w:r w:rsidR="00486590">
          <w:rPr>
            <w:noProof/>
            <w:webHidden/>
          </w:rPr>
        </w:r>
        <w:r w:rsidR="00486590">
          <w:rPr>
            <w:noProof/>
            <w:webHidden/>
          </w:rPr>
          <w:fldChar w:fldCharType="separate"/>
        </w:r>
        <w:r w:rsidR="001A3BBD">
          <w:rPr>
            <w:noProof/>
            <w:webHidden/>
          </w:rPr>
          <w:t>8</w:t>
        </w:r>
        <w:r w:rsidR="00486590">
          <w:rPr>
            <w:noProof/>
            <w:webHidden/>
          </w:rPr>
          <w:fldChar w:fldCharType="end"/>
        </w:r>
      </w:hyperlink>
    </w:p>
    <w:p w:rsidR="00486590" w:rsidRDefault="006A6AA5">
      <w:pPr>
        <w:pStyle w:val="ekillerTablosu"/>
        <w:tabs>
          <w:tab w:val="right" w:leader="dot" w:pos="9062"/>
        </w:tabs>
        <w:rPr>
          <w:rFonts w:eastAsiaTheme="minorEastAsia"/>
          <w:noProof/>
          <w:lang w:eastAsia="tr-TR"/>
        </w:rPr>
      </w:pPr>
      <w:hyperlink w:anchor="_Toc139891666" w:history="1">
        <w:r w:rsidR="00486590" w:rsidRPr="00164E36">
          <w:rPr>
            <w:rStyle w:val="Kpr"/>
            <w:noProof/>
          </w:rPr>
          <w:t>Tablo 5 202</w:t>
        </w:r>
        <w:r w:rsidR="00F81906">
          <w:rPr>
            <w:rStyle w:val="Kpr"/>
            <w:noProof/>
          </w:rPr>
          <w:t>4</w:t>
        </w:r>
        <w:r w:rsidR="00486590" w:rsidRPr="00164E36">
          <w:rPr>
            <w:rStyle w:val="Kpr"/>
            <w:noProof/>
          </w:rPr>
          <w:t xml:space="preserve"> ve 202</w:t>
        </w:r>
        <w:r w:rsidR="00F81906">
          <w:rPr>
            <w:rStyle w:val="Kpr"/>
            <w:noProof/>
          </w:rPr>
          <w:t>5</w:t>
        </w:r>
        <w:r w:rsidR="00486590" w:rsidRPr="00164E36">
          <w:rPr>
            <w:rStyle w:val="Kpr"/>
            <w:noProof/>
          </w:rPr>
          <w:t xml:space="preserve"> Yılları Ocak - Haziran Mal ve Hizmet Alım Giderleri Gerçekleşmeleri</w:t>
        </w:r>
        <w:r w:rsidR="00486590">
          <w:rPr>
            <w:noProof/>
            <w:webHidden/>
          </w:rPr>
          <w:tab/>
        </w:r>
        <w:r w:rsidR="00486590">
          <w:rPr>
            <w:noProof/>
            <w:webHidden/>
          </w:rPr>
          <w:fldChar w:fldCharType="begin"/>
        </w:r>
        <w:r w:rsidR="00486590">
          <w:rPr>
            <w:noProof/>
            <w:webHidden/>
          </w:rPr>
          <w:instrText xml:space="preserve"> PAGEREF _Toc139891666 \h </w:instrText>
        </w:r>
        <w:r w:rsidR="00486590">
          <w:rPr>
            <w:noProof/>
            <w:webHidden/>
          </w:rPr>
        </w:r>
        <w:r w:rsidR="00486590">
          <w:rPr>
            <w:noProof/>
            <w:webHidden/>
          </w:rPr>
          <w:fldChar w:fldCharType="separate"/>
        </w:r>
        <w:r w:rsidR="001A3BBD">
          <w:rPr>
            <w:noProof/>
            <w:webHidden/>
          </w:rPr>
          <w:t>10</w:t>
        </w:r>
        <w:r w:rsidR="00486590">
          <w:rPr>
            <w:noProof/>
            <w:webHidden/>
          </w:rPr>
          <w:fldChar w:fldCharType="end"/>
        </w:r>
      </w:hyperlink>
    </w:p>
    <w:p w:rsidR="00486590" w:rsidRDefault="006A6AA5">
      <w:pPr>
        <w:pStyle w:val="ekillerTablosu"/>
        <w:tabs>
          <w:tab w:val="right" w:leader="dot" w:pos="9062"/>
        </w:tabs>
        <w:rPr>
          <w:rFonts w:eastAsiaTheme="minorEastAsia"/>
          <w:noProof/>
          <w:lang w:eastAsia="tr-TR"/>
        </w:rPr>
      </w:pPr>
      <w:hyperlink w:anchor="_Toc139891667" w:history="1">
        <w:r w:rsidR="00486590" w:rsidRPr="00164E36">
          <w:rPr>
            <w:rStyle w:val="Kpr"/>
            <w:noProof/>
          </w:rPr>
          <w:t>Tablo 6 202</w:t>
        </w:r>
        <w:r w:rsidR="00F81906">
          <w:rPr>
            <w:rStyle w:val="Kpr"/>
            <w:noProof/>
          </w:rPr>
          <w:t>4</w:t>
        </w:r>
        <w:r w:rsidR="00486590" w:rsidRPr="00164E36">
          <w:rPr>
            <w:rStyle w:val="Kpr"/>
            <w:noProof/>
          </w:rPr>
          <w:t xml:space="preserve"> ve 202</w:t>
        </w:r>
        <w:r w:rsidR="00F81906">
          <w:rPr>
            <w:rStyle w:val="Kpr"/>
            <w:noProof/>
          </w:rPr>
          <w:t>5</w:t>
        </w:r>
        <w:r w:rsidR="00486590" w:rsidRPr="00164E36">
          <w:rPr>
            <w:rStyle w:val="Kpr"/>
            <w:noProof/>
          </w:rPr>
          <w:t xml:space="preserve"> Yılları Ocak - Haziran Faiz Giderleri Gerçekleşmeleri</w:t>
        </w:r>
        <w:r w:rsidR="00486590">
          <w:rPr>
            <w:noProof/>
            <w:webHidden/>
          </w:rPr>
          <w:tab/>
        </w:r>
        <w:r w:rsidR="00486590">
          <w:rPr>
            <w:noProof/>
            <w:webHidden/>
          </w:rPr>
          <w:fldChar w:fldCharType="begin"/>
        </w:r>
        <w:r w:rsidR="00486590">
          <w:rPr>
            <w:noProof/>
            <w:webHidden/>
          </w:rPr>
          <w:instrText xml:space="preserve"> PAGEREF _Toc139891667 \h </w:instrText>
        </w:r>
        <w:r w:rsidR="00486590">
          <w:rPr>
            <w:noProof/>
            <w:webHidden/>
          </w:rPr>
        </w:r>
        <w:r w:rsidR="00486590">
          <w:rPr>
            <w:noProof/>
            <w:webHidden/>
          </w:rPr>
          <w:fldChar w:fldCharType="separate"/>
        </w:r>
        <w:r w:rsidR="001A3BBD">
          <w:rPr>
            <w:noProof/>
            <w:webHidden/>
          </w:rPr>
          <w:t>11</w:t>
        </w:r>
        <w:r w:rsidR="00486590">
          <w:rPr>
            <w:noProof/>
            <w:webHidden/>
          </w:rPr>
          <w:fldChar w:fldCharType="end"/>
        </w:r>
      </w:hyperlink>
    </w:p>
    <w:p w:rsidR="00486590" w:rsidRDefault="006A6AA5">
      <w:pPr>
        <w:pStyle w:val="ekillerTablosu"/>
        <w:tabs>
          <w:tab w:val="right" w:leader="dot" w:pos="9062"/>
        </w:tabs>
        <w:rPr>
          <w:rFonts w:eastAsiaTheme="minorEastAsia"/>
          <w:noProof/>
          <w:lang w:eastAsia="tr-TR"/>
        </w:rPr>
      </w:pPr>
      <w:hyperlink w:anchor="_Toc139891668" w:history="1">
        <w:r w:rsidR="00486590" w:rsidRPr="00164E36">
          <w:rPr>
            <w:rStyle w:val="Kpr"/>
            <w:noProof/>
          </w:rPr>
          <w:t>Tablo 7 202</w:t>
        </w:r>
        <w:r w:rsidR="00F81906">
          <w:rPr>
            <w:rStyle w:val="Kpr"/>
            <w:noProof/>
          </w:rPr>
          <w:t>4</w:t>
        </w:r>
        <w:r w:rsidR="00486590" w:rsidRPr="00164E36">
          <w:rPr>
            <w:rStyle w:val="Kpr"/>
            <w:noProof/>
          </w:rPr>
          <w:t xml:space="preserve"> ve 202</w:t>
        </w:r>
        <w:r w:rsidR="00F81906">
          <w:rPr>
            <w:rStyle w:val="Kpr"/>
            <w:noProof/>
          </w:rPr>
          <w:t>5</w:t>
        </w:r>
        <w:r w:rsidR="00486590" w:rsidRPr="00164E36">
          <w:rPr>
            <w:rStyle w:val="Kpr"/>
            <w:noProof/>
          </w:rPr>
          <w:t xml:space="preserve"> Yılları Ocak - Haziran Cari Transfer Gerçekleşmeleri</w:t>
        </w:r>
        <w:r w:rsidR="00486590">
          <w:rPr>
            <w:noProof/>
            <w:webHidden/>
          </w:rPr>
          <w:tab/>
        </w:r>
        <w:r w:rsidR="00486590">
          <w:rPr>
            <w:noProof/>
            <w:webHidden/>
          </w:rPr>
          <w:fldChar w:fldCharType="begin"/>
        </w:r>
        <w:r w:rsidR="00486590">
          <w:rPr>
            <w:noProof/>
            <w:webHidden/>
          </w:rPr>
          <w:instrText xml:space="preserve"> PAGEREF _Toc139891668 \h </w:instrText>
        </w:r>
        <w:r w:rsidR="00486590">
          <w:rPr>
            <w:noProof/>
            <w:webHidden/>
          </w:rPr>
        </w:r>
        <w:r w:rsidR="00486590">
          <w:rPr>
            <w:noProof/>
            <w:webHidden/>
          </w:rPr>
          <w:fldChar w:fldCharType="separate"/>
        </w:r>
        <w:r w:rsidR="001A3BBD">
          <w:rPr>
            <w:noProof/>
            <w:webHidden/>
          </w:rPr>
          <w:t>12</w:t>
        </w:r>
        <w:r w:rsidR="00486590">
          <w:rPr>
            <w:noProof/>
            <w:webHidden/>
          </w:rPr>
          <w:fldChar w:fldCharType="end"/>
        </w:r>
      </w:hyperlink>
    </w:p>
    <w:p w:rsidR="00486590" w:rsidRDefault="006A6AA5">
      <w:pPr>
        <w:pStyle w:val="ekillerTablosu"/>
        <w:tabs>
          <w:tab w:val="right" w:leader="dot" w:pos="9062"/>
        </w:tabs>
        <w:rPr>
          <w:rFonts w:eastAsiaTheme="minorEastAsia"/>
          <w:noProof/>
          <w:lang w:eastAsia="tr-TR"/>
        </w:rPr>
      </w:pPr>
      <w:hyperlink w:anchor="_Toc139891669" w:history="1">
        <w:r w:rsidR="00486590" w:rsidRPr="00164E36">
          <w:rPr>
            <w:rStyle w:val="Kpr"/>
            <w:noProof/>
          </w:rPr>
          <w:t>Tablo 8 202</w:t>
        </w:r>
        <w:r w:rsidR="00403298">
          <w:rPr>
            <w:rStyle w:val="Kpr"/>
            <w:noProof/>
          </w:rPr>
          <w:t>4</w:t>
        </w:r>
        <w:r w:rsidR="00486590" w:rsidRPr="00164E36">
          <w:rPr>
            <w:rStyle w:val="Kpr"/>
            <w:noProof/>
          </w:rPr>
          <w:t xml:space="preserve"> ve 202</w:t>
        </w:r>
        <w:r w:rsidR="00403298">
          <w:rPr>
            <w:rStyle w:val="Kpr"/>
            <w:noProof/>
          </w:rPr>
          <w:t>5</w:t>
        </w:r>
        <w:r w:rsidR="00486590" w:rsidRPr="00164E36">
          <w:rPr>
            <w:rStyle w:val="Kpr"/>
            <w:noProof/>
          </w:rPr>
          <w:t xml:space="preserve"> Yılları Ocak - Haziran Sermaye Giderleri Gerçekleşmeleri</w:t>
        </w:r>
        <w:r w:rsidR="00486590">
          <w:rPr>
            <w:noProof/>
            <w:webHidden/>
          </w:rPr>
          <w:tab/>
        </w:r>
        <w:r w:rsidR="00486590">
          <w:rPr>
            <w:noProof/>
            <w:webHidden/>
          </w:rPr>
          <w:fldChar w:fldCharType="begin"/>
        </w:r>
        <w:r w:rsidR="00486590">
          <w:rPr>
            <w:noProof/>
            <w:webHidden/>
          </w:rPr>
          <w:instrText xml:space="preserve"> PAGEREF _Toc139891669 \h </w:instrText>
        </w:r>
        <w:r w:rsidR="00486590">
          <w:rPr>
            <w:noProof/>
            <w:webHidden/>
          </w:rPr>
        </w:r>
        <w:r w:rsidR="00486590">
          <w:rPr>
            <w:noProof/>
            <w:webHidden/>
          </w:rPr>
          <w:fldChar w:fldCharType="separate"/>
        </w:r>
        <w:r w:rsidR="001A3BBD">
          <w:rPr>
            <w:noProof/>
            <w:webHidden/>
          </w:rPr>
          <w:t>13</w:t>
        </w:r>
        <w:r w:rsidR="00486590">
          <w:rPr>
            <w:noProof/>
            <w:webHidden/>
          </w:rPr>
          <w:fldChar w:fldCharType="end"/>
        </w:r>
      </w:hyperlink>
    </w:p>
    <w:p w:rsidR="00486590" w:rsidRDefault="006A6AA5">
      <w:pPr>
        <w:pStyle w:val="ekillerTablosu"/>
        <w:tabs>
          <w:tab w:val="right" w:leader="dot" w:pos="9062"/>
        </w:tabs>
        <w:rPr>
          <w:rFonts w:eastAsiaTheme="minorEastAsia"/>
          <w:noProof/>
          <w:lang w:eastAsia="tr-TR"/>
        </w:rPr>
      </w:pPr>
      <w:hyperlink w:anchor="_Toc139891670" w:history="1">
        <w:r w:rsidR="00403298">
          <w:rPr>
            <w:rStyle w:val="Kpr"/>
            <w:noProof/>
          </w:rPr>
          <w:t>Tablo 9 2024 Gerçekleşmeleri ile 2025</w:t>
        </w:r>
        <w:r w:rsidR="00486590" w:rsidRPr="00164E36">
          <w:rPr>
            <w:rStyle w:val="Kpr"/>
            <w:noProof/>
          </w:rPr>
          <w:t xml:space="preserve"> Başlangıç Ödeneği Gelişimi</w:t>
        </w:r>
        <w:r w:rsidR="00486590">
          <w:rPr>
            <w:noProof/>
            <w:webHidden/>
          </w:rPr>
          <w:tab/>
        </w:r>
        <w:r w:rsidR="00486590">
          <w:rPr>
            <w:noProof/>
            <w:webHidden/>
          </w:rPr>
          <w:fldChar w:fldCharType="begin"/>
        </w:r>
        <w:r w:rsidR="00486590">
          <w:rPr>
            <w:noProof/>
            <w:webHidden/>
          </w:rPr>
          <w:instrText xml:space="preserve"> PAGEREF _Toc139891670 \h </w:instrText>
        </w:r>
        <w:r w:rsidR="00486590">
          <w:rPr>
            <w:noProof/>
            <w:webHidden/>
          </w:rPr>
        </w:r>
        <w:r w:rsidR="00486590">
          <w:rPr>
            <w:noProof/>
            <w:webHidden/>
          </w:rPr>
          <w:fldChar w:fldCharType="separate"/>
        </w:r>
        <w:r w:rsidR="001A3BBD">
          <w:rPr>
            <w:noProof/>
            <w:webHidden/>
          </w:rPr>
          <w:t>15</w:t>
        </w:r>
        <w:r w:rsidR="00486590">
          <w:rPr>
            <w:noProof/>
            <w:webHidden/>
          </w:rPr>
          <w:fldChar w:fldCharType="end"/>
        </w:r>
      </w:hyperlink>
    </w:p>
    <w:p w:rsidR="00486590" w:rsidRDefault="006A6AA5">
      <w:pPr>
        <w:pStyle w:val="ekillerTablosu"/>
        <w:tabs>
          <w:tab w:val="right" w:leader="dot" w:pos="9062"/>
        </w:tabs>
        <w:rPr>
          <w:rFonts w:eastAsiaTheme="minorEastAsia"/>
          <w:noProof/>
          <w:lang w:eastAsia="tr-TR"/>
        </w:rPr>
      </w:pPr>
      <w:hyperlink w:anchor="_Toc139891671" w:history="1">
        <w:r w:rsidR="00486590" w:rsidRPr="00164E36">
          <w:rPr>
            <w:rStyle w:val="Kpr"/>
            <w:noProof/>
          </w:rPr>
          <w:t>Tablo 10 202</w:t>
        </w:r>
        <w:r w:rsidR="00403298">
          <w:rPr>
            <w:rStyle w:val="Kpr"/>
            <w:noProof/>
          </w:rPr>
          <w:t>4</w:t>
        </w:r>
        <w:r w:rsidR="00486590" w:rsidRPr="00164E36">
          <w:rPr>
            <w:rStyle w:val="Kpr"/>
            <w:noProof/>
          </w:rPr>
          <w:t xml:space="preserve"> 202</w:t>
        </w:r>
        <w:r w:rsidR="00403298">
          <w:rPr>
            <w:rStyle w:val="Kpr"/>
            <w:noProof/>
          </w:rPr>
          <w:t>5</w:t>
        </w:r>
        <w:r w:rsidR="00486590" w:rsidRPr="00164E36">
          <w:rPr>
            <w:rStyle w:val="Kpr"/>
            <w:noProof/>
          </w:rPr>
          <w:t xml:space="preserve"> Yılları Ocak-Haziran Dönemi Bütçe Gelirlerinin Gelişimi</w:t>
        </w:r>
        <w:r w:rsidR="00486590">
          <w:rPr>
            <w:noProof/>
            <w:webHidden/>
          </w:rPr>
          <w:tab/>
        </w:r>
        <w:r w:rsidR="00486590">
          <w:rPr>
            <w:noProof/>
            <w:webHidden/>
          </w:rPr>
          <w:fldChar w:fldCharType="begin"/>
        </w:r>
        <w:r w:rsidR="00486590">
          <w:rPr>
            <w:noProof/>
            <w:webHidden/>
          </w:rPr>
          <w:instrText xml:space="preserve"> PAGEREF _Toc139891671 \h </w:instrText>
        </w:r>
        <w:r w:rsidR="00486590">
          <w:rPr>
            <w:noProof/>
            <w:webHidden/>
          </w:rPr>
        </w:r>
        <w:r w:rsidR="00486590">
          <w:rPr>
            <w:noProof/>
            <w:webHidden/>
          </w:rPr>
          <w:fldChar w:fldCharType="separate"/>
        </w:r>
        <w:r w:rsidR="001A3BBD">
          <w:rPr>
            <w:noProof/>
            <w:webHidden/>
          </w:rPr>
          <w:t>17</w:t>
        </w:r>
        <w:r w:rsidR="00486590">
          <w:rPr>
            <w:noProof/>
            <w:webHidden/>
          </w:rPr>
          <w:fldChar w:fldCharType="end"/>
        </w:r>
      </w:hyperlink>
    </w:p>
    <w:p w:rsidR="00486590" w:rsidRDefault="006A6AA5">
      <w:pPr>
        <w:pStyle w:val="ekillerTablosu"/>
        <w:tabs>
          <w:tab w:val="right" w:leader="dot" w:pos="9062"/>
        </w:tabs>
        <w:rPr>
          <w:rFonts w:eastAsiaTheme="minorEastAsia"/>
          <w:noProof/>
          <w:lang w:eastAsia="tr-TR"/>
        </w:rPr>
      </w:pPr>
      <w:hyperlink w:anchor="_Toc139891672" w:history="1">
        <w:r w:rsidR="00486590" w:rsidRPr="00164E36">
          <w:rPr>
            <w:rStyle w:val="Kpr"/>
            <w:noProof/>
          </w:rPr>
          <w:t>Tablo 11 202</w:t>
        </w:r>
        <w:r w:rsidR="00403298">
          <w:rPr>
            <w:rStyle w:val="Kpr"/>
            <w:noProof/>
          </w:rPr>
          <w:t>4</w:t>
        </w:r>
        <w:r w:rsidR="00486590" w:rsidRPr="00164E36">
          <w:rPr>
            <w:rStyle w:val="Kpr"/>
            <w:noProof/>
          </w:rPr>
          <w:t xml:space="preserve"> ve 202</w:t>
        </w:r>
        <w:r w:rsidR="00403298">
          <w:rPr>
            <w:rStyle w:val="Kpr"/>
            <w:noProof/>
          </w:rPr>
          <w:t>5</w:t>
        </w:r>
        <w:r w:rsidR="00486590" w:rsidRPr="00164E36">
          <w:rPr>
            <w:rStyle w:val="Kpr"/>
            <w:noProof/>
          </w:rPr>
          <w:t xml:space="preserve"> Yılları Ocak - Haziran Vergi Gelirleri Gerçekleşmeleri</w:t>
        </w:r>
        <w:r w:rsidR="00486590">
          <w:rPr>
            <w:noProof/>
            <w:webHidden/>
          </w:rPr>
          <w:tab/>
        </w:r>
        <w:r w:rsidR="00486590">
          <w:rPr>
            <w:noProof/>
            <w:webHidden/>
          </w:rPr>
          <w:fldChar w:fldCharType="begin"/>
        </w:r>
        <w:r w:rsidR="00486590">
          <w:rPr>
            <w:noProof/>
            <w:webHidden/>
          </w:rPr>
          <w:instrText xml:space="preserve"> PAGEREF _Toc139891672 \h </w:instrText>
        </w:r>
        <w:r w:rsidR="00486590">
          <w:rPr>
            <w:noProof/>
            <w:webHidden/>
          </w:rPr>
        </w:r>
        <w:r w:rsidR="00486590">
          <w:rPr>
            <w:noProof/>
            <w:webHidden/>
          </w:rPr>
          <w:fldChar w:fldCharType="separate"/>
        </w:r>
        <w:r w:rsidR="001A3BBD">
          <w:rPr>
            <w:noProof/>
            <w:webHidden/>
          </w:rPr>
          <w:t>19</w:t>
        </w:r>
        <w:r w:rsidR="00486590">
          <w:rPr>
            <w:noProof/>
            <w:webHidden/>
          </w:rPr>
          <w:fldChar w:fldCharType="end"/>
        </w:r>
      </w:hyperlink>
    </w:p>
    <w:p w:rsidR="00486590" w:rsidRDefault="006A6AA5">
      <w:pPr>
        <w:pStyle w:val="ekillerTablosu"/>
        <w:tabs>
          <w:tab w:val="right" w:leader="dot" w:pos="9062"/>
        </w:tabs>
        <w:rPr>
          <w:rFonts w:eastAsiaTheme="minorEastAsia"/>
          <w:noProof/>
          <w:lang w:eastAsia="tr-TR"/>
        </w:rPr>
      </w:pPr>
      <w:hyperlink w:anchor="_Toc139891673" w:history="1">
        <w:r w:rsidR="00486590" w:rsidRPr="00164E36">
          <w:rPr>
            <w:rStyle w:val="Kpr"/>
            <w:noProof/>
          </w:rPr>
          <w:t>Tablo 12 202</w:t>
        </w:r>
        <w:r w:rsidR="00403298">
          <w:rPr>
            <w:rStyle w:val="Kpr"/>
            <w:noProof/>
          </w:rPr>
          <w:t>4</w:t>
        </w:r>
        <w:r w:rsidR="00486590" w:rsidRPr="00164E36">
          <w:rPr>
            <w:rStyle w:val="Kpr"/>
            <w:noProof/>
          </w:rPr>
          <w:t xml:space="preserve"> ve 202</w:t>
        </w:r>
        <w:r w:rsidR="00403298">
          <w:rPr>
            <w:rStyle w:val="Kpr"/>
            <w:noProof/>
          </w:rPr>
          <w:t>5</w:t>
        </w:r>
        <w:r w:rsidR="00486590" w:rsidRPr="00164E36">
          <w:rPr>
            <w:rStyle w:val="Kpr"/>
            <w:noProof/>
          </w:rPr>
          <w:t xml:space="preserve"> Yılları Ocak - Haziran Teşebbüs ve Mülkiyet Gelirleri Gerçekleşmeleri</w:t>
        </w:r>
        <w:r w:rsidR="00486590">
          <w:rPr>
            <w:noProof/>
            <w:webHidden/>
          </w:rPr>
          <w:tab/>
        </w:r>
        <w:r w:rsidR="00486590">
          <w:rPr>
            <w:noProof/>
            <w:webHidden/>
          </w:rPr>
          <w:fldChar w:fldCharType="begin"/>
        </w:r>
        <w:r w:rsidR="00486590">
          <w:rPr>
            <w:noProof/>
            <w:webHidden/>
          </w:rPr>
          <w:instrText xml:space="preserve"> PAGEREF _Toc139891673 \h </w:instrText>
        </w:r>
        <w:r w:rsidR="00486590">
          <w:rPr>
            <w:noProof/>
            <w:webHidden/>
          </w:rPr>
        </w:r>
        <w:r w:rsidR="00486590">
          <w:rPr>
            <w:noProof/>
            <w:webHidden/>
          </w:rPr>
          <w:fldChar w:fldCharType="separate"/>
        </w:r>
        <w:r w:rsidR="001A3BBD">
          <w:rPr>
            <w:noProof/>
            <w:webHidden/>
          </w:rPr>
          <w:t>20</w:t>
        </w:r>
        <w:r w:rsidR="00486590">
          <w:rPr>
            <w:noProof/>
            <w:webHidden/>
          </w:rPr>
          <w:fldChar w:fldCharType="end"/>
        </w:r>
      </w:hyperlink>
    </w:p>
    <w:p w:rsidR="00486590" w:rsidRDefault="006A6AA5">
      <w:pPr>
        <w:pStyle w:val="ekillerTablosu"/>
        <w:tabs>
          <w:tab w:val="right" w:leader="dot" w:pos="9062"/>
        </w:tabs>
        <w:rPr>
          <w:rFonts w:eastAsiaTheme="minorEastAsia"/>
          <w:noProof/>
          <w:lang w:eastAsia="tr-TR"/>
        </w:rPr>
      </w:pPr>
      <w:hyperlink w:anchor="_Toc139891674" w:history="1">
        <w:r w:rsidR="00486590" w:rsidRPr="00164E36">
          <w:rPr>
            <w:rStyle w:val="Kpr"/>
            <w:noProof/>
          </w:rPr>
          <w:t>Tablo 13 202</w:t>
        </w:r>
        <w:r w:rsidR="00403298">
          <w:rPr>
            <w:rStyle w:val="Kpr"/>
            <w:noProof/>
          </w:rPr>
          <w:t>4</w:t>
        </w:r>
        <w:r w:rsidR="00486590" w:rsidRPr="00164E36">
          <w:rPr>
            <w:rStyle w:val="Kpr"/>
            <w:noProof/>
          </w:rPr>
          <w:t xml:space="preserve"> ve 202</w:t>
        </w:r>
        <w:r w:rsidR="00403298">
          <w:rPr>
            <w:rStyle w:val="Kpr"/>
            <w:noProof/>
          </w:rPr>
          <w:t>5</w:t>
        </w:r>
        <w:r w:rsidR="00486590" w:rsidRPr="00164E36">
          <w:rPr>
            <w:rStyle w:val="Kpr"/>
            <w:noProof/>
          </w:rPr>
          <w:t xml:space="preserve"> Yılları Ocak - Haziran Alınan Bağış ve Yardımlar ile Özel Gelirler Gerçekleşmeleri</w:t>
        </w:r>
        <w:r w:rsidR="00486590">
          <w:rPr>
            <w:noProof/>
            <w:webHidden/>
          </w:rPr>
          <w:tab/>
        </w:r>
        <w:r w:rsidR="00486590">
          <w:rPr>
            <w:noProof/>
            <w:webHidden/>
          </w:rPr>
          <w:fldChar w:fldCharType="begin"/>
        </w:r>
        <w:r w:rsidR="00486590">
          <w:rPr>
            <w:noProof/>
            <w:webHidden/>
          </w:rPr>
          <w:instrText xml:space="preserve"> PAGEREF _Toc139891674 \h </w:instrText>
        </w:r>
        <w:r w:rsidR="00486590">
          <w:rPr>
            <w:noProof/>
            <w:webHidden/>
          </w:rPr>
        </w:r>
        <w:r w:rsidR="00486590">
          <w:rPr>
            <w:noProof/>
            <w:webHidden/>
          </w:rPr>
          <w:fldChar w:fldCharType="separate"/>
        </w:r>
        <w:r w:rsidR="001A3BBD">
          <w:rPr>
            <w:noProof/>
            <w:webHidden/>
          </w:rPr>
          <w:t>21</w:t>
        </w:r>
        <w:r w:rsidR="00486590">
          <w:rPr>
            <w:noProof/>
            <w:webHidden/>
          </w:rPr>
          <w:fldChar w:fldCharType="end"/>
        </w:r>
      </w:hyperlink>
    </w:p>
    <w:p w:rsidR="00486590" w:rsidRDefault="006A6AA5">
      <w:pPr>
        <w:pStyle w:val="ekillerTablosu"/>
        <w:tabs>
          <w:tab w:val="right" w:leader="dot" w:pos="9062"/>
        </w:tabs>
        <w:rPr>
          <w:rFonts w:eastAsiaTheme="minorEastAsia"/>
          <w:noProof/>
          <w:lang w:eastAsia="tr-TR"/>
        </w:rPr>
      </w:pPr>
      <w:hyperlink w:anchor="_Toc139891675" w:history="1">
        <w:r w:rsidR="00486590" w:rsidRPr="00164E36">
          <w:rPr>
            <w:rStyle w:val="Kpr"/>
            <w:noProof/>
          </w:rPr>
          <w:t>Tablo 14 202</w:t>
        </w:r>
        <w:r w:rsidR="00403298">
          <w:rPr>
            <w:rStyle w:val="Kpr"/>
            <w:noProof/>
          </w:rPr>
          <w:t>4</w:t>
        </w:r>
        <w:r w:rsidR="00486590" w:rsidRPr="00164E36">
          <w:rPr>
            <w:rStyle w:val="Kpr"/>
            <w:noProof/>
          </w:rPr>
          <w:t xml:space="preserve"> ve 202</w:t>
        </w:r>
        <w:r w:rsidR="00403298">
          <w:rPr>
            <w:rStyle w:val="Kpr"/>
            <w:noProof/>
          </w:rPr>
          <w:t>5</w:t>
        </w:r>
        <w:r w:rsidR="00486590" w:rsidRPr="00164E36">
          <w:rPr>
            <w:rStyle w:val="Kpr"/>
            <w:noProof/>
          </w:rPr>
          <w:t xml:space="preserve"> Yılları Ocak - Haziran Diğer Gelirler Gerçekleşmeleri</w:t>
        </w:r>
        <w:r w:rsidR="00486590">
          <w:rPr>
            <w:noProof/>
            <w:webHidden/>
          </w:rPr>
          <w:tab/>
        </w:r>
        <w:r w:rsidR="00486590">
          <w:rPr>
            <w:noProof/>
            <w:webHidden/>
          </w:rPr>
          <w:fldChar w:fldCharType="begin"/>
        </w:r>
        <w:r w:rsidR="00486590">
          <w:rPr>
            <w:noProof/>
            <w:webHidden/>
          </w:rPr>
          <w:instrText xml:space="preserve"> PAGEREF _Toc139891675 \h </w:instrText>
        </w:r>
        <w:r w:rsidR="00486590">
          <w:rPr>
            <w:noProof/>
            <w:webHidden/>
          </w:rPr>
        </w:r>
        <w:r w:rsidR="00486590">
          <w:rPr>
            <w:noProof/>
            <w:webHidden/>
          </w:rPr>
          <w:fldChar w:fldCharType="separate"/>
        </w:r>
        <w:r w:rsidR="001A3BBD">
          <w:rPr>
            <w:noProof/>
            <w:webHidden/>
          </w:rPr>
          <w:t>22</w:t>
        </w:r>
        <w:r w:rsidR="00486590">
          <w:rPr>
            <w:noProof/>
            <w:webHidden/>
          </w:rPr>
          <w:fldChar w:fldCharType="end"/>
        </w:r>
      </w:hyperlink>
    </w:p>
    <w:p w:rsidR="00486590" w:rsidRDefault="006A6AA5">
      <w:pPr>
        <w:pStyle w:val="ekillerTablosu"/>
        <w:tabs>
          <w:tab w:val="right" w:leader="dot" w:pos="9062"/>
        </w:tabs>
        <w:rPr>
          <w:rFonts w:eastAsiaTheme="minorEastAsia"/>
          <w:noProof/>
          <w:lang w:eastAsia="tr-TR"/>
        </w:rPr>
      </w:pPr>
      <w:hyperlink w:anchor="_Toc139891676" w:history="1">
        <w:r w:rsidR="00486590" w:rsidRPr="00164E36">
          <w:rPr>
            <w:rStyle w:val="Kpr"/>
            <w:noProof/>
          </w:rPr>
          <w:t>Tablo 15 202</w:t>
        </w:r>
        <w:r w:rsidR="00403298">
          <w:rPr>
            <w:rStyle w:val="Kpr"/>
            <w:noProof/>
          </w:rPr>
          <w:t>4</w:t>
        </w:r>
        <w:r w:rsidR="00486590" w:rsidRPr="00164E36">
          <w:rPr>
            <w:rStyle w:val="Kpr"/>
            <w:noProof/>
          </w:rPr>
          <w:t xml:space="preserve"> ve 202</w:t>
        </w:r>
        <w:r w:rsidR="00403298">
          <w:rPr>
            <w:rStyle w:val="Kpr"/>
            <w:noProof/>
          </w:rPr>
          <w:t>5</w:t>
        </w:r>
        <w:r w:rsidR="00486590" w:rsidRPr="00164E36">
          <w:rPr>
            <w:rStyle w:val="Kpr"/>
            <w:noProof/>
          </w:rPr>
          <w:t xml:space="preserve"> Yılları Ocak - Haziran Sermaye Gelirleri Gerçekleşmeleri</w:t>
        </w:r>
        <w:r w:rsidR="00486590">
          <w:rPr>
            <w:noProof/>
            <w:webHidden/>
          </w:rPr>
          <w:tab/>
        </w:r>
        <w:r w:rsidR="00486590">
          <w:rPr>
            <w:noProof/>
            <w:webHidden/>
          </w:rPr>
          <w:fldChar w:fldCharType="begin"/>
        </w:r>
        <w:r w:rsidR="00486590">
          <w:rPr>
            <w:noProof/>
            <w:webHidden/>
          </w:rPr>
          <w:instrText xml:space="preserve"> PAGEREF _Toc139891676 \h </w:instrText>
        </w:r>
        <w:r w:rsidR="00486590">
          <w:rPr>
            <w:noProof/>
            <w:webHidden/>
          </w:rPr>
        </w:r>
        <w:r w:rsidR="00486590">
          <w:rPr>
            <w:noProof/>
            <w:webHidden/>
          </w:rPr>
          <w:fldChar w:fldCharType="separate"/>
        </w:r>
        <w:r w:rsidR="001A3BBD">
          <w:rPr>
            <w:noProof/>
            <w:webHidden/>
          </w:rPr>
          <w:t>24</w:t>
        </w:r>
        <w:r w:rsidR="00486590">
          <w:rPr>
            <w:noProof/>
            <w:webHidden/>
          </w:rPr>
          <w:fldChar w:fldCharType="end"/>
        </w:r>
      </w:hyperlink>
    </w:p>
    <w:p w:rsidR="00486590" w:rsidRDefault="006A6AA5">
      <w:pPr>
        <w:pStyle w:val="ekillerTablosu"/>
        <w:tabs>
          <w:tab w:val="right" w:leader="dot" w:pos="9062"/>
        </w:tabs>
        <w:rPr>
          <w:rFonts w:eastAsiaTheme="minorEastAsia"/>
          <w:noProof/>
          <w:lang w:eastAsia="tr-TR"/>
        </w:rPr>
      </w:pPr>
      <w:hyperlink w:anchor="_Toc139891677" w:history="1">
        <w:r w:rsidR="00486590" w:rsidRPr="00164E36">
          <w:rPr>
            <w:rStyle w:val="Kpr"/>
            <w:noProof/>
          </w:rPr>
          <w:t>Tablo 16 202</w:t>
        </w:r>
        <w:r w:rsidR="00403298">
          <w:rPr>
            <w:rStyle w:val="Kpr"/>
            <w:noProof/>
          </w:rPr>
          <w:t>4</w:t>
        </w:r>
        <w:r w:rsidR="00486590" w:rsidRPr="00164E36">
          <w:rPr>
            <w:rStyle w:val="Kpr"/>
            <w:noProof/>
          </w:rPr>
          <w:t xml:space="preserve"> ve 202</w:t>
        </w:r>
        <w:r w:rsidR="00403298">
          <w:rPr>
            <w:rStyle w:val="Kpr"/>
            <w:noProof/>
          </w:rPr>
          <w:t>5</w:t>
        </w:r>
        <w:r w:rsidR="00486590" w:rsidRPr="00164E36">
          <w:rPr>
            <w:rStyle w:val="Kpr"/>
            <w:noProof/>
          </w:rPr>
          <w:t xml:space="preserve"> Yılları Ocak - Haziran Red ve İadeler (-) Gerçekleşmeleri</w:t>
        </w:r>
        <w:r w:rsidR="00486590">
          <w:rPr>
            <w:noProof/>
            <w:webHidden/>
          </w:rPr>
          <w:tab/>
        </w:r>
        <w:r w:rsidR="00486590">
          <w:rPr>
            <w:noProof/>
            <w:webHidden/>
          </w:rPr>
          <w:fldChar w:fldCharType="begin"/>
        </w:r>
        <w:r w:rsidR="00486590">
          <w:rPr>
            <w:noProof/>
            <w:webHidden/>
          </w:rPr>
          <w:instrText xml:space="preserve"> PAGEREF _Toc139891677 \h </w:instrText>
        </w:r>
        <w:r w:rsidR="00486590">
          <w:rPr>
            <w:noProof/>
            <w:webHidden/>
          </w:rPr>
        </w:r>
        <w:r w:rsidR="00486590">
          <w:rPr>
            <w:noProof/>
            <w:webHidden/>
          </w:rPr>
          <w:fldChar w:fldCharType="separate"/>
        </w:r>
        <w:r w:rsidR="001A3BBD">
          <w:rPr>
            <w:noProof/>
            <w:webHidden/>
          </w:rPr>
          <w:t>25</w:t>
        </w:r>
        <w:r w:rsidR="00486590">
          <w:rPr>
            <w:noProof/>
            <w:webHidden/>
          </w:rPr>
          <w:fldChar w:fldCharType="end"/>
        </w:r>
      </w:hyperlink>
    </w:p>
    <w:p w:rsidR="00486590" w:rsidRDefault="006A6AA5">
      <w:pPr>
        <w:pStyle w:val="ekillerTablosu"/>
        <w:tabs>
          <w:tab w:val="right" w:leader="dot" w:pos="9062"/>
        </w:tabs>
        <w:rPr>
          <w:rFonts w:eastAsiaTheme="minorEastAsia"/>
          <w:noProof/>
          <w:lang w:eastAsia="tr-TR"/>
        </w:rPr>
      </w:pPr>
      <w:hyperlink w:anchor="_Toc139891678" w:history="1">
        <w:r w:rsidR="00486590" w:rsidRPr="00164E36">
          <w:rPr>
            <w:rStyle w:val="Kpr"/>
            <w:noProof/>
          </w:rPr>
          <w:t>Tablo 17 Ocak-Haziran 202</w:t>
        </w:r>
        <w:r w:rsidR="00403298">
          <w:rPr>
            <w:rStyle w:val="Kpr"/>
            <w:noProof/>
          </w:rPr>
          <w:t>5</w:t>
        </w:r>
        <w:r w:rsidR="00486590" w:rsidRPr="00164E36">
          <w:rPr>
            <w:rStyle w:val="Kpr"/>
            <w:noProof/>
          </w:rPr>
          <w:t xml:space="preserve"> Döneminde Yürütülen Faaliyetler</w:t>
        </w:r>
        <w:r w:rsidR="00486590">
          <w:rPr>
            <w:noProof/>
            <w:webHidden/>
          </w:rPr>
          <w:tab/>
        </w:r>
        <w:r w:rsidR="00486590">
          <w:rPr>
            <w:noProof/>
            <w:webHidden/>
          </w:rPr>
          <w:fldChar w:fldCharType="begin"/>
        </w:r>
        <w:r w:rsidR="00486590">
          <w:rPr>
            <w:noProof/>
            <w:webHidden/>
          </w:rPr>
          <w:instrText xml:space="preserve"> PAGEREF _Toc139891678 \h </w:instrText>
        </w:r>
        <w:r w:rsidR="00486590">
          <w:rPr>
            <w:noProof/>
            <w:webHidden/>
          </w:rPr>
        </w:r>
        <w:r w:rsidR="00486590">
          <w:rPr>
            <w:noProof/>
            <w:webHidden/>
          </w:rPr>
          <w:fldChar w:fldCharType="separate"/>
        </w:r>
        <w:r w:rsidR="001A3BBD">
          <w:rPr>
            <w:noProof/>
            <w:webHidden/>
          </w:rPr>
          <w:t>27</w:t>
        </w:r>
        <w:r w:rsidR="00486590">
          <w:rPr>
            <w:noProof/>
            <w:webHidden/>
          </w:rPr>
          <w:fldChar w:fldCharType="end"/>
        </w:r>
      </w:hyperlink>
    </w:p>
    <w:p w:rsidR="00486590" w:rsidRDefault="006A6AA5">
      <w:pPr>
        <w:pStyle w:val="ekillerTablosu"/>
        <w:tabs>
          <w:tab w:val="right" w:leader="dot" w:pos="9062"/>
        </w:tabs>
        <w:rPr>
          <w:rFonts w:eastAsiaTheme="minorEastAsia"/>
          <w:noProof/>
          <w:lang w:eastAsia="tr-TR"/>
        </w:rPr>
      </w:pPr>
      <w:hyperlink w:anchor="_Toc139891679" w:history="1">
        <w:r w:rsidR="00403298">
          <w:rPr>
            <w:rStyle w:val="Kpr"/>
            <w:noProof/>
          </w:rPr>
          <w:t>Tablo 18 2025</w:t>
        </w:r>
        <w:r w:rsidR="00486590" w:rsidRPr="00164E36">
          <w:rPr>
            <w:rStyle w:val="Kpr"/>
            <w:noProof/>
          </w:rPr>
          <w:t xml:space="preserve"> Yılı Temmuz - Aralık Bütçe Giderleri Gerçekleşme Tahminleri</w:t>
        </w:r>
        <w:r w:rsidR="00486590">
          <w:rPr>
            <w:noProof/>
            <w:webHidden/>
          </w:rPr>
          <w:tab/>
        </w:r>
        <w:r w:rsidR="00486590">
          <w:rPr>
            <w:noProof/>
            <w:webHidden/>
          </w:rPr>
          <w:fldChar w:fldCharType="begin"/>
        </w:r>
        <w:r w:rsidR="00486590">
          <w:rPr>
            <w:noProof/>
            <w:webHidden/>
          </w:rPr>
          <w:instrText xml:space="preserve"> PAGEREF _Toc139891679 \h </w:instrText>
        </w:r>
        <w:r w:rsidR="00486590">
          <w:rPr>
            <w:noProof/>
            <w:webHidden/>
          </w:rPr>
        </w:r>
        <w:r w:rsidR="00486590">
          <w:rPr>
            <w:noProof/>
            <w:webHidden/>
          </w:rPr>
          <w:fldChar w:fldCharType="separate"/>
        </w:r>
        <w:r w:rsidR="001A3BBD">
          <w:rPr>
            <w:noProof/>
            <w:webHidden/>
          </w:rPr>
          <w:t>28</w:t>
        </w:r>
        <w:r w:rsidR="00486590">
          <w:rPr>
            <w:noProof/>
            <w:webHidden/>
          </w:rPr>
          <w:fldChar w:fldCharType="end"/>
        </w:r>
      </w:hyperlink>
    </w:p>
    <w:p w:rsidR="00486590" w:rsidRDefault="006A6AA5">
      <w:pPr>
        <w:pStyle w:val="ekillerTablosu"/>
        <w:tabs>
          <w:tab w:val="right" w:leader="dot" w:pos="9062"/>
        </w:tabs>
        <w:rPr>
          <w:rFonts w:eastAsiaTheme="minorEastAsia"/>
          <w:noProof/>
          <w:lang w:eastAsia="tr-TR"/>
        </w:rPr>
      </w:pPr>
      <w:hyperlink w:anchor="_Toc139891680" w:history="1">
        <w:r w:rsidR="00403298">
          <w:rPr>
            <w:rStyle w:val="Kpr"/>
            <w:noProof/>
          </w:rPr>
          <w:t>Tablo 19 2025</w:t>
        </w:r>
        <w:r w:rsidR="00486590" w:rsidRPr="00164E36">
          <w:rPr>
            <w:rStyle w:val="Kpr"/>
            <w:noProof/>
          </w:rPr>
          <w:t xml:space="preserve"> Yılı Temmuz - Aralık Bütçe Gelirleri Gerçekleşme Tahminleri</w:t>
        </w:r>
        <w:r w:rsidR="00486590">
          <w:rPr>
            <w:noProof/>
            <w:webHidden/>
          </w:rPr>
          <w:tab/>
        </w:r>
        <w:r w:rsidR="00486590">
          <w:rPr>
            <w:noProof/>
            <w:webHidden/>
          </w:rPr>
          <w:fldChar w:fldCharType="begin"/>
        </w:r>
        <w:r w:rsidR="00486590">
          <w:rPr>
            <w:noProof/>
            <w:webHidden/>
          </w:rPr>
          <w:instrText xml:space="preserve"> PAGEREF _Toc139891680 \h </w:instrText>
        </w:r>
        <w:r w:rsidR="00486590">
          <w:rPr>
            <w:noProof/>
            <w:webHidden/>
          </w:rPr>
        </w:r>
        <w:r w:rsidR="00486590">
          <w:rPr>
            <w:noProof/>
            <w:webHidden/>
          </w:rPr>
          <w:fldChar w:fldCharType="separate"/>
        </w:r>
        <w:r w:rsidR="001A3BBD">
          <w:rPr>
            <w:noProof/>
            <w:webHidden/>
          </w:rPr>
          <w:t>31</w:t>
        </w:r>
        <w:r w:rsidR="00486590">
          <w:rPr>
            <w:noProof/>
            <w:webHidden/>
          </w:rPr>
          <w:fldChar w:fldCharType="end"/>
        </w:r>
      </w:hyperlink>
    </w:p>
    <w:p w:rsidR="00486590" w:rsidRDefault="006A6AA5">
      <w:pPr>
        <w:pStyle w:val="ekillerTablosu"/>
        <w:tabs>
          <w:tab w:val="right" w:leader="dot" w:pos="9062"/>
        </w:tabs>
        <w:rPr>
          <w:rFonts w:eastAsiaTheme="minorEastAsia"/>
          <w:noProof/>
          <w:lang w:eastAsia="tr-TR"/>
        </w:rPr>
      </w:pPr>
      <w:hyperlink w:anchor="_Toc139891681" w:history="1">
        <w:r w:rsidR="00486590" w:rsidRPr="00164E36">
          <w:rPr>
            <w:rStyle w:val="Kpr"/>
            <w:noProof/>
          </w:rPr>
          <w:t>Tablo 20 Temmuz-Aralık 202</w:t>
        </w:r>
        <w:r w:rsidR="00403298">
          <w:rPr>
            <w:rStyle w:val="Kpr"/>
            <w:noProof/>
          </w:rPr>
          <w:t>5</w:t>
        </w:r>
        <w:r w:rsidR="00486590" w:rsidRPr="00164E36">
          <w:rPr>
            <w:rStyle w:val="Kpr"/>
            <w:noProof/>
          </w:rPr>
          <w:t xml:space="preserve">  Döneminde Yürütülecek Faaliyetler</w:t>
        </w:r>
        <w:r w:rsidR="00486590">
          <w:rPr>
            <w:noProof/>
            <w:webHidden/>
          </w:rPr>
          <w:tab/>
        </w:r>
        <w:r w:rsidR="00486590">
          <w:rPr>
            <w:noProof/>
            <w:webHidden/>
          </w:rPr>
          <w:fldChar w:fldCharType="begin"/>
        </w:r>
        <w:r w:rsidR="00486590">
          <w:rPr>
            <w:noProof/>
            <w:webHidden/>
          </w:rPr>
          <w:instrText xml:space="preserve"> PAGEREF _Toc139891681 \h </w:instrText>
        </w:r>
        <w:r w:rsidR="00486590">
          <w:rPr>
            <w:noProof/>
            <w:webHidden/>
          </w:rPr>
        </w:r>
        <w:r w:rsidR="00486590">
          <w:rPr>
            <w:noProof/>
            <w:webHidden/>
          </w:rPr>
          <w:fldChar w:fldCharType="separate"/>
        </w:r>
        <w:r w:rsidR="001A3BBD">
          <w:rPr>
            <w:noProof/>
            <w:webHidden/>
          </w:rPr>
          <w:t>34</w:t>
        </w:r>
        <w:r w:rsidR="00486590">
          <w:rPr>
            <w:noProof/>
            <w:webHidden/>
          </w:rPr>
          <w:fldChar w:fldCharType="end"/>
        </w:r>
      </w:hyperlink>
    </w:p>
    <w:p w:rsidR="00486590" w:rsidRDefault="006A6AA5">
      <w:pPr>
        <w:pStyle w:val="ekillerTablosu"/>
        <w:tabs>
          <w:tab w:val="right" w:leader="dot" w:pos="9062"/>
        </w:tabs>
        <w:rPr>
          <w:rFonts w:eastAsiaTheme="minorEastAsia"/>
          <w:noProof/>
          <w:lang w:eastAsia="tr-TR"/>
        </w:rPr>
      </w:pPr>
      <w:hyperlink w:anchor="_Toc139891682" w:history="1">
        <w:r w:rsidR="00486590" w:rsidRPr="00164E36">
          <w:rPr>
            <w:rStyle w:val="Kpr"/>
            <w:noProof/>
          </w:rPr>
          <w:t>Tablo 21 Bütçe Giderleri Gelişimi</w:t>
        </w:r>
        <w:r w:rsidR="00486590">
          <w:rPr>
            <w:noProof/>
            <w:webHidden/>
          </w:rPr>
          <w:tab/>
        </w:r>
        <w:r w:rsidR="00486590">
          <w:rPr>
            <w:noProof/>
            <w:webHidden/>
          </w:rPr>
          <w:fldChar w:fldCharType="begin"/>
        </w:r>
        <w:r w:rsidR="00486590">
          <w:rPr>
            <w:noProof/>
            <w:webHidden/>
          </w:rPr>
          <w:instrText xml:space="preserve"> PAGEREF _Toc139891682 \h </w:instrText>
        </w:r>
        <w:r w:rsidR="00486590">
          <w:rPr>
            <w:noProof/>
            <w:webHidden/>
          </w:rPr>
        </w:r>
        <w:r w:rsidR="00486590">
          <w:rPr>
            <w:noProof/>
            <w:webHidden/>
          </w:rPr>
          <w:fldChar w:fldCharType="separate"/>
        </w:r>
        <w:r w:rsidR="001A3BBD">
          <w:rPr>
            <w:noProof/>
            <w:webHidden/>
          </w:rPr>
          <w:t>35</w:t>
        </w:r>
        <w:r w:rsidR="00486590">
          <w:rPr>
            <w:noProof/>
            <w:webHidden/>
          </w:rPr>
          <w:fldChar w:fldCharType="end"/>
        </w:r>
      </w:hyperlink>
    </w:p>
    <w:p w:rsidR="00486590" w:rsidRDefault="006A6AA5">
      <w:pPr>
        <w:pStyle w:val="ekillerTablosu"/>
        <w:tabs>
          <w:tab w:val="right" w:leader="dot" w:pos="9062"/>
        </w:tabs>
        <w:rPr>
          <w:rFonts w:eastAsiaTheme="minorEastAsia"/>
          <w:noProof/>
          <w:lang w:eastAsia="tr-TR"/>
        </w:rPr>
      </w:pPr>
      <w:hyperlink w:anchor="_Toc139891683" w:history="1">
        <w:r w:rsidR="00486590" w:rsidRPr="00164E36">
          <w:rPr>
            <w:rStyle w:val="Kpr"/>
            <w:noProof/>
          </w:rPr>
          <w:t>Tablo 22 Bütçe Gelirleri Gelişimi</w:t>
        </w:r>
        <w:r w:rsidR="00486590">
          <w:rPr>
            <w:noProof/>
            <w:webHidden/>
          </w:rPr>
          <w:tab/>
        </w:r>
        <w:r w:rsidR="00486590">
          <w:rPr>
            <w:noProof/>
            <w:webHidden/>
          </w:rPr>
          <w:fldChar w:fldCharType="begin"/>
        </w:r>
        <w:r w:rsidR="00486590">
          <w:rPr>
            <w:noProof/>
            <w:webHidden/>
          </w:rPr>
          <w:instrText xml:space="preserve"> PAGEREF _Toc139891683 \h </w:instrText>
        </w:r>
        <w:r w:rsidR="00486590">
          <w:rPr>
            <w:noProof/>
            <w:webHidden/>
          </w:rPr>
        </w:r>
        <w:r w:rsidR="00486590">
          <w:rPr>
            <w:noProof/>
            <w:webHidden/>
          </w:rPr>
          <w:fldChar w:fldCharType="separate"/>
        </w:r>
        <w:r w:rsidR="001A3BBD">
          <w:rPr>
            <w:noProof/>
            <w:webHidden/>
          </w:rPr>
          <w:t>36</w:t>
        </w:r>
        <w:r w:rsidR="00486590">
          <w:rPr>
            <w:noProof/>
            <w:webHidden/>
          </w:rPr>
          <w:fldChar w:fldCharType="end"/>
        </w:r>
      </w:hyperlink>
    </w:p>
    <w:p w:rsidR="00FA6916" w:rsidRDefault="000A6E98" w:rsidP="00FA6916">
      <w:r>
        <w:rPr>
          <w:b/>
          <w:bCs/>
          <w:noProof/>
        </w:rPr>
        <w:fldChar w:fldCharType="end"/>
      </w:r>
    </w:p>
    <w:p w:rsidR="00FA6916" w:rsidRPr="009E43C7" w:rsidRDefault="009E43C7" w:rsidP="009E43C7">
      <w:pPr>
        <w:pStyle w:val="Balk1"/>
        <w:spacing w:before="0"/>
        <w:jc w:val="both"/>
        <w:rPr>
          <w:rFonts w:ascii="Times New Roman" w:hAnsi="Times New Roman" w:cs="Times New Roman"/>
          <w:b/>
          <w:color w:val="000000" w:themeColor="text1"/>
          <w:sz w:val="24"/>
          <w:szCs w:val="24"/>
        </w:rPr>
      </w:pPr>
      <w:bookmarkStart w:id="3" w:name="_Toc139891617"/>
      <w:r w:rsidRPr="009E43C7">
        <w:rPr>
          <w:rFonts w:ascii="Times New Roman" w:hAnsi="Times New Roman" w:cs="Times New Roman"/>
          <w:b/>
          <w:color w:val="000000" w:themeColor="text1"/>
          <w:sz w:val="24"/>
          <w:szCs w:val="24"/>
        </w:rPr>
        <w:t>Şekil Listesi</w:t>
      </w:r>
      <w:bookmarkEnd w:id="3"/>
    </w:p>
    <w:p w:rsidR="00486590" w:rsidRDefault="000A6E98">
      <w:pPr>
        <w:pStyle w:val="ekillerTablosu"/>
        <w:tabs>
          <w:tab w:val="right" w:leader="dot" w:pos="9062"/>
        </w:tabs>
        <w:rPr>
          <w:rFonts w:eastAsiaTheme="minorEastAsia"/>
          <w:noProof/>
          <w:lang w:eastAsia="tr-TR"/>
        </w:rPr>
      </w:pPr>
      <w:r>
        <w:rPr>
          <w:b/>
          <w:bCs/>
          <w:noProof/>
        </w:rPr>
        <w:fldChar w:fldCharType="begin"/>
      </w:r>
      <w:r>
        <w:rPr>
          <w:b/>
          <w:bCs/>
          <w:noProof/>
        </w:rPr>
        <w:instrText xml:space="preserve"> TOC \h \z \c "Şekil" </w:instrText>
      </w:r>
      <w:r>
        <w:rPr>
          <w:b/>
          <w:bCs/>
          <w:noProof/>
        </w:rPr>
        <w:fldChar w:fldCharType="separate"/>
      </w:r>
      <w:hyperlink w:anchor="_Toc139891684" w:history="1">
        <w:r w:rsidR="00486590" w:rsidRPr="00920835">
          <w:rPr>
            <w:rStyle w:val="Kpr"/>
            <w:noProof/>
          </w:rPr>
          <w:t>Şekil 1 202</w:t>
        </w:r>
        <w:r w:rsidR="00B9742A">
          <w:rPr>
            <w:rStyle w:val="Kpr"/>
            <w:noProof/>
          </w:rPr>
          <w:t>4</w:t>
        </w:r>
        <w:r w:rsidR="00486590" w:rsidRPr="00920835">
          <w:rPr>
            <w:rStyle w:val="Kpr"/>
            <w:noProof/>
          </w:rPr>
          <w:t xml:space="preserve"> Gerçekleşmeleri ile 202</w:t>
        </w:r>
        <w:r w:rsidR="00B9742A">
          <w:rPr>
            <w:rStyle w:val="Kpr"/>
            <w:noProof/>
          </w:rPr>
          <w:t>5</w:t>
        </w:r>
        <w:r w:rsidR="00486590" w:rsidRPr="00920835">
          <w:rPr>
            <w:rStyle w:val="Kpr"/>
            <w:noProof/>
          </w:rPr>
          <w:t xml:space="preserve"> Başlangıç Ödeneği Gelişimi</w:t>
        </w:r>
        <w:r w:rsidR="00486590">
          <w:rPr>
            <w:noProof/>
            <w:webHidden/>
          </w:rPr>
          <w:tab/>
        </w:r>
        <w:r w:rsidR="00486590">
          <w:rPr>
            <w:noProof/>
            <w:webHidden/>
          </w:rPr>
          <w:fldChar w:fldCharType="begin"/>
        </w:r>
        <w:r w:rsidR="00486590">
          <w:rPr>
            <w:noProof/>
            <w:webHidden/>
          </w:rPr>
          <w:instrText xml:space="preserve"> PAGEREF _Toc139891684 \h </w:instrText>
        </w:r>
        <w:r w:rsidR="00486590">
          <w:rPr>
            <w:noProof/>
            <w:webHidden/>
          </w:rPr>
        </w:r>
        <w:r w:rsidR="00486590">
          <w:rPr>
            <w:noProof/>
            <w:webHidden/>
          </w:rPr>
          <w:fldChar w:fldCharType="separate"/>
        </w:r>
        <w:r w:rsidR="001A3BBD">
          <w:rPr>
            <w:noProof/>
            <w:webHidden/>
          </w:rPr>
          <w:t>5</w:t>
        </w:r>
        <w:r w:rsidR="00486590">
          <w:rPr>
            <w:noProof/>
            <w:webHidden/>
          </w:rPr>
          <w:fldChar w:fldCharType="end"/>
        </w:r>
      </w:hyperlink>
    </w:p>
    <w:p w:rsidR="00486590" w:rsidRDefault="006A6AA5">
      <w:pPr>
        <w:pStyle w:val="ekillerTablosu"/>
        <w:tabs>
          <w:tab w:val="right" w:leader="dot" w:pos="9062"/>
        </w:tabs>
        <w:rPr>
          <w:rFonts w:eastAsiaTheme="minorEastAsia"/>
          <w:noProof/>
          <w:lang w:eastAsia="tr-TR"/>
        </w:rPr>
      </w:pPr>
      <w:hyperlink w:anchor="_Toc139891685" w:history="1">
        <w:r w:rsidR="00486590" w:rsidRPr="00920835">
          <w:rPr>
            <w:rStyle w:val="Kpr"/>
            <w:noProof/>
          </w:rPr>
          <w:t>Şekil 2 202</w:t>
        </w:r>
        <w:r w:rsidR="00B9742A">
          <w:rPr>
            <w:rStyle w:val="Kpr"/>
            <w:noProof/>
          </w:rPr>
          <w:t>4</w:t>
        </w:r>
        <w:r w:rsidR="00486590" w:rsidRPr="00920835">
          <w:rPr>
            <w:rStyle w:val="Kpr"/>
            <w:noProof/>
          </w:rPr>
          <w:t xml:space="preserve"> ve 202</w:t>
        </w:r>
        <w:r w:rsidR="00B9742A">
          <w:rPr>
            <w:rStyle w:val="Kpr"/>
            <w:noProof/>
          </w:rPr>
          <w:t>5</w:t>
        </w:r>
        <w:r w:rsidR="00486590" w:rsidRPr="00920835">
          <w:rPr>
            <w:rStyle w:val="Kpr"/>
            <w:noProof/>
          </w:rPr>
          <w:t xml:space="preserve"> Yılları Ocak-Haziran Dönemi Bütçe Giderleri Gerçekleşmeleri</w:t>
        </w:r>
        <w:r w:rsidR="00486590">
          <w:rPr>
            <w:noProof/>
            <w:webHidden/>
          </w:rPr>
          <w:tab/>
        </w:r>
        <w:r w:rsidR="00486590">
          <w:rPr>
            <w:noProof/>
            <w:webHidden/>
          </w:rPr>
          <w:fldChar w:fldCharType="begin"/>
        </w:r>
        <w:r w:rsidR="00486590">
          <w:rPr>
            <w:noProof/>
            <w:webHidden/>
          </w:rPr>
          <w:instrText xml:space="preserve"> PAGEREF _Toc139891685 \h </w:instrText>
        </w:r>
        <w:r w:rsidR="00486590">
          <w:rPr>
            <w:noProof/>
            <w:webHidden/>
          </w:rPr>
        </w:r>
        <w:r w:rsidR="00486590">
          <w:rPr>
            <w:noProof/>
            <w:webHidden/>
          </w:rPr>
          <w:fldChar w:fldCharType="separate"/>
        </w:r>
        <w:r w:rsidR="001A3BBD">
          <w:rPr>
            <w:noProof/>
            <w:webHidden/>
          </w:rPr>
          <w:t>7</w:t>
        </w:r>
        <w:r w:rsidR="00486590">
          <w:rPr>
            <w:noProof/>
            <w:webHidden/>
          </w:rPr>
          <w:fldChar w:fldCharType="end"/>
        </w:r>
      </w:hyperlink>
    </w:p>
    <w:p w:rsidR="00486590" w:rsidRDefault="006A6AA5">
      <w:pPr>
        <w:pStyle w:val="ekillerTablosu"/>
        <w:tabs>
          <w:tab w:val="right" w:leader="dot" w:pos="9062"/>
        </w:tabs>
        <w:rPr>
          <w:rFonts w:eastAsiaTheme="minorEastAsia"/>
          <w:noProof/>
          <w:lang w:eastAsia="tr-TR"/>
        </w:rPr>
      </w:pPr>
      <w:hyperlink w:anchor="_Toc139891686" w:history="1">
        <w:r w:rsidR="00486590" w:rsidRPr="00920835">
          <w:rPr>
            <w:rStyle w:val="Kpr"/>
            <w:noProof/>
          </w:rPr>
          <w:t>Şekil 3 202</w:t>
        </w:r>
        <w:r w:rsidR="00B9742A">
          <w:rPr>
            <w:rStyle w:val="Kpr"/>
            <w:noProof/>
          </w:rPr>
          <w:t>4</w:t>
        </w:r>
        <w:r w:rsidR="00486590" w:rsidRPr="00920835">
          <w:rPr>
            <w:rStyle w:val="Kpr"/>
            <w:noProof/>
          </w:rPr>
          <w:t xml:space="preserve"> ve 202</w:t>
        </w:r>
        <w:r w:rsidR="00B9742A">
          <w:rPr>
            <w:rStyle w:val="Kpr"/>
            <w:noProof/>
          </w:rPr>
          <w:t>5</w:t>
        </w:r>
        <w:r w:rsidR="00486590" w:rsidRPr="00920835">
          <w:rPr>
            <w:rStyle w:val="Kpr"/>
            <w:noProof/>
          </w:rPr>
          <w:t xml:space="preserve"> Yılları Ocak- Haziran Dönemi Personel Giderleri Gerçekleşmeleri</w:t>
        </w:r>
        <w:r w:rsidR="00486590">
          <w:rPr>
            <w:noProof/>
            <w:webHidden/>
          </w:rPr>
          <w:tab/>
        </w:r>
        <w:r w:rsidR="00486590">
          <w:rPr>
            <w:noProof/>
            <w:webHidden/>
          </w:rPr>
          <w:fldChar w:fldCharType="begin"/>
        </w:r>
        <w:r w:rsidR="00486590">
          <w:rPr>
            <w:noProof/>
            <w:webHidden/>
          </w:rPr>
          <w:instrText xml:space="preserve"> PAGEREF _Toc139891686 \h </w:instrText>
        </w:r>
        <w:r w:rsidR="00486590">
          <w:rPr>
            <w:noProof/>
            <w:webHidden/>
          </w:rPr>
        </w:r>
        <w:r w:rsidR="00486590">
          <w:rPr>
            <w:noProof/>
            <w:webHidden/>
          </w:rPr>
          <w:fldChar w:fldCharType="separate"/>
        </w:r>
        <w:r w:rsidR="001A3BBD">
          <w:rPr>
            <w:noProof/>
            <w:webHidden/>
          </w:rPr>
          <w:t>8</w:t>
        </w:r>
        <w:r w:rsidR="00486590">
          <w:rPr>
            <w:noProof/>
            <w:webHidden/>
          </w:rPr>
          <w:fldChar w:fldCharType="end"/>
        </w:r>
      </w:hyperlink>
    </w:p>
    <w:p w:rsidR="00486590" w:rsidRDefault="006A6AA5">
      <w:pPr>
        <w:pStyle w:val="ekillerTablosu"/>
        <w:tabs>
          <w:tab w:val="right" w:leader="dot" w:pos="9062"/>
        </w:tabs>
        <w:rPr>
          <w:rFonts w:eastAsiaTheme="minorEastAsia"/>
          <w:noProof/>
          <w:lang w:eastAsia="tr-TR"/>
        </w:rPr>
      </w:pPr>
      <w:hyperlink w:anchor="_Toc139891687" w:history="1">
        <w:r w:rsidR="00486590" w:rsidRPr="00920835">
          <w:rPr>
            <w:rStyle w:val="Kpr"/>
            <w:noProof/>
          </w:rPr>
          <w:t>Şekil 4 202</w:t>
        </w:r>
        <w:r w:rsidR="00974E8C">
          <w:rPr>
            <w:rStyle w:val="Kpr"/>
            <w:noProof/>
          </w:rPr>
          <w:t>4</w:t>
        </w:r>
        <w:r w:rsidR="00486590" w:rsidRPr="00920835">
          <w:rPr>
            <w:rStyle w:val="Kpr"/>
            <w:noProof/>
          </w:rPr>
          <w:t xml:space="preserve"> ve 202</w:t>
        </w:r>
        <w:r w:rsidR="00974E8C">
          <w:rPr>
            <w:rStyle w:val="Kpr"/>
            <w:noProof/>
          </w:rPr>
          <w:t>5</w:t>
        </w:r>
        <w:r w:rsidR="00486590" w:rsidRPr="00920835">
          <w:rPr>
            <w:rStyle w:val="Kpr"/>
            <w:noProof/>
          </w:rPr>
          <w:t xml:space="preserve"> Yılları Ocak - Haziran SGK Devlet Primi Giderleri Gerçekleşmeleri</w:t>
        </w:r>
        <w:r w:rsidR="00486590">
          <w:rPr>
            <w:noProof/>
            <w:webHidden/>
          </w:rPr>
          <w:tab/>
        </w:r>
        <w:r w:rsidR="00486590">
          <w:rPr>
            <w:noProof/>
            <w:webHidden/>
          </w:rPr>
          <w:fldChar w:fldCharType="begin"/>
        </w:r>
        <w:r w:rsidR="00486590">
          <w:rPr>
            <w:noProof/>
            <w:webHidden/>
          </w:rPr>
          <w:instrText xml:space="preserve"> PAGEREF _Toc139891687 \h </w:instrText>
        </w:r>
        <w:r w:rsidR="00486590">
          <w:rPr>
            <w:noProof/>
            <w:webHidden/>
          </w:rPr>
        </w:r>
        <w:r w:rsidR="00486590">
          <w:rPr>
            <w:noProof/>
            <w:webHidden/>
          </w:rPr>
          <w:fldChar w:fldCharType="separate"/>
        </w:r>
        <w:r w:rsidR="001A3BBD">
          <w:rPr>
            <w:noProof/>
            <w:webHidden/>
          </w:rPr>
          <w:t>9</w:t>
        </w:r>
        <w:r w:rsidR="00486590">
          <w:rPr>
            <w:noProof/>
            <w:webHidden/>
          </w:rPr>
          <w:fldChar w:fldCharType="end"/>
        </w:r>
      </w:hyperlink>
    </w:p>
    <w:p w:rsidR="00486590" w:rsidRDefault="006A6AA5">
      <w:pPr>
        <w:pStyle w:val="ekillerTablosu"/>
        <w:tabs>
          <w:tab w:val="right" w:leader="dot" w:pos="9062"/>
        </w:tabs>
        <w:rPr>
          <w:rFonts w:eastAsiaTheme="minorEastAsia"/>
          <w:noProof/>
          <w:lang w:eastAsia="tr-TR"/>
        </w:rPr>
      </w:pPr>
      <w:hyperlink w:anchor="_Toc139891688" w:history="1">
        <w:r w:rsidR="00486590" w:rsidRPr="00920835">
          <w:rPr>
            <w:rStyle w:val="Kpr"/>
            <w:noProof/>
          </w:rPr>
          <w:t>Şekil 5 202</w:t>
        </w:r>
        <w:r w:rsidR="00403298">
          <w:rPr>
            <w:rStyle w:val="Kpr"/>
            <w:noProof/>
          </w:rPr>
          <w:t>4</w:t>
        </w:r>
        <w:r w:rsidR="00486590" w:rsidRPr="00920835">
          <w:rPr>
            <w:rStyle w:val="Kpr"/>
            <w:noProof/>
          </w:rPr>
          <w:t xml:space="preserve"> ve 202</w:t>
        </w:r>
        <w:r w:rsidR="00403298">
          <w:rPr>
            <w:rStyle w:val="Kpr"/>
            <w:noProof/>
          </w:rPr>
          <w:t>5</w:t>
        </w:r>
        <w:r w:rsidR="00486590" w:rsidRPr="00920835">
          <w:rPr>
            <w:rStyle w:val="Kpr"/>
            <w:noProof/>
          </w:rPr>
          <w:t xml:space="preserve"> Yılları Ocak - Haziran Mal ve Hizmet Alım Giderleri Gerçekleşmeleri</w:t>
        </w:r>
        <w:r w:rsidR="00486590">
          <w:rPr>
            <w:noProof/>
            <w:webHidden/>
          </w:rPr>
          <w:tab/>
        </w:r>
        <w:r w:rsidR="00486590">
          <w:rPr>
            <w:noProof/>
            <w:webHidden/>
          </w:rPr>
          <w:fldChar w:fldCharType="begin"/>
        </w:r>
        <w:r w:rsidR="00486590">
          <w:rPr>
            <w:noProof/>
            <w:webHidden/>
          </w:rPr>
          <w:instrText xml:space="preserve"> PAGEREF _Toc139891688 \h </w:instrText>
        </w:r>
        <w:r w:rsidR="00486590">
          <w:rPr>
            <w:noProof/>
            <w:webHidden/>
          </w:rPr>
        </w:r>
        <w:r w:rsidR="00486590">
          <w:rPr>
            <w:noProof/>
            <w:webHidden/>
          </w:rPr>
          <w:fldChar w:fldCharType="separate"/>
        </w:r>
        <w:r w:rsidR="001A3BBD">
          <w:rPr>
            <w:noProof/>
            <w:webHidden/>
          </w:rPr>
          <w:t>10</w:t>
        </w:r>
        <w:r w:rsidR="00486590">
          <w:rPr>
            <w:noProof/>
            <w:webHidden/>
          </w:rPr>
          <w:fldChar w:fldCharType="end"/>
        </w:r>
      </w:hyperlink>
    </w:p>
    <w:p w:rsidR="00486590" w:rsidRDefault="006A6AA5">
      <w:pPr>
        <w:pStyle w:val="ekillerTablosu"/>
        <w:tabs>
          <w:tab w:val="right" w:leader="dot" w:pos="9062"/>
        </w:tabs>
        <w:rPr>
          <w:rFonts w:eastAsiaTheme="minorEastAsia"/>
          <w:noProof/>
          <w:lang w:eastAsia="tr-TR"/>
        </w:rPr>
      </w:pPr>
      <w:hyperlink w:anchor="_Toc139891689" w:history="1">
        <w:r w:rsidR="00403298">
          <w:rPr>
            <w:rStyle w:val="Kpr"/>
            <w:noProof/>
          </w:rPr>
          <w:t>Şekil 6 2024 ve 2025</w:t>
        </w:r>
        <w:r w:rsidR="00486590" w:rsidRPr="00920835">
          <w:rPr>
            <w:rStyle w:val="Kpr"/>
            <w:noProof/>
          </w:rPr>
          <w:t xml:space="preserve"> Yılları Ocak - Haziran Faiz Giderleri Gerçekleşmeleri</w:t>
        </w:r>
        <w:r w:rsidR="00486590">
          <w:rPr>
            <w:noProof/>
            <w:webHidden/>
          </w:rPr>
          <w:tab/>
        </w:r>
        <w:r w:rsidR="00486590">
          <w:rPr>
            <w:noProof/>
            <w:webHidden/>
          </w:rPr>
          <w:fldChar w:fldCharType="begin"/>
        </w:r>
        <w:r w:rsidR="00486590">
          <w:rPr>
            <w:noProof/>
            <w:webHidden/>
          </w:rPr>
          <w:instrText xml:space="preserve"> PAGEREF _Toc139891689 \h </w:instrText>
        </w:r>
        <w:r w:rsidR="00486590">
          <w:rPr>
            <w:noProof/>
            <w:webHidden/>
          </w:rPr>
        </w:r>
        <w:r w:rsidR="00486590">
          <w:rPr>
            <w:noProof/>
            <w:webHidden/>
          </w:rPr>
          <w:fldChar w:fldCharType="separate"/>
        </w:r>
        <w:r w:rsidR="001A3BBD">
          <w:rPr>
            <w:noProof/>
            <w:webHidden/>
          </w:rPr>
          <w:t>11</w:t>
        </w:r>
        <w:r w:rsidR="00486590">
          <w:rPr>
            <w:noProof/>
            <w:webHidden/>
          </w:rPr>
          <w:fldChar w:fldCharType="end"/>
        </w:r>
      </w:hyperlink>
    </w:p>
    <w:p w:rsidR="00486590" w:rsidRDefault="006A6AA5">
      <w:pPr>
        <w:pStyle w:val="ekillerTablosu"/>
        <w:tabs>
          <w:tab w:val="right" w:leader="dot" w:pos="9062"/>
        </w:tabs>
        <w:rPr>
          <w:rFonts w:eastAsiaTheme="minorEastAsia"/>
          <w:noProof/>
          <w:lang w:eastAsia="tr-TR"/>
        </w:rPr>
      </w:pPr>
      <w:hyperlink w:anchor="_Toc139891690" w:history="1">
        <w:r w:rsidR="00403298">
          <w:rPr>
            <w:rStyle w:val="Kpr"/>
            <w:noProof/>
          </w:rPr>
          <w:t>Şekil 7 2024 ve 2025</w:t>
        </w:r>
        <w:r w:rsidR="00486590" w:rsidRPr="00920835">
          <w:rPr>
            <w:rStyle w:val="Kpr"/>
            <w:noProof/>
          </w:rPr>
          <w:t xml:space="preserve"> Yılları Ocak - Haziran Sermaye Giderleri Gerçekleşmeleri</w:t>
        </w:r>
        <w:r w:rsidR="00486590">
          <w:rPr>
            <w:noProof/>
            <w:webHidden/>
          </w:rPr>
          <w:tab/>
        </w:r>
        <w:r w:rsidR="00486590">
          <w:rPr>
            <w:noProof/>
            <w:webHidden/>
          </w:rPr>
          <w:fldChar w:fldCharType="begin"/>
        </w:r>
        <w:r w:rsidR="00486590">
          <w:rPr>
            <w:noProof/>
            <w:webHidden/>
          </w:rPr>
          <w:instrText xml:space="preserve"> PAGEREF _Toc139891690 \h </w:instrText>
        </w:r>
        <w:r w:rsidR="00486590">
          <w:rPr>
            <w:noProof/>
            <w:webHidden/>
          </w:rPr>
        </w:r>
        <w:r w:rsidR="00486590">
          <w:rPr>
            <w:noProof/>
            <w:webHidden/>
          </w:rPr>
          <w:fldChar w:fldCharType="separate"/>
        </w:r>
        <w:r w:rsidR="001A3BBD">
          <w:rPr>
            <w:noProof/>
            <w:webHidden/>
          </w:rPr>
          <w:t>13</w:t>
        </w:r>
        <w:r w:rsidR="00486590">
          <w:rPr>
            <w:noProof/>
            <w:webHidden/>
          </w:rPr>
          <w:fldChar w:fldCharType="end"/>
        </w:r>
      </w:hyperlink>
    </w:p>
    <w:p w:rsidR="00486590" w:rsidRDefault="006A6AA5">
      <w:pPr>
        <w:pStyle w:val="ekillerTablosu"/>
        <w:tabs>
          <w:tab w:val="right" w:leader="dot" w:pos="9062"/>
        </w:tabs>
        <w:rPr>
          <w:rFonts w:eastAsiaTheme="minorEastAsia"/>
          <w:noProof/>
          <w:lang w:eastAsia="tr-TR"/>
        </w:rPr>
      </w:pPr>
      <w:hyperlink w:anchor="_Toc139891691" w:history="1">
        <w:r w:rsidR="00403298">
          <w:rPr>
            <w:rStyle w:val="Kpr"/>
            <w:noProof/>
          </w:rPr>
          <w:t>Şekil 8 2024 Gerçekleşmeleri ile 2025</w:t>
        </w:r>
        <w:r w:rsidR="00486590" w:rsidRPr="00920835">
          <w:rPr>
            <w:rStyle w:val="Kpr"/>
            <w:noProof/>
          </w:rPr>
          <w:t xml:space="preserve"> Başlangıç Ödeneği Gelişimi</w:t>
        </w:r>
        <w:r w:rsidR="00486590">
          <w:rPr>
            <w:noProof/>
            <w:webHidden/>
          </w:rPr>
          <w:tab/>
        </w:r>
        <w:r w:rsidR="00486590">
          <w:rPr>
            <w:noProof/>
            <w:webHidden/>
          </w:rPr>
          <w:fldChar w:fldCharType="begin"/>
        </w:r>
        <w:r w:rsidR="00486590">
          <w:rPr>
            <w:noProof/>
            <w:webHidden/>
          </w:rPr>
          <w:instrText xml:space="preserve"> PAGEREF _Toc139891691 \h </w:instrText>
        </w:r>
        <w:r w:rsidR="00486590">
          <w:rPr>
            <w:noProof/>
            <w:webHidden/>
          </w:rPr>
        </w:r>
        <w:r w:rsidR="00486590">
          <w:rPr>
            <w:noProof/>
            <w:webHidden/>
          </w:rPr>
          <w:fldChar w:fldCharType="separate"/>
        </w:r>
        <w:r w:rsidR="001A3BBD">
          <w:rPr>
            <w:noProof/>
            <w:webHidden/>
          </w:rPr>
          <w:t>16</w:t>
        </w:r>
        <w:r w:rsidR="00486590">
          <w:rPr>
            <w:noProof/>
            <w:webHidden/>
          </w:rPr>
          <w:fldChar w:fldCharType="end"/>
        </w:r>
      </w:hyperlink>
    </w:p>
    <w:p w:rsidR="00486590" w:rsidRDefault="006A6AA5">
      <w:pPr>
        <w:pStyle w:val="ekillerTablosu"/>
        <w:tabs>
          <w:tab w:val="right" w:leader="dot" w:pos="9062"/>
        </w:tabs>
        <w:rPr>
          <w:rFonts w:eastAsiaTheme="minorEastAsia"/>
          <w:noProof/>
          <w:lang w:eastAsia="tr-TR"/>
        </w:rPr>
      </w:pPr>
      <w:hyperlink w:anchor="_Toc139891692" w:history="1">
        <w:r w:rsidR="00403298">
          <w:rPr>
            <w:rStyle w:val="Kpr"/>
            <w:noProof/>
          </w:rPr>
          <w:t>Şekil 9 2024 2025</w:t>
        </w:r>
        <w:r w:rsidR="00486590" w:rsidRPr="00920835">
          <w:rPr>
            <w:rStyle w:val="Kpr"/>
            <w:noProof/>
          </w:rPr>
          <w:t xml:space="preserve"> Yılları Ocak-Haziran Dönemi Bütçe Gelirlerinin Gelişimi</w:t>
        </w:r>
        <w:r w:rsidR="00486590">
          <w:rPr>
            <w:noProof/>
            <w:webHidden/>
          </w:rPr>
          <w:tab/>
        </w:r>
        <w:r w:rsidR="00486590">
          <w:rPr>
            <w:noProof/>
            <w:webHidden/>
          </w:rPr>
          <w:fldChar w:fldCharType="begin"/>
        </w:r>
        <w:r w:rsidR="00486590">
          <w:rPr>
            <w:noProof/>
            <w:webHidden/>
          </w:rPr>
          <w:instrText xml:space="preserve"> PAGEREF _Toc139891692 \h </w:instrText>
        </w:r>
        <w:r w:rsidR="00486590">
          <w:rPr>
            <w:noProof/>
            <w:webHidden/>
          </w:rPr>
        </w:r>
        <w:r w:rsidR="00486590">
          <w:rPr>
            <w:noProof/>
            <w:webHidden/>
          </w:rPr>
          <w:fldChar w:fldCharType="separate"/>
        </w:r>
        <w:r w:rsidR="001A3BBD">
          <w:rPr>
            <w:noProof/>
            <w:webHidden/>
          </w:rPr>
          <w:t>17</w:t>
        </w:r>
        <w:r w:rsidR="00486590">
          <w:rPr>
            <w:noProof/>
            <w:webHidden/>
          </w:rPr>
          <w:fldChar w:fldCharType="end"/>
        </w:r>
      </w:hyperlink>
    </w:p>
    <w:p w:rsidR="00486590" w:rsidRDefault="006A6AA5">
      <w:pPr>
        <w:pStyle w:val="ekillerTablosu"/>
        <w:tabs>
          <w:tab w:val="right" w:leader="dot" w:pos="9062"/>
        </w:tabs>
        <w:rPr>
          <w:rFonts w:eastAsiaTheme="minorEastAsia"/>
          <w:noProof/>
          <w:lang w:eastAsia="tr-TR"/>
        </w:rPr>
      </w:pPr>
      <w:hyperlink w:anchor="_Toc139891693" w:history="1">
        <w:r w:rsidR="00403298">
          <w:rPr>
            <w:rStyle w:val="Kpr"/>
            <w:noProof/>
          </w:rPr>
          <w:t>Şekil 10 2024</w:t>
        </w:r>
        <w:r w:rsidR="00486590" w:rsidRPr="00920835">
          <w:rPr>
            <w:rStyle w:val="Kpr"/>
            <w:noProof/>
          </w:rPr>
          <w:t xml:space="preserve"> ve 202</w:t>
        </w:r>
        <w:r w:rsidR="00403298">
          <w:rPr>
            <w:rStyle w:val="Kpr"/>
            <w:noProof/>
          </w:rPr>
          <w:t>5</w:t>
        </w:r>
        <w:r w:rsidR="00486590" w:rsidRPr="00920835">
          <w:rPr>
            <w:rStyle w:val="Kpr"/>
            <w:noProof/>
          </w:rPr>
          <w:t xml:space="preserve"> Yılları Ocak - Haziran Vergi Gelirleri Gerçekleşmeleri</w:t>
        </w:r>
        <w:r w:rsidR="00486590">
          <w:rPr>
            <w:noProof/>
            <w:webHidden/>
          </w:rPr>
          <w:tab/>
        </w:r>
        <w:r w:rsidR="00486590">
          <w:rPr>
            <w:noProof/>
            <w:webHidden/>
          </w:rPr>
          <w:fldChar w:fldCharType="begin"/>
        </w:r>
        <w:r w:rsidR="00486590">
          <w:rPr>
            <w:noProof/>
            <w:webHidden/>
          </w:rPr>
          <w:instrText xml:space="preserve"> PAGEREF _Toc139891693 \h </w:instrText>
        </w:r>
        <w:r w:rsidR="00486590">
          <w:rPr>
            <w:noProof/>
            <w:webHidden/>
          </w:rPr>
        </w:r>
        <w:r w:rsidR="00486590">
          <w:rPr>
            <w:noProof/>
            <w:webHidden/>
          </w:rPr>
          <w:fldChar w:fldCharType="separate"/>
        </w:r>
        <w:r w:rsidR="001A3BBD">
          <w:rPr>
            <w:noProof/>
            <w:webHidden/>
          </w:rPr>
          <w:t>19</w:t>
        </w:r>
        <w:r w:rsidR="00486590">
          <w:rPr>
            <w:noProof/>
            <w:webHidden/>
          </w:rPr>
          <w:fldChar w:fldCharType="end"/>
        </w:r>
      </w:hyperlink>
    </w:p>
    <w:p w:rsidR="00486590" w:rsidRDefault="006A6AA5">
      <w:pPr>
        <w:pStyle w:val="ekillerTablosu"/>
        <w:tabs>
          <w:tab w:val="right" w:leader="dot" w:pos="9062"/>
        </w:tabs>
        <w:rPr>
          <w:rFonts w:eastAsiaTheme="minorEastAsia"/>
          <w:noProof/>
          <w:lang w:eastAsia="tr-TR"/>
        </w:rPr>
      </w:pPr>
      <w:hyperlink w:anchor="_Toc139891694" w:history="1">
        <w:r w:rsidR="00403298">
          <w:rPr>
            <w:rStyle w:val="Kpr"/>
            <w:noProof/>
          </w:rPr>
          <w:t>Şekil 11 2024 ve 2025</w:t>
        </w:r>
        <w:r w:rsidR="00486590" w:rsidRPr="00920835">
          <w:rPr>
            <w:rStyle w:val="Kpr"/>
            <w:noProof/>
          </w:rPr>
          <w:t xml:space="preserve"> Yılları Ocak - Haziran Teşebbüs ve Mülkiyet Gelirleri Gerçekleşmeleri</w:t>
        </w:r>
        <w:r w:rsidR="00486590">
          <w:rPr>
            <w:noProof/>
            <w:webHidden/>
          </w:rPr>
          <w:tab/>
        </w:r>
        <w:r w:rsidR="00486590">
          <w:rPr>
            <w:noProof/>
            <w:webHidden/>
          </w:rPr>
          <w:fldChar w:fldCharType="begin"/>
        </w:r>
        <w:r w:rsidR="00486590">
          <w:rPr>
            <w:noProof/>
            <w:webHidden/>
          </w:rPr>
          <w:instrText xml:space="preserve"> PAGEREF _Toc139891694 \h </w:instrText>
        </w:r>
        <w:r w:rsidR="00486590">
          <w:rPr>
            <w:noProof/>
            <w:webHidden/>
          </w:rPr>
        </w:r>
        <w:r w:rsidR="00486590">
          <w:rPr>
            <w:noProof/>
            <w:webHidden/>
          </w:rPr>
          <w:fldChar w:fldCharType="separate"/>
        </w:r>
        <w:r w:rsidR="001A3BBD">
          <w:rPr>
            <w:noProof/>
            <w:webHidden/>
          </w:rPr>
          <w:t>20</w:t>
        </w:r>
        <w:r w:rsidR="00486590">
          <w:rPr>
            <w:noProof/>
            <w:webHidden/>
          </w:rPr>
          <w:fldChar w:fldCharType="end"/>
        </w:r>
      </w:hyperlink>
    </w:p>
    <w:p w:rsidR="00486590" w:rsidRDefault="006A6AA5">
      <w:pPr>
        <w:pStyle w:val="ekillerTablosu"/>
        <w:tabs>
          <w:tab w:val="right" w:leader="dot" w:pos="9062"/>
        </w:tabs>
        <w:rPr>
          <w:rFonts w:eastAsiaTheme="minorEastAsia"/>
          <w:noProof/>
          <w:lang w:eastAsia="tr-TR"/>
        </w:rPr>
      </w:pPr>
      <w:hyperlink w:anchor="_Toc139891695" w:history="1">
        <w:r w:rsidR="00403298">
          <w:rPr>
            <w:rStyle w:val="Kpr"/>
            <w:noProof/>
          </w:rPr>
          <w:t>Şekil 12 2024</w:t>
        </w:r>
        <w:r w:rsidR="00486590" w:rsidRPr="00920835">
          <w:rPr>
            <w:rStyle w:val="Kpr"/>
            <w:noProof/>
          </w:rPr>
          <w:t xml:space="preserve"> ve 202</w:t>
        </w:r>
        <w:r w:rsidR="00403298">
          <w:rPr>
            <w:rStyle w:val="Kpr"/>
            <w:noProof/>
          </w:rPr>
          <w:t>5</w:t>
        </w:r>
        <w:r w:rsidR="00486590" w:rsidRPr="00920835">
          <w:rPr>
            <w:rStyle w:val="Kpr"/>
            <w:noProof/>
          </w:rPr>
          <w:t xml:space="preserve"> Yılları Ocak - Haziran Alınan Bağış ve Yardımlar ile Özel Gelirler Gerçekleşmeleri</w:t>
        </w:r>
        <w:r w:rsidR="00486590">
          <w:rPr>
            <w:noProof/>
            <w:webHidden/>
          </w:rPr>
          <w:tab/>
        </w:r>
        <w:r w:rsidR="00486590">
          <w:rPr>
            <w:noProof/>
            <w:webHidden/>
          </w:rPr>
          <w:fldChar w:fldCharType="begin"/>
        </w:r>
        <w:r w:rsidR="00486590">
          <w:rPr>
            <w:noProof/>
            <w:webHidden/>
          </w:rPr>
          <w:instrText xml:space="preserve"> PAGEREF _Toc139891695 \h </w:instrText>
        </w:r>
        <w:r w:rsidR="00486590">
          <w:rPr>
            <w:noProof/>
            <w:webHidden/>
          </w:rPr>
        </w:r>
        <w:r w:rsidR="00486590">
          <w:rPr>
            <w:noProof/>
            <w:webHidden/>
          </w:rPr>
          <w:fldChar w:fldCharType="separate"/>
        </w:r>
        <w:r w:rsidR="001A3BBD">
          <w:rPr>
            <w:noProof/>
            <w:webHidden/>
          </w:rPr>
          <w:t>21</w:t>
        </w:r>
        <w:r w:rsidR="00486590">
          <w:rPr>
            <w:noProof/>
            <w:webHidden/>
          </w:rPr>
          <w:fldChar w:fldCharType="end"/>
        </w:r>
      </w:hyperlink>
    </w:p>
    <w:p w:rsidR="00486590" w:rsidRDefault="006A6AA5">
      <w:pPr>
        <w:pStyle w:val="ekillerTablosu"/>
        <w:tabs>
          <w:tab w:val="right" w:leader="dot" w:pos="9062"/>
        </w:tabs>
        <w:rPr>
          <w:rFonts w:eastAsiaTheme="minorEastAsia"/>
          <w:noProof/>
          <w:lang w:eastAsia="tr-TR"/>
        </w:rPr>
      </w:pPr>
      <w:hyperlink w:anchor="_Toc139891696" w:history="1">
        <w:r w:rsidR="00403298">
          <w:rPr>
            <w:rStyle w:val="Kpr"/>
            <w:noProof/>
          </w:rPr>
          <w:t>Şekil 13 2024 ve 2025</w:t>
        </w:r>
        <w:r w:rsidR="00486590" w:rsidRPr="00920835">
          <w:rPr>
            <w:rStyle w:val="Kpr"/>
            <w:noProof/>
          </w:rPr>
          <w:t xml:space="preserve"> Yılları Ocak - Haziran Sermaye Gelirleri Gerçekleşmeleri</w:t>
        </w:r>
        <w:r w:rsidR="00486590">
          <w:rPr>
            <w:noProof/>
            <w:webHidden/>
          </w:rPr>
          <w:tab/>
        </w:r>
        <w:r w:rsidR="00486590">
          <w:rPr>
            <w:noProof/>
            <w:webHidden/>
          </w:rPr>
          <w:fldChar w:fldCharType="begin"/>
        </w:r>
        <w:r w:rsidR="00486590">
          <w:rPr>
            <w:noProof/>
            <w:webHidden/>
          </w:rPr>
          <w:instrText xml:space="preserve"> PAGEREF _Toc139891696 \h </w:instrText>
        </w:r>
        <w:r w:rsidR="00486590">
          <w:rPr>
            <w:noProof/>
            <w:webHidden/>
          </w:rPr>
        </w:r>
        <w:r w:rsidR="00486590">
          <w:rPr>
            <w:noProof/>
            <w:webHidden/>
          </w:rPr>
          <w:fldChar w:fldCharType="separate"/>
        </w:r>
        <w:r w:rsidR="001A3BBD">
          <w:rPr>
            <w:noProof/>
            <w:webHidden/>
          </w:rPr>
          <w:t>24</w:t>
        </w:r>
        <w:r w:rsidR="00486590">
          <w:rPr>
            <w:noProof/>
            <w:webHidden/>
          </w:rPr>
          <w:fldChar w:fldCharType="end"/>
        </w:r>
      </w:hyperlink>
    </w:p>
    <w:p w:rsidR="00486590" w:rsidRDefault="006A6AA5">
      <w:pPr>
        <w:pStyle w:val="ekillerTablosu"/>
        <w:tabs>
          <w:tab w:val="right" w:leader="dot" w:pos="9062"/>
        </w:tabs>
        <w:rPr>
          <w:rFonts w:eastAsiaTheme="minorEastAsia"/>
          <w:noProof/>
          <w:lang w:eastAsia="tr-TR"/>
        </w:rPr>
      </w:pPr>
      <w:hyperlink w:anchor="_Toc139891697" w:history="1">
        <w:r w:rsidR="00403298">
          <w:rPr>
            <w:rStyle w:val="Kpr"/>
            <w:noProof/>
          </w:rPr>
          <w:t>Şekil 14 2024</w:t>
        </w:r>
        <w:r w:rsidR="00486590" w:rsidRPr="00920835">
          <w:rPr>
            <w:rStyle w:val="Kpr"/>
            <w:noProof/>
          </w:rPr>
          <w:t xml:space="preserve"> ve 202</w:t>
        </w:r>
        <w:r w:rsidR="00403298">
          <w:rPr>
            <w:rStyle w:val="Kpr"/>
            <w:noProof/>
          </w:rPr>
          <w:t>5</w:t>
        </w:r>
        <w:r w:rsidR="00486590" w:rsidRPr="00920835">
          <w:rPr>
            <w:rStyle w:val="Kpr"/>
            <w:noProof/>
          </w:rPr>
          <w:t xml:space="preserve"> Yılları Ocak - Haziran Red ve İadeler (-) Gerçekleşmeleri</w:t>
        </w:r>
        <w:r w:rsidR="00486590">
          <w:rPr>
            <w:noProof/>
            <w:webHidden/>
          </w:rPr>
          <w:tab/>
        </w:r>
        <w:r w:rsidR="00486590">
          <w:rPr>
            <w:noProof/>
            <w:webHidden/>
          </w:rPr>
          <w:fldChar w:fldCharType="begin"/>
        </w:r>
        <w:r w:rsidR="00486590">
          <w:rPr>
            <w:noProof/>
            <w:webHidden/>
          </w:rPr>
          <w:instrText xml:space="preserve"> PAGEREF _Toc139891697 \h </w:instrText>
        </w:r>
        <w:r w:rsidR="00486590">
          <w:rPr>
            <w:noProof/>
            <w:webHidden/>
          </w:rPr>
        </w:r>
        <w:r w:rsidR="00486590">
          <w:rPr>
            <w:noProof/>
            <w:webHidden/>
          </w:rPr>
          <w:fldChar w:fldCharType="separate"/>
        </w:r>
        <w:r w:rsidR="001A3BBD">
          <w:rPr>
            <w:noProof/>
            <w:webHidden/>
          </w:rPr>
          <w:t>25</w:t>
        </w:r>
        <w:r w:rsidR="00486590">
          <w:rPr>
            <w:noProof/>
            <w:webHidden/>
          </w:rPr>
          <w:fldChar w:fldCharType="end"/>
        </w:r>
      </w:hyperlink>
    </w:p>
    <w:p w:rsidR="00486590" w:rsidRDefault="006A6AA5">
      <w:pPr>
        <w:pStyle w:val="ekillerTablosu"/>
        <w:tabs>
          <w:tab w:val="right" w:leader="dot" w:pos="9062"/>
        </w:tabs>
        <w:rPr>
          <w:rFonts w:eastAsiaTheme="minorEastAsia"/>
          <w:noProof/>
          <w:lang w:eastAsia="tr-TR"/>
        </w:rPr>
      </w:pPr>
      <w:hyperlink w:anchor="_Toc139891698" w:history="1">
        <w:r w:rsidR="00403298">
          <w:rPr>
            <w:rStyle w:val="Kpr"/>
            <w:noProof/>
          </w:rPr>
          <w:t>Şekil 15 2025</w:t>
        </w:r>
        <w:r w:rsidR="00486590" w:rsidRPr="00920835">
          <w:rPr>
            <w:rStyle w:val="Kpr"/>
            <w:noProof/>
          </w:rPr>
          <w:t xml:space="preserve"> Yılı Temmuz - Aralık Bütçe Giderleri Gerçekleşme Tahminleri</w:t>
        </w:r>
        <w:r w:rsidR="00486590">
          <w:rPr>
            <w:noProof/>
            <w:webHidden/>
          </w:rPr>
          <w:tab/>
        </w:r>
        <w:r w:rsidR="00486590">
          <w:rPr>
            <w:noProof/>
            <w:webHidden/>
          </w:rPr>
          <w:fldChar w:fldCharType="begin"/>
        </w:r>
        <w:r w:rsidR="00486590">
          <w:rPr>
            <w:noProof/>
            <w:webHidden/>
          </w:rPr>
          <w:instrText xml:space="preserve"> PAGEREF _Toc139891698 \h </w:instrText>
        </w:r>
        <w:r w:rsidR="00486590">
          <w:rPr>
            <w:noProof/>
            <w:webHidden/>
          </w:rPr>
        </w:r>
        <w:r w:rsidR="00486590">
          <w:rPr>
            <w:noProof/>
            <w:webHidden/>
          </w:rPr>
          <w:fldChar w:fldCharType="separate"/>
        </w:r>
        <w:r w:rsidR="001A3BBD">
          <w:rPr>
            <w:noProof/>
            <w:webHidden/>
          </w:rPr>
          <w:t>28</w:t>
        </w:r>
        <w:r w:rsidR="00486590">
          <w:rPr>
            <w:noProof/>
            <w:webHidden/>
          </w:rPr>
          <w:fldChar w:fldCharType="end"/>
        </w:r>
      </w:hyperlink>
    </w:p>
    <w:p w:rsidR="00486590" w:rsidRDefault="006A6AA5">
      <w:pPr>
        <w:pStyle w:val="ekillerTablosu"/>
        <w:tabs>
          <w:tab w:val="right" w:leader="dot" w:pos="9062"/>
        </w:tabs>
        <w:rPr>
          <w:rFonts w:eastAsiaTheme="minorEastAsia"/>
          <w:noProof/>
          <w:lang w:eastAsia="tr-TR"/>
        </w:rPr>
      </w:pPr>
      <w:hyperlink w:anchor="_Toc139891699" w:history="1">
        <w:r w:rsidR="00403298">
          <w:rPr>
            <w:rStyle w:val="Kpr"/>
            <w:noProof/>
          </w:rPr>
          <w:t>Şekil 16 2025</w:t>
        </w:r>
        <w:r w:rsidR="00486590" w:rsidRPr="00920835">
          <w:rPr>
            <w:rStyle w:val="Kpr"/>
            <w:noProof/>
          </w:rPr>
          <w:t xml:space="preserve"> Yılı Temmuz - Aralık Bütçe Gelirleri Gerçekleşme Tahminleri</w:t>
        </w:r>
        <w:r w:rsidR="00486590">
          <w:rPr>
            <w:noProof/>
            <w:webHidden/>
          </w:rPr>
          <w:tab/>
        </w:r>
        <w:r w:rsidR="00486590">
          <w:rPr>
            <w:noProof/>
            <w:webHidden/>
          </w:rPr>
          <w:fldChar w:fldCharType="begin"/>
        </w:r>
        <w:r w:rsidR="00486590">
          <w:rPr>
            <w:noProof/>
            <w:webHidden/>
          </w:rPr>
          <w:instrText xml:space="preserve"> PAGEREF _Toc139891699 \h </w:instrText>
        </w:r>
        <w:r w:rsidR="00486590">
          <w:rPr>
            <w:noProof/>
            <w:webHidden/>
          </w:rPr>
        </w:r>
        <w:r w:rsidR="00486590">
          <w:rPr>
            <w:noProof/>
            <w:webHidden/>
          </w:rPr>
          <w:fldChar w:fldCharType="separate"/>
        </w:r>
        <w:r w:rsidR="001A3BBD">
          <w:rPr>
            <w:noProof/>
            <w:webHidden/>
          </w:rPr>
          <w:t>31</w:t>
        </w:r>
        <w:r w:rsidR="00486590">
          <w:rPr>
            <w:noProof/>
            <w:webHidden/>
          </w:rPr>
          <w:fldChar w:fldCharType="end"/>
        </w:r>
      </w:hyperlink>
    </w:p>
    <w:p w:rsidR="00FF1E47" w:rsidRDefault="000A6E98" w:rsidP="00FA6916">
      <w:pPr>
        <w:rPr>
          <w:b/>
          <w:bCs/>
          <w:noProof/>
        </w:rPr>
      </w:pPr>
      <w:r>
        <w:rPr>
          <w:b/>
          <w:bCs/>
          <w:noProof/>
        </w:rPr>
        <w:fldChar w:fldCharType="end"/>
      </w:r>
    </w:p>
    <w:p w:rsidR="00FF1E47" w:rsidRDefault="00FF1E47">
      <w:pPr>
        <w:rPr>
          <w:b/>
          <w:bCs/>
          <w:noProof/>
        </w:rPr>
      </w:pPr>
      <w:r>
        <w:rPr>
          <w:b/>
          <w:bCs/>
          <w:noProof/>
        </w:rPr>
        <w:br w:type="page"/>
      </w:r>
    </w:p>
    <w:p w:rsidR="00FF1E47" w:rsidRPr="00A4347F" w:rsidRDefault="00FF1E47" w:rsidP="00FF1E47">
      <w:pPr>
        <w:pStyle w:val="xmsonormal"/>
        <w:shd w:val="clear" w:color="auto" w:fill="FFFFFF"/>
        <w:spacing w:before="0" w:beforeAutospacing="0" w:after="0" w:afterAutospacing="0"/>
        <w:rPr>
          <w:rFonts w:ascii="Calibri" w:hAnsi="Calibri"/>
          <w:b/>
          <w:color w:val="212121"/>
          <w:sz w:val="28"/>
          <w:szCs w:val="28"/>
        </w:rPr>
      </w:pPr>
      <w:r w:rsidRPr="00A4347F">
        <w:rPr>
          <w:rFonts w:ascii="Calibri" w:hAnsi="Calibri"/>
          <w:b/>
          <w:color w:val="212121"/>
          <w:sz w:val="28"/>
          <w:szCs w:val="28"/>
        </w:rPr>
        <w:lastRenderedPageBreak/>
        <w:t>SUNUŞ</w:t>
      </w:r>
    </w:p>
    <w:p w:rsidR="00FF1E47" w:rsidRPr="00A4347F" w:rsidRDefault="00FF1E47" w:rsidP="00FF1E47">
      <w:pPr>
        <w:pStyle w:val="xmsonormal"/>
        <w:shd w:val="clear" w:color="auto" w:fill="FFFFFF"/>
        <w:spacing w:before="0" w:beforeAutospacing="0" w:after="0" w:afterAutospacing="0"/>
        <w:rPr>
          <w:rFonts w:ascii="Calibri" w:hAnsi="Calibri"/>
          <w:color w:val="212121"/>
          <w:sz w:val="22"/>
          <w:szCs w:val="22"/>
        </w:rPr>
      </w:pPr>
    </w:p>
    <w:p w:rsidR="00FF1E47" w:rsidRPr="00F262D3" w:rsidRDefault="00FF1E47" w:rsidP="00FF1E47">
      <w:pPr>
        <w:pStyle w:val="xmsonormal"/>
        <w:shd w:val="clear" w:color="auto" w:fill="FFFFFF"/>
        <w:spacing w:before="0" w:beforeAutospacing="0" w:after="0" w:afterAutospacing="0" w:line="360" w:lineRule="auto"/>
        <w:jc w:val="both"/>
        <w:rPr>
          <w:color w:val="212121"/>
          <w:sz w:val="22"/>
          <w:szCs w:val="22"/>
        </w:rPr>
      </w:pPr>
      <w:r w:rsidRPr="00A4347F">
        <w:rPr>
          <w:rFonts w:ascii="Calibri" w:hAnsi="Calibri"/>
          <w:color w:val="212121"/>
          <w:sz w:val="22"/>
          <w:szCs w:val="22"/>
        </w:rPr>
        <w:tab/>
      </w:r>
      <w:proofErr w:type="gramStart"/>
      <w:r w:rsidRPr="00F262D3">
        <w:rPr>
          <w:color w:val="212121"/>
          <w:sz w:val="22"/>
          <w:szCs w:val="22"/>
        </w:rPr>
        <w:t>Kamu hizmetlerinin yürütülmesinde ve bütçe uygulamalarında şeffaflık, hesap verilebilirlik ve etkinliğin artırılması, vatandaşlarımızın kamu idareleri üzerindeki genel denetim ve gözetim fonksiyonunun yerine getirilmesi amacıyla 5018 sayılı Kamu Mali Yönetimi ve Kontrol Kanunu’nun 30. Maddesinde genel yönetim kapsamındaki idarelerin ilk altı aylık bütçe uygulama sonuçları ikinci altı aya ilişkin beklentiler ve hedefler ile faaliyetlerini Temmuz ayı içerisinde kamuoyuna açıklayacakları belirtilmektedir.</w:t>
      </w:r>
      <w:proofErr w:type="gramEnd"/>
    </w:p>
    <w:p w:rsidR="00FF1E47" w:rsidRPr="00F262D3" w:rsidRDefault="00FF1E47" w:rsidP="00FF1E47">
      <w:pPr>
        <w:pStyle w:val="xmsonormal"/>
        <w:shd w:val="clear" w:color="auto" w:fill="FFFFFF"/>
        <w:spacing w:before="0" w:beforeAutospacing="0" w:after="0" w:afterAutospacing="0" w:line="360" w:lineRule="auto"/>
        <w:jc w:val="both"/>
        <w:rPr>
          <w:color w:val="212121"/>
          <w:sz w:val="22"/>
          <w:szCs w:val="22"/>
        </w:rPr>
      </w:pPr>
      <w:r w:rsidRPr="00F262D3">
        <w:rPr>
          <w:color w:val="212121"/>
          <w:sz w:val="22"/>
          <w:szCs w:val="22"/>
        </w:rPr>
        <w:t> </w:t>
      </w:r>
    </w:p>
    <w:p w:rsidR="00FF1E47" w:rsidRPr="00F262D3" w:rsidRDefault="00FF1E47" w:rsidP="00FF1E47">
      <w:pPr>
        <w:pStyle w:val="xmsonormal"/>
        <w:shd w:val="clear" w:color="auto" w:fill="FFFFFF"/>
        <w:spacing w:before="0" w:beforeAutospacing="0" w:after="0" w:afterAutospacing="0" w:line="360" w:lineRule="auto"/>
        <w:jc w:val="both"/>
        <w:rPr>
          <w:color w:val="212121"/>
          <w:sz w:val="22"/>
          <w:szCs w:val="22"/>
        </w:rPr>
      </w:pPr>
      <w:r w:rsidRPr="00F262D3">
        <w:rPr>
          <w:color w:val="212121"/>
          <w:sz w:val="22"/>
          <w:szCs w:val="22"/>
        </w:rPr>
        <w:tab/>
      </w:r>
      <w:r w:rsidR="00AB5A1B">
        <w:rPr>
          <w:color w:val="212121"/>
          <w:sz w:val="22"/>
          <w:szCs w:val="22"/>
        </w:rPr>
        <w:t xml:space="preserve">Bu doğrultuda Belediyemizin </w:t>
      </w:r>
      <w:r w:rsidR="00533AAB">
        <w:rPr>
          <w:color w:val="212121"/>
          <w:sz w:val="22"/>
          <w:szCs w:val="22"/>
        </w:rPr>
        <w:t>202</w:t>
      </w:r>
      <w:r w:rsidR="00226233">
        <w:rPr>
          <w:color w:val="212121"/>
          <w:sz w:val="22"/>
          <w:szCs w:val="22"/>
        </w:rPr>
        <w:t>5</w:t>
      </w:r>
      <w:r w:rsidRPr="00F262D3">
        <w:rPr>
          <w:color w:val="212121"/>
          <w:sz w:val="22"/>
          <w:szCs w:val="22"/>
        </w:rPr>
        <w:t xml:space="preserve"> yılı ilk altı aylık bütçe uygulama sonuçları ile ikinci altı aya ilişkin beklentileri, hedefleri ve yapılması planlanan faaliyetlerini içeren “</w:t>
      </w:r>
      <w:r w:rsidR="00533AAB">
        <w:rPr>
          <w:color w:val="212121"/>
          <w:sz w:val="22"/>
          <w:szCs w:val="22"/>
        </w:rPr>
        <w:t>202</w:t>
      </w:r>
      <w:r w:rsidR="00226233">
        <w:rPr>
          <w:color w:val="212121"/>
          <w:sz w:val="22"/>
          <w:szCs w:val="22"/>
        </w:rPr>
        <w:t>5</w:t>
      </w:r>
      <w:r>
        <w:rPr>
          <w:color w:val="212121"/>
          <w:sz w:val="22"/>
          <w:szCs w:val="22"/>
        </w:rPr>
        <w:t xml:space="preserve"> Yılı</w:t>
      </w:r>
      <w:r w:rsidRPr="00F262D3">
        <w:rPr>
          <w:color w:val="212121"/>
          <w:sz w:val="22"/>
          <w:szCs w:val="22"/>
        </w:rPr>
        <w:t xml:space="preserve"> Kurumsal Mali Durum Beklentiler Raporu” hazırlanmıştır. Belediyemiz kaynaklarının etkin ve verimli kullanılmasına yönelik olarak bütçe uygulamalarında şeffaflık, açıklık ve hesap verilebilirliğin yerleştirilmesi noktasında önemli olan söz konusu raporu kamuoyunun bilgisine sunuyorum.</w:t>
      </w:r>
    </w:p>
    <w:p w:rsidR="00FF1E47" w:rsidRDefault="00FF1E47" w:rsidP="00FF1E47"/>
    <w:p w:rsidR="00FF1E47" w:rsidRPr="008861AA" w:rsidRDefault="008861AA" w:rsidP="00FF1E47">
      <w:pPr>
        <w:ind w:left="4956" w:firstLine="708"/>
        <w:jc w:val="center"/>
      </w:pPr>
      <w:r w:rsidRPr="008861AA">
        <w:t xml:space="preserve">        </w:t>
      </w:r>
      <w:r>
        <w:tab/>
      </w:r>
      <w:r>
        <w:tab/>
      </w:r>
      <w:r w:rsidR="004A3BF4">
        <w:t>Bilal ULUDAĞ</w:t>
      </w:r>
    </w:p>
    <w:p w:rsidR="00FA6916" w:rsidRDefault="004A3BF4" w:rsidP="008861AA">
      <w:pPr>
        <w:ind w:left="6372"/>
        <w:rPr>
          <w:rFonts w:eastAsiaTheme="majorEastAsia"/>
        </w:rPr>
      </w:pPr>
      <w:r>
        <w:t xml:space="preserve">        Sarıçam</w:t>
      </w:r>
      <w:r w:rsidR="008861AA" w:rsidRPr="008861AA">
        <w:t xml:space="preserve"> </w:t>
      </w:r>
      <w:r w:rsidR="00FF1E47" w:rsidRPr="008861AA">
        <w:t>Belediye Başkanı</w:t>
      </w:r>
      <w:r w:rsidR="00FF1E47">
        <w:t xml:space="preserve"> </w:t>
      </w:r>
      <w:r w:rsidR="00FA6916">
        <w:br w:type="page"/>
      </w:r>
    </w:p>
    <w:p w:rsidR="00823D57" w:rsidRPr="009B54BB" w:rsidRDefault="00565CAF" w:rsidP="00823D57">
      <w:pPr>
        <w:pStyle w:val="Balk1"/>
        <w:spacing w:after="240"/>
        <w:jc w:val="both"/>
        <w:rPr>
          <w:rFonts w:ascii="Times New Roman" w:hAnsi="Times New Roman" w:cs="Times New Roman"/>
          <w:b/>
          <w:color w:val="000000" w:themeColor="text1"/>
          <w:sz w:val="24"/>
          <w:szCs w:val="24"/>
        </w:rPr>
      </w:pPr>
      <w:bookmarkStart w:id="4" w:name="_Toc139891618"/>
      <w:r>
        <w:rPr>
          <w:rFonts w:ascii="Times New Roman" w:hAnsi="Times New Roman" w:cs="Times New Roman"/>
          <w:b/>
          <w:color w:val="000000" w:themeColor="text1"/>
          <w:sz w:val="24"/>
          <w:szCs w:val="24"/>
        </w:rPr>
        <w:lastRenderedPageBreak/>
        <w:t xml:space="preserve">I-OCAK–HAZİRAN </w:t>
      </w:r>
      <w:r w:rsidR="007232B1">
        <w:rPr>
          <w:rFonts w:ascii="Times New Roman" w:hAnsi="Times New Roman" w:cs="Times New Roman"/>
          <w:b/>
          <w:color w:val="000000" w:themeColor="text1"/>
          <w:sz w:val="24"/>
          <w:szCs w:val="24"/>
        </w:rPr>
        <w:t>202</w:t>
      </w:r>
      <w:r w:rsidR="000510D0">
        <w:rPr>
          <w:rFonts w:ascii="Times New Roman" w:hAnsi="Times New Roman" w:cs="Times New Roman"/>
          <w:b/>
          <w:color w:val="000000" w:themeColor="text1"/>
          <w:sz w:val="24"/>
          <w:szCs w:val="24"/>
        </w:rPr>
        <w:t>5</w:t>
      </w:r>
      <w:r w:rsidR="00823D57" w:rsidRPr="009B54BB">
        <w:rPr>
          <w:rFonts w:ascii="Times New Roman" w:hAnsi="Times New Roman" w:cs="Times New Roman"/>
          <w:b/>
          <w:color w:val="000000" w:themeColor="text1"/>
          <w:sz w:val="24"/>
          <w:szCs w:val="24"/>
        </w:rPr>
        <w:t xml:space="preserve"> DÖNEMİ BÜTÇE UYGULAMA SONUÇLARI</w:t>
      </w:r>
      <w:bookmarkEnd w:id="0"/>
      <w:bookmarkEnd w:id="1"/>
      <w:bookmarkEnd w:id="4"/>
    </w:p>
    <w:p w:rsidR="00823D57" w:rsidRDefault="00823D57" w:rsidP="00823D57">
      <w:pPr>
        <w:pStyle w:val="Balk2"/>
        <w:rPr>
          <w:rFonts w:ascii="Times New Roman" w:hAnsi="Times New Roman" w:cs="Times New Roman"/>
          <w:b/>
          <w:color w:val="000000" w:themeColor="text1"/>
          <w:sz w:val="22"/>
          <w:szCs w:val="22"/>
        </w:rPr>
      </w:pPr>
      <w:bookmarkStart w:id="5" w:name="_Toc14856767"/>
      <w:bookmarkStart w:id="6" w:name="_Toc45264841"/>
      <w:bookmarkStart w:id="7" w:name="_Toc139891619"/>
      <w:r w:rsidRPr="009B54BB">
        <w:rPr>
          <w:rFonts w:ascii="Times New Roman" w:hAnsi="Times New Roman" w:cs="Times New Roman"/>
          <w:b/>
          <w:color w:val="000000" w:themeColor="text1"/>
          <w:sz w:val="22"/>
          <w:szCs w:val="22"/>
        </w:rPr>
        <w:t>A. Bütçe Giderleri</w:t>
      </w:r>
      <w:bookmarkEnd w:id="5"/>
      <w:bookmarkEnd w:id="6"/>
      <w:bookmarkEnd w:id="7"/>
    </w:p>
    <w:p w:rsidR="003D4552" w:rsidRDefault="003D4552" w:rsidP="003D4552">
      <w:pPr>
        <w:spacing w:after="0"/>
        <w:ind w:firstLine="708"/>
        <w:jc w:val="both"/>
        <w:rPr>
          <w:rFonts w:ascii="Times New Roman" w:hAnsi="Times New Roman" w:cs="Times New Roman"/>
        </w:rPr>
      </w:pPr>
    </w:p>
    <w:p w:rsidR="003D4552" w:rsidRDefault="00A720CB" w:rsidP="004A3BF4">
      <w:pPr>
        <w:spacing w:after="0"/>
        <w:ind w:firstLine="708"/>
        <w:jc w:val="both"/>
        <w:rPr>
          <w:rFonts w:ascii="Times New Roman" w:hAnsi="Times New Roman" w:cs="Times New Roman"/>
        </w:rPr>
      </w:pPr>
      <w:r>
        <w:rPr>
          <w:rFonts w:ascii="Times New Roman" w:hAnsi="Times New Roman" w:cs="Times New Roman"/>
        </w:rPr>
        <w:t>202</w:t>
      </w:r>
      <w:r w:rsidR="00E11F8E">
        <w:rPr>
          <w:rFonts w:ascii="Times New Roman" w:hAnsi="Times New Roman" w:cs="Times New Roman"/>
        </w:rPr>
        <w:t>5</w:t>
      </w:r>
      <w:r w:rsidR="004A3BF4" w:rsidRPr="004A3BF4">
        <w:rPr>
          <w:rFonts w:ascii="Times New Roman" w:hAnsi="Times New Roman" w:cs="Times New Roman"/>
        </w:rPr>
        <w:t xml:space="preserve"> Mali Yılına ait giderlerde kullanılmak üzere belediyemize toplam </w:t>
      </w:r>
      <w:r w:rsidR="00356D3C" w:rsidRPr="00356D3C">
        <w:rPr>
          <w:rFonts w:ascii="Times New Roman" w:hAnsi="Times New Roman" w:cs="Times New Roman"/>
        </w:rPr>
        <w:t>2.732.886.000,00</w:t>
      </w:r>
      <w:r w:rsidR="00356D3C">
        <w:t xml:space="preserve"> </w:t>
      </w:r>
      <w:r w:rsidR="001847B5">
        <w:rPr>
          <w:rFonts w:ascii="Times New Roman" w:hAnsi="Times New Roman" w:cs="Times New Roman"/>
        </w:rPr>
        <w:t>TL</w:t>
      </w:r>
      <w:r w:rsidR="004A3BF4" w:rsidRPr="004A3BF4">
        <w:rPr>
          <w:rFonts w:ascii="Times New Roman" w:hAnsi="Times New Roman" w:cs="Times New Roman"/>
        </w:rPr>
        <w:t xml:space="preserve"> ödenek ayrılmıştır. </w:t>
      </w:r>
      <w:r>
        <w:rPr>
          <w:rFonts w:ascii="Times New Roman" w:hAnsi="Times New Roman" w:cs="Times New Roman"/>
        </w:rPr>
        <w:t>202</w:t>
      </w:r>
      <w:r w:rsidR="00E11F8E">
        <w:rPr>
          <w:rFonts w:ascii="Times New Roman" w:hAnsi="Times New Roman" w:cs="Times New Roman"/>
        </w:rPr>
        <w:t>4</w:t>
      </w:r>
      <w:r w:rsidR="004A3BF4" w:rsidRPr="004A3BF4">
        <w:rPr>
          <w:rFonts w:ascii="Times New Roman" w:hAnsi="Times New Roman" w:cs="Times New Roman"/>
        </w:rPr>
        <w:t xml:space="preserve"> yılında </w:t>
      </w:r>
      <w:r w:rsidR="002A74C6">
        <w:rPr>
          <w:rFonts w:ascii="Times New Roman" w:hAnsi="Times New Roman" w:cs="Times New Roman"/>
        </w:rPr>
        <w:t>1.240</w:t>
      </w:r>
      <w:r w:rsidR="00356D3C" w:rsidRPr="00356D3C">
        <w:rPr>
          <w:rFonts w:ascii="Times New Roman" w:hAnsi="Times New Roman" w:cs="Times New Roman"/>
        </w:rPr>
        <w:t>.</w:t>
      </w:r>
      <w:r w:rsidR="002A74C6">
        <w:rPr>
          <w:rFonts w:ascii="Times New Roman" w:hAnsi="Times New Roman" w:cs="Times New Roman"/>
        </w:rPr>
        <w:t>478</w:t>
      </w:r>
      <w:r w:rsidR="00356D3C" w:rsidRPr="00356D3C">
        <w:rPr>
          <w:rFonts w:ascii="Times New Roman" w:hAnsi="Times New Roman" w:cs="Times New Roman"/>
        </w:rPr>
        <w:t>.</w:t>
      </w:r>
      <w:r w:rsidR="002A74C6">
        <w:rPr>
          <w:rFonts w:ascii="Times New Roman" w:hAnsi="Times New Roman" w:cs="Times New Roman"/>
        </w:rPr>
        <w:t>756</w:t>
      </w:r>
      <w:r w:rsidR="00356D3C" w:rsidRPr="00356D3C">
        <w:rPr>
          <w:rFonts w:ascii="Times New Roman" w:hAnsi="Times New Roman" w:cs="Times New Roman"/>
        </w:rPr>
        <w:t>,44</w:t>
      </w:r>
      <w:r w:rsidR="00356D3C">
        <w:t xml:space="preserve"> </w:t>
      </w:r>
      <w:r w:rsidR="00356D3C" w:rsidRPr="004A3BF4">
        <w:rPr>
          <w:rFonts w:ascii="Times New Roman" w:hAnsi="Times New Roman" w:cs="Times New Roman"/>
        </w:rPr>
        <w:t>TL</w:t>
      </w:r>
      <w:r w:rsidR="004A3BF4" w:rsidRPr="004A3BF4">
        <w:rPr>
          <w:rFonts w:ascii="Times New Roman" w:hAnsi="Times New Roman" w:cs="Times New Roman"/>
        </w:rPr>
        <w:t xml:space="preserve"> gider gerçekleşmesi olmuştur. </w:t>
      </w:r>
      <w:r w:rsidR="007232B1">
        <w:rPr>
          <w:rFonts w:ascii="Times New Roman" w:hAnsi="Times New Roman" w:cs="Times New Roman"/>
        </w:rPr>
        <w:t>202</w:t>
      </w:r>
      <w:r w:rsidR="00356D3C">
        <w:rPr>
          <w:rFonts w:ascii="Times New Roman" w:hAnsi="Times New Roman" w:cs="Times New Roman"/>
        </w:rPr>
        <w:t>5</w:t>
      </w:r>
      <w:r w:rsidR="00183AD8" w:rsidRPr="004A3BF4">
        <w:rPr>
          <w:rFonts w:ascii="Times New Roman" w:hAnsi="Times New Roman" w:cs="Times New Roman"/>
        </w:rPr>
        <w:t xml:space="preserve"> yılı</w:t>
      </w:r>
      <w:r w:rsidR="004A3BF4" w:rsidRPr="004A3BF4">
        <w:rPr>
          <w:rFonts w:ascii="Times New Roman" w:hAnsi="Times New Roman" w:cs="Times New Roman"/>
        </w:rPr>
        <w:t xml:space="preserve"> için öngörülen başlangıç ödeneklerinde </w:t>
      </w:r>
      <w:r w:rsidR="00A70B93">
        <w:rPr>
          <w:rFonts w:ascii="Times New Roman" w:hAnsi="Times New Roman" w:cs="Times New Roman"/>
        </w:rPr>
        <w:t>202</w:t>
      </w:r>
      <w:r w:rsidR="00356D3C">
        <w:rPr>
          <w:rFonts w:ascii="Times New Roman" w:hAnsi="Times New Roman" w:cs="Times New Roman"/>
        </w:rPr>
        <w:t>4</w:t>
      </w:r>
      <w:r w:rsidR="00A70B93" w:rsidRPr="004A3BF4">
        <w:rPr>
          <w:rFonts w:ascii="Times New Roman" w:hAnsi="Times New Roman" w:cs="Times New Roman"/>
        </w:rPr>
        <w:t xml:space="preserve"> yılında</w:t>
      </w:r>
      <w:r w:rsidR="004A3BF4" w:rsidRPr="004A3BF4">
        <w:rPr>
          <w:rFonts w:ascii="Times New Roman" w:hAnsi="Times New Roman" w:cs="Times New Roman"/>
        </w:rPr>
        <w:t xml:space="preserve"> gerçekleşen giderlere göre %</w:t>
      </w:r>
      <w:r w:rsidR="002A74C6">
        <w:rPr>
          <w:rFonts w:ascii="Times New Roman" w:hAnsi="Times New Roman" w:cs="Times New Roman"/>
        </w:rPr>
        <w:t>44</w:t>
      </w:r>
      <w:r w:rsidR="00597EF6">
        <w:rPr>
          <w:rFonts w:ascii="Times New Roman" w:hAnsi="Times New Roman" w:cs="Times New Roman"/>
        </w:rPr>
        <w:t>,41</w:t>
      </w:r>
      <w:r w:rsidR="004A3BF4" w:rsidRPr="004A3BF4">
        <w:rPr>
          <w:rFonts w:ascii="Times New Roman" w:hAnsi="Times New Roman" w:cs="Times New Roman"/>
        </w:rPr>
        <w:t xml:space="preserve"> artış olmuştur.</w:t>
      </w:r>
      <w:r w:rsidR="004A3BF4" w:rsidRPr="004A3BF4">
        <w:rPr>
          <w:rFonts w:ascii="Times New Roman" w:hAnsi="Times New Roman" w:cs="Times New Roman"/>
        </w:rPr>
        <w:tab/>
      </w:r>
      <w:r w:rsidR="004A3BF4" w:rsidRPr="004A3BF4">
        <w:rPr>
          <w:rFonts w:ascii="Times New Roman" w:hAnsi="Times New Roman" w:cs="Times New Roman"/>
        </w:rPr>
        <w:tab/>
      </w:r>
      <w:r w:rsidR="004A3BF4" w:rsidRPr="004A3BF4">
        <w:rPr>
          <w:rFonts w:ascii="Times New Roman" w:hAnsi="Times New Roman" w:cs="Times New Roman"/>
        </w:rPr>
        <w:tab/>
      </w:r>
    </w:p>
    <w:p w:rsidR="002F4C74" w:rsidRPr="002F4C74" w:rsidRDefault="002F4C74" w:rsidP="002F4C74">
      <w:pPr>
        <w:pStyle w:val="ResimYazs"/>
      </w:pPr>
      <w:bookmarkStart w:id="8" w:name="_Toc139891662"/>
      <w:r w:rsidRPr="002F4C74">
        <w:t xml:space="preserve">Tablo </w:t>
      </w:r>
      <w:r w:rsidR="00EE5F82">
        <w:rPr>
          <w:noProof/>
        </w:rPr>
        <w:fldChar w:fldCharType="begin"/>
      </w:r>
      <w:r w:rsidR="00EE5F82">
        <w:rPr>
          <w:noProof/>
        </w:rPr>
        <w:instrText xml:space="preserve"> SEQ Tablo \* ARABIC </w:instrText>
      </w:r>
      <w:r w:rsidR="00EE5F82">
        <w:rPr>
          <w:noProof/>
        </w:rPr>
        <w:fldChar w:fldCharType="separate"/>
      </w:r>
      <w:r w:rsidR="001A3BBD">
        <w:rPr>
          <w:noProof/>
        </w:rPr>
        <w:t>1</w:t>
      </w:r>
      <w:r w:rsidR="00EE5F82">
        <w:rPr>
          <w:noProof/>
        </w:rPr>
        <w:fldChar w:fldCharType="end"/>
      </w:r>
      <w:r w:rsidRPr="002F4C74">
        <w:t xml:space="preserve"> </w:t>
      </w:r>
      <w:r w:rsidR="00744FF5">
        <w:t>202</w:t>
      </w:r>
      <w:r w:rsidR="00597EF6">
        <w:t>4</w:t>
      </w:r>
      <w:r w:rsidRPr="002F4C74">
        <w:t xml:space="preserve"> Gerçekleşmeleri ile </w:t>
      </w:r>
      <w:r w:rsidR="00744FF5">
        <w:t>202</w:t>
      </w:r>
      <w:r w:rsidR="00597EF6">
        <w:t>5</w:t>
      </w:r>
      <w:r w:rsidRPr="002F4C74">
        <w:t xml:space="preserve"> Başlangıç Ödeneği Gelişimi</w:t>
      </w:r>
      <w:bookmarkEnd w:id="8"/>
    </w:p>
    <w:tbl>
      <w:tblPr>
        <w:tblStyle w:val="KlavuzuTablo4-Vurgu61"/>
        <w:tblW w:w="5000" w:type="pct"/>
        <w:tblLook w:val="04A0" w:firstRow="1" w:lastRow="0" w:firstColumn="1" w:lastColumn="0" w:noHBand="0" w:noVBand="1"/>
      </w:tblPr>
      <w:tblGrid>
        <w:gridCol w:w="3343"/>
        <w:gridCol w:w="2300"/>
        <w:gridCol w:w="1945"/>
        <w:gridCol w:w="1700"/>
      </w:tblGrid>
      <w:tr w:rsidR="007B002C" w:rsidRPr="00BF57D2" w:rsidTr="00D93875">
        <w:trPr>
          <w:cnfStyle w:val="100000000000" w:firstRow="1" w:lastRow="0" w:firstColumn="0" w:lastColumn="0" w:oddVBand="0" w:evenVBand="0" w:oddHBand="0" w:evenHBand="0" w:firstRowFirstColumn="0" w:firstRowLastColumn="0" w:lastRowFirstColumn="0" w:lastRowLastColumn="0"/>
          <w:trHeight w:val="610"/>
        </w:trPr>
        <w:tc>
          <w:tcPr>
            <w:cnfStyle w:val="001000000000" w:firstRow="0" w:lastRow="0" w:firstColumn="1" w:lastColumn="0" w:oddVBand="0" w:evenVBand="0" w:oddHBand="0" w:evenHBand="0" w:firstRowFirstColumn="0" w:firstRowLastColumn="0" w:lastRowFirstColumn="0" w:lastRowLastColumn="0"/>
            <w:tcW w:w="1800" w:type="pct"/>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noWrap/>
            <w:vAlign w:val="center"/>
            <w:hideMark/>
          </w:tcPr>
          <w:p w:rsidR="007B002C" w:rsidRPr="00BF57D2" w:rsidRDefault="007B002C" w:rsidP="00D93875">
            <w:pPr>
              <w:rPr>
                <w:rFonts w:ascii="Calibri" w:eastAsia="Times New Roman" w:hAnsi="Calibri" w:cs="Calibri"/>
                <w:color w:val="000000"/>
                <w:lang w:eastAsia="tr-TR"/>
              </w:rPr>
            </w:pPr>
            <w:r w:rsidRPr="00BF57D2">
              <w:rPr>
                <w:rFonts w:ascii="Calibri" w:eastAsia="Times New Roman" w:hAnsi="Calibri" w:cs="Calibri"/>
                <w:color w:val="000000"/>
                <w:lang w:eastAsia="tr-TR"/>
              </w:rPr>
              <w:t>Bütçe Tertibi</w:t>
            </w:r>
          </w:p>
        </w:tc>
        <w:tc>
          <w:tcPr>
            <w:tcW w:w="1238" w:type="pct"/>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noWrap/>
            <w:vAlign w:val="center"/>
            <w:hideMark/>
          </w:tcPr>
          <w:p w:rsidR="007B002C" w:rsidRPr="00BF57D2" w:rsidRDefault="007232B1" w:rsidP="00D9387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000000"/>
                <w:lang w:eastAsia="tr-TR"/>
              </w:rPr>
            </w:pPr>
            <w:r w:rsidRPr="00BF57D2">
              <w:rPr>
                <w:rFonts w:ascii="Calibri" w:eastAsia="Times New Roman" w:hAnsi="Calibri" w:cs="Calibri"/>
                <w:color w:val="000000"/>
                <w:lang w:eastAsia="tr-TR"/>
              </w:rPr>
              <w:t>202</w:t>
            </w:r>
            <w:r w:rsidR="00E11F8E">
              <w:rPr>
                <w:rFonts w:ascii="Calibri" w:eastAsia="Times New Roman" w:hAnsi="Calibri" w:cs="Calibri"/>
                <w:color w:val="000000"/>
                <w:lang w:eastAsia="tr-TR"/>
              </w:rPr>
              <w:t>4</w:t>
            </w:r>
          </w:p>
          <w:p w:rsidR="007B002C" w:rsidRPr="00BF57D2" w:rsidRDefault="007B002C" w:rsidP="00D9387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tr-TR"/>
              </w:rPr>
            </w:pPr>
            <w:r w:rsidRPr="00BF57D2">
              <w:rPr>
                <w:rFonts w:ascii="Calibri" w:eastAsia="Times New Roman" w:hAnsi="Calibri" w:cs="Calibri"/>
                <w:color w:val="000000"/>
                <w:lang w:eastAsia="tr-TR"/>
              </w:rPr>
              <w:t>Gider Gerçekleşmeleri</w:t>
            </w:r>
          </w:p>
        </w:tc>
        <w:tc>
          <w:tcPr>
            <w:tcW w:w="1047" w:type="pct"/>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noWrap/>
            <w:vAlign w:val="center"/>
            <w:hideMark/>
          </w:tcPr>
          <w:p w:rsidR="007B002C" w:rsidRPr="00BF57D2" w:rsidRDefault="007232B1" w:rsidP="00D9387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000000"/>
                <w:lang w:eastAsia="tr-TR"/>
              </w:rPr>
            </w:pPr>
            <w:r w:rsidRPr="00BF57D2">
              <w:rPr>
                <w:rFonts w:ascii="Calibri" w:eastAsia="Times New Roman" w:hAnsi="Calibri" w:cs="Calibri"/>
                <w:color w:val="000000"/>
                <w:lang w:eastAsia="tr-TR"/>
              </w:rPr>
              <w:t>20</w:t>
            </w:r>
            <w:r w:rsidR="00E11F8E">
              <w:rPr>
                <w:rFonts w:ascii="Calibri" w:eastAsia="Times New Roman" w:hAnsi="Calibri" w:cs="Calibri"/>
                <w:color w:val="000000"/>
                <w:lang w:eastAsia="tr-TR"/>
              </w:rPr>
              <w:t>25</w:t>
            </w:r>
          </w:p>
          <w:p w:rsidR="007B002C" w:rsidRPr="00BF57D2" w:rsidRDefault="007B002C" w:rsidP="00D9387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tr-TR"/>
              </w:rPr>
            </w:pPr>
            <w:r w:rsidRPr="00BF57D2">
              <w:rPr>
                <w:rFonts w:ascii="Calibri" w:eastAsia="Times New Roman" w:hAnsi="Calibri" w:cs="Calibri"/>
                <w:color w:val="000000"/>
                <w:lang w:eastAsia="tr-TR"/>
              </w:rPr>
              <w:t>Başlangıç Ödeneği</w:t>
            </w:r>
          </w:p>
        </w:tc>
        <w:tc>
          <w:tcPr>
            <w:tcW w:w="915" w:type="pct"/>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noWrap/>
            <w:vAlign w:val="center"/>
            <w:hideMark/>
          </w:tcPr>
          <w:p w:rsidR="007B002C" w:rsidRPr="00BF57D2" w:rsidRDefault="007B002C" w:rsidP="00D9387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tr-TR"/>
              </w:rPr>
            </w:pPr>
            <w:r w:rsidRPr="00BF57D2">
              <w:rPr>
                <w:rFonts w:ascii="Calibri" w:eastAsia="Times New Roman" w:hAnsi="Calibri" w:cs="Calibri"/>
                <w:color w:val="000000"/>
                <w:lang w:eastAsia="tr-TR"/>
              </w:rPr>
              <w:t>Artış Oranı %</w:t>
            </w:r>
          </w:p>
        </w:tc>
      </w:tr>
      <w:tr w:rsidR="007B002C" w:rsidRPr="00BF57D2" w:rsidTr="00D9387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00" w:type="pct"/>
            <w:tcBorders>
              <w:top w:val="single" w:sz="4" w:space="0" w:color="C5E0B3" w:themeColor="accent6" w:themeTint="66"/>
            </w:tcBorders>
            <w:noWrap/>
            <w:vAlign w:val="center"/>
            <w:hideMark/>
          </w:tcPr>
          <w:p w:rsidR="004A3BF4" w:rsidRPr="00BF57D2" w:rsidRDefault="004A3BF4" w:rsidP="00D93875">
            <w:pPr>
              <w:rPr>
                <w:rFonts w:ascii="Calibri" w:eastAsia="Times New Roman" w:hAnsi="Calibri" w:cs="Calibri"/>
                <w:color w:val="000000"/>
                <w:lang w:eastAsia="tr-TR"/>
              </w:rPr>
            </w:pPr>
            <w:r w:rsidRPr="00BF57D2">
              <w:rPr>
                <w:rFonts w:ascii="Calibri" w:eastAsia="Times New Roman" w:hAnsi="Calibri" w:cs="Calibri"/>
                <w:color w:val="000000"/>
                <w:lang w:eastAsia="tr-TR"/>
              </w:rPr>
              <w:t>01-Personel Giderleri</w:t>
            </w:r>
          </w:p>
        </w:tc>
        <w:tc>
          <w:tcPr>
            <w:tcW w:w="1238" w:type="pct"/>
            <w:tcBorders>
              <w:top w:val="single" w:sz="4" w:space="0" w:color="C5E0B3" w:themeColor="accent6" w:themeTint="66"/>
            </w:tcBorders>
            <w:noWrap/>
            <w:vAlign w:val="center"/>
            <w:hideMark/>
          </w:tcPr>
          <w:p w:rsidR="004A3BF4" w:rsidRPr="00BF57D2" w:rsidRDefault="00993262" w:rsidP="00D9387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tr-TR"/>
              </w:rPr>
            </w:pPr>
            <w:r>
              <w:t>164.276.517,93</w:t>
            </w:r>
          </w:p>
        </w:tc>
        <w:tc>
          <w:tcPr>
            <w:tcW w:w="1047" w:type="pct"/>
            <w:tcBorders>
              <w:top w:val="single" w:sz="4" w:space="0" w:color="C5E0B3" w:themeColor="accent6" w:themeTint="66"/>
            </w:tcBorders>
            <w:noWrap/>
            <w:vAlign w:val="center"/>
            <w:hideMark/>
          </w:tcPr>
          <w:p w:rsidR="004A3BF4" w:rsidRPr="00BF57D2" w:rsidRDefault="00993262" w:rsidP="00A1344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2</w:t>
            </w:r>
            <w:r w:rsidR="00A1344B">
              <w:rPr>
                <w:rFonts w:ascii="Calibri" w:eastAsia="Times New Roman" w:hAnsi="Calibri" w:cs="Calibri"/>
                <w:color w:val="000000"/>
                <w:lang w:eastAsia="tr-TR"/>
              </w:rPr>
              <w:t>66</w:t>
            </w:r>
            <w:r w:rsidR="00883D91" w:rsidRPr="00BF57D2">
              <w:rPr>
                <w:rFonts w:ascii="Calibri" w:eastAsia="Times New Roman" w:hAnsi="Calibri" w:cs="Calibri"/>
                <w:color w:val="000000"/>
                <w:lang w:eastAsia="tr-TR"/>
              </w:rPr>
              <w:t>.</w:t>
            </w:r>
            <w:r w:rsidR="00A1344B">
              <w:rPr>
                <w:rFonts w:ascii="Calibri" w:eastAsia="Times New Roman" w:hAnsi="Calibri" w:cs="Calibri"/>
                <w:color w:val="000000"/>
                <w:lang w:eastAsia="tr-TR"/>
              </w:rPr>
              <w:t>708</w:t>
            </w:r>
            <w:r w:rsidR="00883D91" w:rsidRPr="00BF57D2">
              <w:rPr>
                <w:rFonts w:ascii="Calibri" w:eastAsia="Times New Roman" w:hAnsi="Calibri" w:cs="Calibri"/>
                <w:color w:val="000000"/>
                <w:lang w:eastAsia="tr-TR"/>
              </w:rPr>
              <w:t>.000,00</w:t>
            </w:r>
          </w:p>
        </w:tc>
        <w:tc>
          <w:tcPr>
            <w:tcW w:w="915" w:type="pct"/>
            <w:tcBorders>
              <w:top w:val="single" w:sz="4" w:space="0" w:color="C5E0B3" w:themeColor="accent6" w:themeTint="66"/>
            </w:tcBorders>
            <w:noWrap/>
            <w:vAlign w:val="center"/>
            <w:hideMark/>
          </w:tcPr>
          <w:p w:rsidR="004A3BF4" w:rsidRPr="00BF57D2" w:rsidRDefault="003B194A" w:rsidP="003B194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62</w:t>
            </w:r>
            <w:r w:rsidR="00FA4138" w:rsidRPr="00BF57D2">
              <w:rPr>
                <w:rFonts w:ascii="Calibri" w:eastAsia="Times New Roman" w:hAnsi="Calibri" w:cs="Calibri"/>
                <w:color w:val="000000"/>
                <w:lang w:eastAsia="tr-TR"/>
              </w:rPr>
              <w:t>,</w:t>
            </w:r>
            <w:r>
              <w:rPr>
                <w:rFonts w:ascii="Calibri" w:eastAsia="Times New Roman" w:hAnsi="Calibri" w:cs="Calibri"/>
                <w:color w:val="000000"/>
                <w:lang w:eastAsia="tr-TR"/>
              </w:rPr>
              <w:t>35</w:t>
            </w:r>
            <w:r w:rsidR="004A3BF4" w:rsidRPr="00BF57D2">
              <w:rPr>
                <w:rFonts w:ascii="Calibri" w:eastAsia="Times New Roman" w:hAnsi="Calibri" w:cs="Calibri"/>
                <w:color w:val="000000"/>
                <w:lang w:eastAsia="tr-TR"/>
              </w:rPr>
              <w:t>%</w:t>
            </w:r>
          </w:p>
        </w:tc>
      </w:tr>
      <w:tr w:rsidR="007B002C" w:rsidRPr="00BF57D2" w:rsidTr="00D93875">
        <w:trPr>
          <w:trHeight w:val="300"/>
        </w:trPr>
        <w:tc>
          <w:tcPr>
            <w:cnfStyle w:val="001000000000" w:firstRow="0" w:lastRow="0" w:firstColumn="1" w:lastColumn="0" w:oddVBand="0" w:evenVBand="0" w:oddHBand="0" w:evenHBand="0" w:firstRowFirstColumn="0" w:firstRowLastColumn="0" w:lastRowFirstColumn="0" w:lastRowLastColumn="0"/>
            <w:tcW w:w="1800" w:type="pct"/>
            <w:noWrap/>
            <w:vAlign w:val="center"/>
            <w:hideMark/>
          </w:tcPr>
          <w:p w:rsidR="004A3BF4" w:rsidRPr="00BF57D2" w:rsidRDefault="004A3BF4" w:rsidP="00D93875">
            <w:pPr>
              <w:rPr>
                <w:rFonts w:ascii="Calibri" w:eastAsia="Times New Roman" w:hAnsi="Calibri" w:cs="Calibri"/>
                <w:color w:val="000000"/>
                <w:lang w:eastAsia="tr-TR"/>
              </w:rPr>
            </w:pPr>
            <w:r w:rsidRPr="00BF57D2">
              <w:rPr>
                <w:rFonts w:ascii="Calibri" w:eastAsia="Times New Roman" w:hAnsi="Calibri" w:cs="Calibri"/>
                <w:color w:val="000000"/>
                <w:lang w:eastAsia="tr-TR"/>
              </w:rPr>
              <w:t>02-SGK Devlet Prim Giderleri</w:t>
            </w:r>
          </w:p>
        </w:tc>
        <w:tc>
          <w:tcPr>
            <w:tcW w:w="1238" w:type="pct"/>
            <w:noWrap/>
            <w:vAlign w:val="center"/>
            <w:hideMark/>
          </w:tcPr>
          <w:p w:rsidR="004A3BF4" w:rsidRPr="00BF57D2" w:rsidRDefault="00E11EC6" w:rsidP="00D93875">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tr-TR"/>
              </w:rPr>
            </w:pPr>
            <w:r>
              <w:t>16.203.486,97</w:t>
            </w:r>
          </w:p>
        </w:tc>
        <w:tc>
          <w:tcPr>
            <w:tcW w:w="1047" w:type="pct"/>
            <w:noWrap/>
            <w:vAlign w:val="center"/>
            <w:hideMark/>
          </w:tcPr>
          <w:p w:rsidR="004A3BF4" w:rsidRPr="00BF57D2" w:rsidRDefault="00A1199C" w:rsidP="00A1344B">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37</w:t>
            </w:r>
            <w:r w:rsidR="007232B1" w:rsidRPr="00BF57D2">
              <w:rPr>
                <w:rFonts w:ascii="Calibri" w:eastAsia="Times New Roman" w:hAnsi="Calibri" w:cs="Calibri"/>
                <w:color w:val="000000"/>
                <w:lang w:eastAsia="tr-TR"/>
              </w:rPr>
              <w:t>.</w:t>
            </w:r>
            <w:r w:rsidR="00A1344B">
              <w:rPr>
                <w:rFonts w:ascii="Calibri" w:eastAsia="Times New Roman" w:hAnsi="Calibri" w:cs="Calibri"/>
                <w:color w:val="000000"/>
                <w:lang w:eastAsia="tr-TR"/>
              </w:rPr>
              <w:t>76</w:t>
            </w:r>
            <w:r w:rsidR="007232B1" w:rsidRPr="00BF57D2">
              <w:rPr>
                <w:rFonts w:ascii="Calibri" w:eastAsia="Times New Roman" w:hAnsi="Calibri" w:cs="Calibri"/>
                <w:color w:val="000000"/>
                <w:lang w:eastAsia="tr-TR"/>
              </w:rPr>
              <w:t>0.000,00</w:t>
            </w:r>
          </w:p>
        </w:tc>
        <w:tc>
          <w:tcPr>
            <w:tcW w:w="915" w:type="pct"/>
            <w:noWrap/>
            <w:vAlign w:val="center"/>
            <w:hideMark/>
          </w:tcPr>
          <w:p w:rsidR="004A3BF4" w:rsidRPr="00BF57D2" w:rsidRDefault="009551EC" w:rsidP="009551E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133</w:t>
            </w:r>
            <w:r w:rsidR="004A3BF4" w:rsidRPr="00BF57D2">
              <w:rPr>
                <w:rFonts w:ascii="Calibri" w:eastAsia="Times New Roman" w:hAnsi="Calibri" w:cs="Calibri"/>
                <w:color w:val="000000"/>
                <w:lang w:eastAsia="tr-TR"/>
              </w:rPr>
              <w:t>,</w:t>
            </w:r>
            <w:r>
              <w:rPr>
                <w:rFonts w:ascii="Calibri" w:eastAsia="Times New Roman" w:hAnsi="Calibri" w:cs="Calibri"/>
                <w:color w:val="000000"/>
                <w:lang w:eastAsia="tr-TR"/>
              </w:rPr>
              <w:t>03</w:t>
            </w:r>
            <w:r w:rsidR="004A3BF4" w:rsidRPr="00BF57D2">
              <w:rPr>
                <w:rFonts w:ascii="Calibri" w:eastAsia="Times New Roman" w:hAnsi="Calibri" w:cs="Calibri"/>
                <w:color w:val="000000"/>
                <w:lang w:eastAsia="tr-TR"/>
              </w:rPr>
              <w:t>%</w:t>
            </w:r>
          </w:p>
        </w:tc>
      </w:tr>
      <w:tr w:rsidR="004A3BF4" w:rsidRPr="00BF57D2" w:rsidTr="00D9387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00" w:type="pct"/>
            <w:noWrap/>
            <w:vAlign w:val="center"/>
            <w:hideMark/>
          </w:tcPr>
          <w:p w:rsidR="004A3BF4" w:rsidRPr="00BF57D2" w:rsidRDefault="004A3BF4" w:rsidP="00D93875">
            <w:pPr>
              <w:rPr>
                <w:rFonts w:ascii="Calibri" w:eastAsia="Times New Roman" w:hAnsi="Calibri" w:cs="Calibri"/>
                <w:color w:val="000000"/>
                <w:lang w:eastAsia="tr-TR"/>
              </w:rPr>
            </w:pPr>
            <w:r w:rsidRPr="00BF57D2">
              <w:rPr>
                <w:rFonts w:ascii="Calibri" w:eastAsia="Times New Roman" w:hAnsi="Calibri" w:cs="Calibri"/>
                <w:color w:val="000000"/>
                <w:lang w:eastAsia="tr-TR"/>
              </w:rPr>
              <w:t>03-Mal ve Hizmet Alım Giderleri</w:t>
            </w:r>
          </w:p>
        </w:tc>
        <w:tc>
          <w:tcPr>
            <w:tcW w:w="1238" w:type="pct"/>
            <w:noWrap/>
            <w:vAlign w:val="center"/>
            <w:hideMark/>
          </w:tcPr>
          <w:p w:rsidR="004A3BF4" w:rsidRPr="00BF57D2" w:rsidRDefault="00E11EC6" w:rsidP="00D9387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tr-TR"/>
              </w:rPr>
            </w:pPr>
            <w:r>
              <w:t>615.231.215,69</w:t>
            </w:r>
          </w:p>
        </w:tc>
        <w:tc>
          <w:tcPr>
            <w:tcW w:w="1047" w:type="pct"/>
            <w:noWrap/>
            <w:vAlign w:val="center"/>
            <w:hideMark/>
          </w:tcPr>
          <w:p w:rsidR="004A3BF4" w:rsidRPr="00BF57D2" w:rsidRDefault="00A1344B" w:rsidP="00A1344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1.552</w:t>
            </w:r>
            <w:r w:rsidR="004A3BF4" w:rsidRPr="00BF57D2">
              <w:rPr>
                <w:rFonts w:ascii="Calibri" w:eastAsia="Times New Roman" w:hAnsi="Calibri" w:cs="Calibri"/>
                <w:color w:val="000000"/>
                <w:lang w:eastAsia="tr-TR"/>
              </w:rPr>
              <w:t>.</w:t>
            </w:r>
            <w:r>
              <w:rPr>
                <w:rFonts w:ascii="Calibri" w:eastAsia="Times New Roman" w:hAnsi="Calibri" w:cs="Calibri"/>
                <w:color w:val="000000"/>
                <w:lang w:eastAsia="tr-TR"/>
              </w:rPr>
              <w:t>578.</w:t>
            </w:r>
            <w:r w:rsidR="004A3BF4" w:rsidRPr="00BF57D2">
              <w:rPr>
                <w:rFonts w:ascii="Calibri" w:eastAsia="Times New Roman" w:hAnsi="Calibri" w:cs="Calibri"/>
                <w:color w:val="000000"/>
                <w:lang w:eastAsia="tr-TR"/>
              </w:rPr>
              <w:t>000,00</w:t>
            </w:r>
          </w:p>
        </w:tc>
        <w:tc>
          <w:tcPr>
            <w:tcW w:w="915" w:type="pct"/>
            <w:noWrap/>
            <w:vAlign w:val="center"/>
            <w:hideMark/>
          </w:tcPr>
          <w:p w:rsidR="004A3BF4" w:rsidRPr="00BF57D2" w:rsidRDefault="002B4B71" w:rsidP="002B4B7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152</w:t>
            </w:r>
            <w:r w:rsidR="00314E2D" w:rsidRPr="00BF57D2">
              <w:rPr>
                <w:rFonts w:ascii="Calibri" w:eastAsia="Times New Roman" w:hAnsi="Calibri" w:cs="Calibri"/>
                <w:color w:val="000000"/>
                <w:lang w:eastAsia="tr-TR"/>
              </w:rPr>
              <w:t>,</w:t>
            </w:r>
            <w:r>
              <w:rPr>
                <w:rFonts w:ascii="Calibri" w:eastAsia="Times New Roman" w:hAnsi="Calibri" w:cs="Calibri"/>
                <w:color w:val="000000"/>
                <w:lang w:eastAsia="tr-TR"/>
              </w:rPr>
              <w:t>3</w:t>
            </w:r>
            <w:r w:rsidR="00FF10D5">
              <w:rPr>
                <w:rFonts w:ascii="Calibri" w:eastAsia="Times New Roman" w:hAnsi="Calibri" w:cs="Calibri"/>
                <w:color w:val="000000"/>
                <w:lang w:eastAsia="tr-TR"/>
              </w:rPr>
              <w:t>6</w:t>
            </w:r>
            <w:r w:rsidR="004A3BF4" w:rsidRPr="00BF57D2">
              <w:rPr>
                <w:rFonts w:ascii="Calibri" w:eastAsia="Times New Roman" w:hAnsi="Calibri" w:cs="Calibri"/>
                <w:color w:val="000000"/>
                <w:lang w:eastAsia="tr-TR"/>
              </w:rPr>
              <w:t>%</w:t>
            </w:r>
          </w:p>
        </w:tc>
      </w:tr>
      <w:tr w:rsidR="007B002C" w:rsidRPr="00BF57D2" w:rsidTr="00D93875">
        <w:trPr>
          <w:trHeight w:val="300"/>
        </w:trPr>
        <w:tc>
          <w:tcPr>
            <w:cnfStyle w:val="001000000000" w:firstRow="0" w:lastRow="0" w:firstColumn="1" w:lastColumn="0" w:oddVBand="0" w:evenVBand="0" w:oddHBand="0" w:evenHBand="0" w:firstRowFirstColumn="0" w:firstRowLastColumn="0" w:lastRowFirstColumn="0" w:lastRowLastColumn="0"/>
            <w:tcW w:w="1800" w:type="pct"/>
            <w:noWrap/>
            <w:vAlign w:val="center"/>
            <w:hideMark/>
          </w:tcPr>
          <w:p w:rsidR="004A3BF4" w:rsidRPr="00BF57D2" w:rsidRDefault="004A3BF4" w:rsidP="00D93875">
            <w:pPr>
              <w:rPr>
                <w:rFonts w:ascii="Calibri" w:eastAsia="Times New Roman" w:hAnsi="Calibri" w:cs="Calibri"/>
                <w:color w:val="000000"/>
                <w:lang w:eastAsia="tr-TR"/>
              </w:rPr>
            </w:pPr>
            <w:r w:rsidRPr="00BF57D2">
              <w:rPr>
                <w:rFonts w:ascii="Calibri" w:eastAsia="Times New Roman" w:hAnsi="Calibri" w:cs="Calibri"/>
                <w:color w:val="000000"/>
                <w:lang w:eastAsia="tr-TR"/>
              </w:rPr>
              <w:t>04- Faiz Gideri</w:t>
            </w:r>
          </w:p>
        </w:tc>
        <w:tc>
          <w:tcPr>
            <w:tcW w:w="1238" w:type="pct"/>
            <w:noWrap/>
            <w:vAlign w:val="center"/>
            <w:hideMark/>
          </w:tcPr>
          <w:p w:rsidR="004A3BF4" w:rsidRPr="00BF57D2" w:rsidRDefault="00E11EC6" w:rsidP="007D006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tr-TR"/>
              </w:rPr>
            </w:pPr>
            <w:r>
              <w:t>53.000.000,00</w:t>
            </w:r>
          </w:p>
        </w:tc>
        <w:tc>
          <w:tcPr>
            <w:tcW w:w="1047" w:type="pct"/>
            <w:noWrap/>
            <w:vAlign w:val="center"/>
            <w:hideMark/>
          </w:tcPr>
          <w:p w:rsidR="004A3BF4" w:rsidRPr="00BF57D2" w:rsidRDefault="00F71A48" w:rsidP="00EE1D0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7</w:t>
            </w:r>
            <w:r w:rsidR="007D006A" w:rsidRPr="00BF57D2">
              <w:rPr>
                <w:rFonts w:ascii="Calibri" w:eastAsia="Times New Roman" w:hAnsi="Calibri" w:cs="Calibri"/>
                <w:color w:val="000000"/>
                <w:lang w:eastAsia="tr-TR"/>
              </w:rPr>
              <w:t>5</w:t>
            </w:r>
            <w:r w:rsidR="004A3BF4" w:rsidRPr="00BF57D2">
              <w:rPr>
                <w:rFonts w:ascii="Calibri" w:eastAsia="Times New Roman" w:hAnsi="Calibri" w:cs="Calibri"/>
                <w:color w:val="000000"/>
                <w:lang w:eastAsia="tr-TR"/>
              </w:rPr>
              <w:t>.</w:t>
            </w:r>
            <w:r w:rsidR="007D006A" w:rsidRPr="00BF57D2">
              <w:rPr>
                <w:rFonts w:ascii="Calibri" w:eastAsia="Times New Roman" w:hAnsi="Calibri" w:cs="Calibri"/>
                <w:color w:val="000000"/>
                <w:lang w:eastAsia="tr-TR"/>
              </w:rPr>
              <w:t>000</w:t>
            </w:r>
            <w:r w:rsidR="004A3BF4" w:rsidRPr="00BF57D2">
              <w:rPr>
                <w:rFonts w:ascii="Calibri" w:eastAsia="Times New Roman" w:hAnsi="Calibri" w:cs="Calibri"/>
                <w:color w:val="000000"/>
                <w:lang w:eastAsia="tr-TR"/>
              </w:rPr>
              <w:t>.000,00</w:t>
            </w:r>
          </w:p>
        </w:tc>
        <w:tc>
          <w:tcPr>
            <w:tcW w:w="915" w:type="pct"/>
            <w:noWrap/>
            <w:vAlign w:val="center"/>
            <w:hideMark/>
          </w:tcPr>
          <w:p w:rsidR="004A3BF4" w:rsidRPr="00BF57D2" w:rsidRDefault="00DB316F" w:rsidP="00DB316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41</w:t>
            </w:r>
            <w:r w:rsidR="004A3BF4" w:rsidRPr="00BF57D2">
              <w:rPr>
                <w:rFonts w:ascii="Calibri" w:eastAsia="Times New Roman" w:hAnsi="Calibri" w:cs="Calibri"/>
                <w:color w:val="000000"/>
                <w:lang w:eastAsia="tr-TR"/>
              </w:rPr>
              <w:t>,</w:t>
            </w:r>
            <w:r>
              <w:rPr>
                <w:rFonts w:ascii="Calibri" w:eastAsia="Times New Roman" w:hAnsi="Calibri" w:cs="Calibri"/>
                <w:color w:val="000000"/>
                <w:lang w:eastAsia="tr-TR"/>
              </w:rPr>
              <w:t>51</w:t>
            </w:r>
            <w:r w:rsidR="004A3BF4" w:rsidRPr="00BF57D2">
              <w:rPr>
                <w:rFonts w:ascii="Calibri" w:eastAsia="Times New Roman" w:hAnsi="Calibri" w:cs="Calibri"/>
                <w:color w:val="000000"/>
                <w:lang w:eastAsia="tr-TR"/>
              </w:rPr>
              <w:t>%</w:t>
            </w:r>
          </w:p>
        </w:tc>
      </w:tr>
      <w:tr w:rsidR="004A3BF4" w:rsidRPr="00BF57D2" w:rsidTr="00D9387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00" w:type="pct"/>
            <w:noWrap/>
            <w:vAlign w:val="center"/>
            <w:hideMark/>
          </w:tcPr>
          <w:p w:rsidR="004A3BF4" w:rsidRPr="00BF57D2" w:rsidRDefault="004A3BF4" w:rsidP="00D93875">
            <w:pPr>
              <w:rPr>
                <w:rFonts w:ascii="Calibri" w:eastAsia="Times New Roman" w:hAnsi="Calibri" w:cs="Calibri"/>
                <w:color w:val="000000"/>
                <w:lang w:eastAsia="tr-TR"/>
              </w:rPr>
            </w:pPr>
            <w:r w:rsidRPr="00BF57D2">
              <w:rPr>
                <w:rFonts w:ascii="Calibri" w:eastAsia="Times New Roman" w:hAnsi="Calibri" w:cs="Calibri"/>
                <w:color w:val="000000"/>
                <w:lang w:eastAsia="tr-TR"/>
              </w:rPr>
              <w:t>05-Cari Transfer</w:t>
            </w:r>
          </w:p>
        </w:tc>
        <w:tc>
          <w:tcPr>
            <w:tcW w:w="1238" w:type="pct"/>
            <w:noWrap/>
            <w:vAlign w:val="center"/>
            <w:hideMark/>
          </w:tcPr>
          <w:p w:rsidR="004A3BF4" w:rsidRPr="00BF57D2" w:rsidRDefault="00E11EC6" w:rsidP="00BA663D">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tr-TR"/>
              </w:rPr>
            </w:pPr>
            <w:r>
              <w:t>76.280.343,27</w:t>
            </w:r>
          </w:p>
        </w:tc>
        <w:tc>
          <w:tcPr>
            <w:tcW w:w="1047" w:type="pct"/>
            <w:noWrap/>
            <w:vAlign w:val="center"/>
            <w:hideMark/>
          </w:tcPr>
          <w:p w:rsidR="004A3BF4" w:rsidRPr="00BF57D2" w:rsidRDefault="00A1344B" w:rsidP="00A1344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95</w:t>
            </w:r>
            <w:r w:rsidR="004A3BF4" w:rsidRPr="00BF57D2">
              <w:rPr>
                <w:rFonts w:ascii="Calibri" w:eastAsia="Times New Roman" w:hAnsi="Calibri" w:cs="Calibri"/>
                <w:color w:val="000000"/>
                <w:lang w:eastAsia="tr-TR"/>
              </w:rPr>
              <w:t>.</w:t>
            </w:r>
            <w:r>
              <w:rPr>
                <w:rFonts w:ascii="Calibri" w:eastAsia="Times New Roman" w:hAnsi="Calibri" w:cs="Calibri"/>
                <w:color w:val="000000"/>
                <w:lang w:eastAsia="tr-TR"/>
              </w:rPr>
              <w:t>62</w:t>
            </w:r>
            <w:r w:rsidR="00BA663D" w:rsidRPr="00BF57D2">
              <w:rPr>
                <w:rFonts w:ascii="Calibri" w:eastAsia="Times New Roman" w:hAnsi="Calibri" w:cs="Calibri"/>
                <w:color w:val="000000"/>
                <w:lang w:eastAsia="tr-TR"/>
              </w:rPr>
              <w:t>0</w:t>
            </w:r>
            <w:r w:rsidR="004A3BF4" w:rsidRPr="00BF57D2">
              <w:rPr>
                <w:rFonts w:ascii="Calibri" w:eastAsia="Times New Roman" w:hAnsi="Calibri" w:cs="Calibri"/>
                <w:color w:val="000000"/>
                <w:lang w:eastAsia="tr-TR"/>
              </w:rPr>
              <w:t>.000,00</w:t>
            </w:r>
          </w:p>
        </w:tc>
        <w:tc>
          <w:tcPr>
            <w:tcW w:w="915" w:type="pct"/>
            <w:noWrap/>
            <w:vAlign w:val="center"/>
            <w:hideMark/>
          </w:tcPr>
          <w:p w:rsidR="004A3BF4" w:rsidRPr="00BF57D2" w:rsidRDefault="00BD1A80" w:rsidP="00BD1A8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25</w:t>
            </w:r>
            <w:r w:rsidR="004A3BF4" w:rsidRPr="00BF57D2">
              <w:rPr>
                <w:rFonts w:ascii="Calibri" w:eastAsia="Times New Roman" w:hAnsi="Calibri" w:cs="Calibri"/>
                <w:color w:val="000000"/>
                <w:lang w:eastAsia="tr-TR"/>
              </w:rPr>
              <w:t>,</w:t>
            </w:r>
            <w:r w:rsidR="00FC385E">
              <w:rPr>
                <w:rFonts w:ascii="Calibri" w:eastAsia="Times New Roman" w:hAnsi="Calibri" w:cs="Calibri"/>
                <w:color w:val="000000"/>
                <w:lang w:eastAsia="tr-TR"/>
              </w:rPr>
              <w:t>3</w:t>
            </w:r>
            <w:r>
              <w:rPr>
                <w:rFonts w:ascii="Calibri" w:eastAsia="Times New Roman" w:hAnsi="Calibri" w:cs="Calibri"/>
                <w:color w:val="000000"/>
                <w:lang w:eastAsia="tr-TR"/>
              </w:rPr>
              <w:t>5</w:t>
            </w:r>
            <w:r w:rsidR="004A3BF4" w:rsidRPr="00BF57D2">
              <w:rPr>
                <w:rFonts w:ascii="Calibri" w:eastAsia="Times New Roman" w:hAnsi="Calibri" w:cs="Calibri"/>
                <w:color w:val="000000"/>
                <w:lang w:eastAsia="tr-TR"/>
              </w:rPr>
              <w:t>%</w:t>
            </w:r>
          </w:p>
        </w:tc>
      </w:tr>
      <w:tr w:rsidR="007B002C" w:rsidRPr="00BF57D2" w:rsidTr="00D93875">
        <w:trPr>
          <w:trHeight w:val="300"/>
        </w:trPr>
        <w:tc>
          <w:tcPr>
            <w:cnfStyle w:val="001000000000" w:firstRow="0" w:lastRow="0" w:firstColumn="1" w:lastColumn="0" w:oddVBand="0" w:evenVBand="0" w:oddHBand="0" w:evenHBand="0" w:firstRowFirstColumn="0" w:firstRowLastColumn="0" w:lastRowFirstColumn="0" w:lastRowLastColumn="0"/>
            <w:tcW w:w="1800" w:type="pct"/>
            <w:noWrap/>
            <w:vAlign w:val="center"/>
            <w:hideMark/>
          </w:tcPr>
          <w:p w:rsidR="004A3BF4" w:rsidRPr="00BF57D2" w:rsidRDefault="004A3BF4" w:rsidP="00D93875">
            <w:pPr>
              <w:rPr>
                <w:rFonts w:ascii="Calibri" w:eastAsia="Times New Roman" w:hAnsi="Calibri" w:cs="Calibri"/>
                <w:color w:val="000000"/>
                <w:lang w:eastAsia="tr-TR"/>
              </w:rPr>
            </w:pPr>
            <w:r w:rsidRPr="00BF57D2">
              <w:rPr>
                <w:rFonts w:ascii="Calibri" w:eastAsia="Times New Roman" w:hAnsi="Calibri" w:cs="Calibri"/>
                <w:color w:val="000000"/>
                <w:lang w:eastAsia="tr-TR"/>
              </w:rPr>
              <w:t>06-Sermaye Giderleri</w:t>
            </w:r>
          </w:p>
        </w:tc>
        <w:tc>
          <w:tcPr>
            <w:tcW w:w="1238" w:type="pct"/>
            <w:noWrap/>
            <w:vAlign w:val="center"/>
            <w:hideMark/>
          </w:tcPr>
          <w:p w:rsidR="004A3BF4" w:rsidRPr="00BF57D2" w:rsidRDefault="00E11EC6" w:rsidP="00A519C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tr-TR"/>
              </w:rPr>
            </w:pPr>
            <w:r>
              <w:t>216.537.192,58</w:t>
            </w:r>
          </w:p>
        </w:tc>
        <w:tc>
          <w:tcPr>
            <w:tcW w:w="1047" w:type="pct"/>
            <w:noWrap/>
            <w:vAlign w:val="center"/>
            <w:hideMark/>
          </w:tcPr>
          <w:p w:rsidR="004A3BF4" w:rsidRPr="00BF57D2" w:rsidRDefault="00A1344B" w:rsidP="00A1344B">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489</w:t>
            </w:r>
            <w:r w:rsidR="004A3BF4" w:rsidRPr="00BF57D2">
              <w:rPr>
                <w:rFonts w:ascii="Calibri" w:eastAsia="Times New Roman" w:hAnsi="Calibri" w:cs="Calibri"/>
                <w:color w:val="000000"/>
                <w:lang w:eastAsia="tr-TR"/>
              </w:rPr>
              <w:t>.</w:t>
            </w:r>
            <w:r>
              <w:rPr>
                <w:rFonts w:ascii="Calibri" w:eastAsia="Times New Roman" w:hAnsi="Calibri" w:cs="Calibri"/>
                <w:color w:val="000000"/>
                <w:lang w:eastAsia="tr-TR"/>
              </w:rPr>
              <w:t>470</w:t>
            </w:r>
            <w:r w:rsidR="004A3BF4" w:rsidRPr="00BF57D2">
              <w:rPr>
                <w:rFonts w:ascii="Calibri" w:eastAsia="Times New Roman" w:hAnsi="Calibri" w:cs="Calibri"/>
                <w:color w:val="000000"/>
                <w:lang w:eastAsia="tr-TR"/>
              </w:rPr>
              <w:t>.000,00</w:t>
            </w:r>
          </w:p>
        </w:tc>
        <w:tc>
          <w:tcPr>
            <w:tcW w:w="915" w:type="pct"/>
            <w:noWrap/>
            <w:vAlign w:val="center"/>
            <w:hideMark/>
          </w:tcPr>
          <w:p w:rsidR="004A3BF4" w:rsidRPr="00BF57D2" w:rsidRDefault="007D6117" w:rsidP="003F6902">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1</w:t>
            </w:r>
            <w:r w:rsidRPr="007D6117">
              <w:rPr>
                <w:rFonts w:ascii="Calibri" w:eastAsia="Times New Roman" w:hAnsi="Calibri" w:cs="Calibri"/>
                <w:color w:val="000000"/>
                <w:lang w:eastAsia="tr-TR"/>
              </w:rPr>
              <w:t>26,04</w:t>
            </w:r>
            <w:r w:rsidR="004A3BF4" w:rsidRPr="00BF57D2">
              <w:rPr>
                <w:rFonts w:ascii="Calibri" w:eastAsia="Times New Roman" w:hAnsi="Calibri" w:cs="Calibri"/>
                <w:color w:val="000000"/>
                <w:lang w:eastAsia="tr-TR"/>
              </w:rPr>
              <w:t>%</w:t>
            </w:r>
          </w:p>
        </w:tc>
      </w:tr>
      <w:tr w:rsidR="004A3BF4" w:rsidRPr="00BF57D2" w:rsidTr="00D9387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00" w:type="pct"/>
            <w:noWrap/>
            <w:vAlign w:val="center"/>
            <w:hideMark/>
          </w:tcPr>
          <w:p w:rsidR="004A3BF4" w:rsidRPr="00BF57D2" w:rsidRDefault="004A3BF4" w:rsidP="00D93875">
            <w:pPr>
              <w:rPr>
                <w:rFonts w:ascii="Calibri" w:eastAsia="Times New Roman" w:hAnsi="Calibri" w:cs="Calibri"/>
                <w:color w:val="000000"/>
                <w:lang w:eastAsia="tr-TR"/>
              </w:rPr>
            </w:pPr>
            <w:r w:rsidRPr="00BF57D2">
              <w:rPr>
                <w:rFonts w:ascii="Calibri" w:eastAsia="Times New Roman" w:hAnsi="Calibri" w:cs="Calibri"/>
                <w:color w:val="000000"/>
                <w:lang w:eastAsia="tr-TR"/>
              </w:rPr>
              <w:t>07- Sermaye Transferi</w:t>
            </w:r>
          </w:p>
        </w:tc>
        <w:tc>
          <w:tcPr>
            <w:tcW w:w="1238" w:type="pct"/>
            <w:noWrap/>
            <w:vAlign w:val="center"/>
            <w:hideMark/>
          </w:tcPr>
          <w:p w:rsidR="004A3BF4" w:rsidRPr="00BF57D2" w:rsidRDefault="004A3BF4" w:rsidP="00D9387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tr-TR"/>
              </w:rPr>
            </w:pPr>
            <w:r w:rsidRPr="00BF57D2">
              <w:rPr>
                <w:rFonts w:ascii="Calibri" w:eastAsia="Times New Roman" w:hAnsi="Calibri" w:cs="Calibri"/>
                <w:color w:val="000000"/>
                <w:lang w:eastAsia="tr-TR"/>
              </w:rPr>
              <w:t>0,00</w:t>
            </w:r>
          </w:p>
        </w:tc>
        <w:tc>
          <w:tcPr>
            <w:tcW w:w="1047" w:type="pct"/>
            <w:noWrap/>
            <w:vAlign w:val="center"/>
            <w:hideMark/>
          </w:tcPr>
          <w:p w:rsidR="004A3BF4" w:rsidRPr="00BF57D2" w:rsidRDefault="004A3BF4" w:rsidP="00EE1D0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tr-TR"/>
              </w:rPr>
            </w:pPr>
            <w:r w:rsidRPr="00BF57D2">
              <w:rPr>
                <w:rFonts w:ascii="Calibri" w:eastAsia="Times New Roman" w:hAnsi="Calibri" w:cs="Calibri"/>
                <w:color w:val="000000"/>
                <w:lang w:eastAsia="tr-TR"/>
              </w:rPr>
              <w:t>0,00</w:t>
            </w:r>
          </w:p>
        </w:tc>
        <w:tc>
          <w:tcPr>
            <w:tcW w:w="915" w:type="pct"/>
            <w:noWrap/>
            <w:vAlign w:val="center"/>
            <w:hideMark/>
          </w:tcPr>
          <w:p w:rsidR="004A3BF4" w:rsidRPr="00BF57D2" w:rsidRDefault="00187BAE" w:rsidP="00FF2A72">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tr-TR"/>
              </w:rPr>
            </w:pPr>
            <w:r w:rsidRPr="00BF57D2">
              <w:rPr>
                <w:rFonts w:ascii="Calibri" w:eastAsia="Times New Roman" w:hAnsi="Calibri" w:cs="Calibri"/>
                <w:color w:val="000000"/>
                <w:lang w:eastAsia="tr-TR"/>
              </w:rPr>
              <w:t>-</w:t>
            </w:r>
          </w:p>
        </w:tc>
      </w:tr>
      <w:tr w:rsidR="007B002C" w:rsidRPr="00BF57D2" w:rsidTr="00D93875">
        <w:trPr>
          <w:trHeight w:val="300"/>
        </w:trPr>
        <w:tc>
          <w:tcPr>
            <w:cnfStyle w:val="001000000000" w:firstRow="0" w:lastRow="0" w:firstColumn="1" w:lastColumn="0" w:oddVBand="0" w:evenVBand="0" w:oddHBand="0" w:evenHBand="0" w:firstRowFirstColumn="0" w:firstRowLastColumn="0" w:lastRowFirstColumn="0" w:lastRowLastColumn="0"/>
            <w:tcW w:w="1800" w:type="pct"/>
            <w:noWrap/>
            <w:vAlign w:val="center"/>
            <w:hideMark/>
          </w:tcPr>
          <w:p w:rsidR="004A3BF4" w:rsidRPr="00BF57D2" w:rsidRDefault="004A3BF4" w:rsidP="00D93875">
            <w:pPr>
              <w:rPr>
                <w:rFonts w:ascii="Calibri" w:eastAsia="Times New Roman" w:hAnsi="Calibri" w:cs="Calibri"/>
                <w:color w:val="000000"/>
                <w:lang w:eastAsia="tr-TR"/>
              </w:rPr>
            </w:pPr>
            <w:r w:rsidRPr="00BF57D2">
              <w:rPr>
                <w:rFonts w:ascii="Calibri" w:eastAsia="Times New Roman" w:hAnsi="Calibri" w:cs="Calibri"/>
                <w:color w:val="000000"/>
                <w:lang w:eastAsia="tr-TR"/>
              </w:rPr>
              <w:t>08- Borç Verme</w:t>
            </w:r>
          </w:p>
        </w:tc>
        <w:tc>
          <w:tcPr>
            <w:tcW w:w="1238" w:type="pct"/>
            <w:noWrap/>
            <w:vAlign w:val="center"/>
            <w:hideMark/>
          </w:tcPr>
          <w:p w:rsidR="004A3BF4" w:rsidRPr="00BF57D2" w:rsidRDefault="00665D89" w:rsidP="00D93875">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500.000,00</w:t>
            </w:r>
          </w:p>
        </w:tc>
        <w:tc>
          <w:tcPr>
            <w:tcW w:w="1047" w:type="pct"/>
            <w:noWrap/>
            <w:vAlign w:val="center"/>
            <w:hideMark/>
          </w:tcPr>
          <w:p w:rsidR="004A3BF4" w:rsidRPr="00BF57D2" w:rsidRDefault="00B6516C" w:rsidP="00EE1D0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75</w:t>
            </w:r>
            <w:r w:rsidR="00EC6FCA" w:rsidRPr="00BF57D2">
              <w:rPr>
                <w:rFonts w:ascii="Calibri" w:eastAsia="Times New Roman" w:hAnsi="Calibri" w:cs="Calibri"/>
                <w:color w:val="000000"/>
                <w:lang w:eastAsia="tr-TR"/>
              </w:rPr>
              <w:t>0</w:t>
            </w:r>
            <w:r w:rsidR="004A3BF4" w:rsidRPr="00BF57D2">
              <w:rPr>
                <w:rFonts w:ascii="Calibri" w:eastAsia="Times New Roman" w:hAnsi="Calibri" w:cs="Calibri"/>
                <w:color w:val="000000"/>
                <w:lang w:eastAsia="tr-TR"/>
              </w:rPr>
              <w:t>.000,00</w:t>
            </w:r>
          </w:p>
        </w:tc>
        <w:tc>
          <w:tcPr>
            <w:tcW w:w="915" w:type="pct"/>
            <w:noWrap/>
            <w:vAlign w:val="center"/>
            <w:hideMark/>
          </w:tcPr>
          <w:p w:rsidR="004A3BF4" w:rsidRPr="00BF57D2" w:rsidRDefault="00665D89" w:rsidP="00665D8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50,00%</w:t>
            </w:r>
          </w:p>
        </w:tc>
      </w:tr>
      <w:tr w:rsidR="004A3BF4" w:rsidRPr="00BF57D2" w:rsidTr="00D9387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00" w:type="pct"/>
            <w:noWrap/>
            <w:vAlign w:val="center"/>
            <w:hideMark/>
          </w:tcPr>
          <w:p w:rsidR="004A3BF4" w:rsidRPr="00BF57D2" w:rsidRDefault="004A3BF4" w:rsidP="00D93875">
            <w:pPr>
              <w:rPr>
                <w:rFonts w:ascii="Calibri" w:eastAsia="Times New Roman" w:hAnsi="Calibri" w:cs="Calibri"/>
                <w:color w:val="000000"/>
                <w:lang w:eastAsia="tr-TR"/>
              </w:rPr>
            </w:pPr>
            <w:r w:rsidRPr="00BF57D2">
              <w:rPr>
                <w:rFonts w:ascii="Calibri" w:eastAsia="Times New Roman" w:hAnsi="Calibri" w:cs="Calibri"/>
                <w:color w:val="000000"/>
                <w:lang w:eastAsia="tr-TR"/>
              </w:rPr>
              <w:t xml:space="preserve">09-Yedek Ödenekler </w:t>
            </w:r>
          </w:p>
        </w:tc>
        <w:tc>
          <w:tcPr>
            <w:tcW w:w="1238" w:type="pct"/>
            <w:noWrap/>
            <w:vAlign w:val="center"/>
            <w:hideMark/>
          </w:tcPr>
          <w:p w:rsidR="004A3BF4" w:rsidRPr="00BF57D2" w:rsidRDefault="004644AF" w:rsidP="00D9387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98.950.000</w:t>
            </w:r>
            <w:r w:rsidR="004A3BF4" w:rsidRPr="00BF57D2">
              <w:rPr>
                <w:rFonts w:ascii="Calibri" w:eastAsia="Times New Roman" w:hAnsi="Calibri" w:cs="Calibri"/>
                <w:color w:val="000000"/>
                <w:lang w:eastAsia="tr-TR"/>
              </w:rPr>
              <w:t>,00</w:t>
            </w:r>
          </w:p>
        </w:tc>
        <w:tc>
          <w:tcPr>
            <w:tcW w:w="1047" w:type="pct"/>
            <w:noWrap/>
            <w:vAlign w:val="center"/>
            <w:hideMark/>
          </w:tcPr>
          <w:p w:rsidR="004A3BF4" w:rsidRPr="00BF57D2" w:rsidRDefault="00B6516C" w:rsidP="00EE1D0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215</w:t>
            </w:r>
            <w:r w:rsidR="004A3BF4" w:rsidRPr="00BF57D2">
              <w:rPr>
                <w:rFonts w:ascii="Calibri" w:eastAsia="Times New Roman" w:hAnsi="Calibri" w:cs="Calibri"/>
                <w:color w:val="000000"/>
                <w:lang w:eastAsia="tr-TR"/>
              </w:rPr>
              <w:t>.000.000,00</w:t>
            </w:r>
          </w:p>
        </w:tc>
        <w:tc>
          <w:tcPr>
            <w:tcW w:w="915" w:type="pct"/>
            <w:noWrap/>
            <w:vAlign w:val="center"/>
            <w:hideMark/>
          </w:tcPr>
          <w:p w:rsidR="004A3BF4" w:rsidRPr="00BF57D2" w:rsidRDefault="004644AF" w:rsidP="004644A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117,28%</w:t>
            </w:r>
          </w:p>
        </w:tc>
      </w:tr>
      <w:tr w:rsidR="007B002C" w:rsidRPr="00BF57D2" w:rsidTr="00D93875">
        <w:trPr>
          <w:trHeight w:val="300"/>
        </w:trPr>
        <w:tc>
          <w:tcPr>
            <w:cnfStyle w:val="001000000000" w:firstRow="0" w:lastRow="0" w:firstColumn="1" w:lastColumn="0" w:oddVBand="0" w:evenVBand="0" w:oddHBand="0" w:evenHBand="0" w:firstRowFirstColumn="0" w:firstRowLastColumn="0" w:lastRowFirstColumn="0" w:lastRowLastColumn="0"/>
            <w:tcW w:w="1800" w:type="pct"/>
            <w:noWrap/>
            <w:vAlign w:val="center"/>
            <w:hideMark/>
          </w:tcPr>
          <w:p w:rsidR="004A3BF4" w:rsidRPr="00BF57D2" w:rsidRDefault="004A3BF4" w:rsidP="00D93875">
            <w:pPr>
              <w:rPr>
                <w:rFonts w:ascii="Calibri" w:eastAsia="Times New Roman" w:hAnsi="Calibri" w:cs="Calibri"/>
                <w:color w:val="000000"/>
                <w:lang w:eastAsia="tr-TR"/>
              </w:rPr>
            </w:pPr>
            <w:r w:rsidRPr="00BF57D2">
              <w:rPr>
                <w:rFonts w:ascii="Calibri" w:eastAsia="Times New Roman" w:hAnsi="Calibri" w:cs="Calibri"/>
                <w:color w:val="000000"/>
                <w:lang w:eastAsia="tr-TR"/>
              </w:rPr>
              <w:t>Toplam</w:t>
            </w:r>
          </w:p>
        </w:tc>
        <w:tc>
          <w:tcPr>
            <w:tcW w:w="1238" w:type="pct"/>
            <w:noWrap/>
            <w:vAlign w:val="center"/>
            <w:hideMark/>
          </w:tcPr>
          <w:p w:rsidR="004A3BF4" w:rsidRPr="00210C6B" w:rsidRDefault="00210C6B" w:rsidP="0074675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eastAsia="tr-TR"/>
              </w:rPr>
            </w:pPr>
            <w:r w:rsidRPr="00210C6B">
              <w:rPr>
                <w:rFonts w:ascii="Calibri" w:eastAsia="Times New Roman" w:hAnsi="Calibri" w:cs="Calibri"/>
                <w:b/>
                <w:bCs/>
                <w:color w:val="000000"/>
                <w:lang w:eastAsia="tr-TR"/>
              </w:rPr>
              <w:t>1.</w:t>
            </w:r>
            <w:r w:rsidR="00746759">
              <w:rPr>
                <w:rFonts w:ascii="Calibri" w:eastAsia="Times New Roman" w:hAnsi="Calibri" w:cs="Calibri"/>
                <w:b/>
                <w:bCs/>
                <w:color w:val="000000"/>
                <w:lang w:eastAsia="tr-TR"/>
              </w:rPr>
              <w:t>2</w:t>
            </w:r>
            <w:r w:rsidRPr="00210C6B">
              <w:rPr>
                <w:rFonts w:ascii="Calibri" w:eastAsia="Times New Roman" w:hAnsi="Calibri" w:cs="Calibri"/>
                <w:b/>
                <w:bCs/>
                <w:color w:val="000000"/>
                <w:lang w:eastAsia="tr-TR"/>
              </w:rPr>
              <w:t>4</w:t>
            </w:r>
            <w:r w:rsidR="00746759">
              <w:rPr>
                <w:rFonts w:ascii="Calibri" w:eastAsia="Times New Roman" w:hAnsi="Calibri" w:cs="Calibri"/>
                <w:b/>
                <w:bCs/>
                <w:color w:val="000000"/>
                <w:lang w:eastAsia="tr-TR"/>
              </w:rPr>
              <w:t>0</w:t>
            </w:r>
            <w:r w:rsidRPr="00210C6B">
              <w:rPr>
                <w:rFonts w:ascii="Calibri" w:eastAsia="Times New Roman" w:hAnsi="Calibri" w:cs="Calibri"/>
                <w:b/>
                <w:bCs/>
                <w:color w:val="000000"/>
                <w:lang w:eastAsia="tr-TR"/>
              </w:rPr>
              <w:t>.</w:t>
            </w:r>
            <w:r w:rsidR="00746759">
              <w:rPr>
                <w:rFonts w:ascii="Calibri" w:eastAsia="Times New Roman" w:hAnsi="Calibri" w:cs="Calibri"/>
                <w:b/>
                <w:bCs/>
                <w:color w:val="000000"/>
                <w:lang w:eastAsia="tr-TR"/>
              </w:rPr>
              <w:t>478</w:t>
            </w:r>
            <w:r w:rsidRPr="00210C6B">
              <w:rPr>
                <w:rFonts w:ascii="Calibri" w:eastAsia="Times New Roman" w:hAnsi="Calibri" w:cs="Calibri"/>
                <w:b/>
                <w:bCs/>
                <w:color w:val="000000"/>
                <w:lang w:eastAsia="tr-TR"/>
              </w:rPr>
              <w:t>.756,44</w:t>
            </w:r>
          </w:p>
        </w:tc>
        <w:tc>
          <w:tcPr>
            <w:tcW w:w="1047" w:type="pct"/>
            <w:noWrap/>
            <w:vAlign w:val="center"/>
            <w:hideMark/>
          </w:tcPr>
          <w:p w:rsidR="004A3BF4" w:rsidRPr="00210C6B" w:rsidRDefault="00386109" w:rsidP="0038610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eastAsia="tr-TR"/>
              </w:rPr>
            </w:pPr>
            <w:r>
              <w:rPr>
                <w:rFonts w:ascii="Calibri" w:eastAsia="Times New Roman" w:hAnsi="Calibri" w:cs="Calibri"/>
                <w:b/>
                <w:bCs/>
                <w:color w:val="000000" w:themeColor="text1"/>
                <w:lang w:eastAsia="tr-TR"/>
              </w:rPr>
              <w:t>2</w:t>
            </w:r>
            <w:r w:rsidR="00210C6B" w:rsidRPr="00210C6B">
              <w:rPr>
                <w:rFonts w:ascii="Calibri" w:eastAsia="Times New Roman" w:hAnsi="Calibri" w:cs="Calibri"/>
                <w:b/>
                <w:bCs/>
                <w:color w:val="000000" w:themeColor="text1"/>
                <w:lang w:eastAsia="tr-TR"/>
              </w:rPr>
              <w:t>.</w:t>
            </w:r>
            <w:r w:rsidR="008D18FD">
              <w:rPr>
                <w:rFonts w:ascii="Calibri" w:eastAsia="Times New Roman" w:hAnsi="Calibri" w:cs="Calibri"/>
                <w:b/>
                <w:bCs/>
                <w:color w:val="000000" w:themeColor="text1"/>
                <w:lang w:eastAsia="tr-TR"/>
              </w:rPr>
              <w:t>7</w:t>
            </w:r>
            <w:r>
              <w:rPr>
                <w:rFonts w:ascii="Calibri" w:eastAsia="Times New Roman" w:hAnsi="Calibri" w:cs="Calibri"/>
                <w:b/>
                <w:bCs/>
                <w:color w:val="000000" w:themeColor="text1"/>
                <w:lang w:eastAsia="tr-TR"/>
              </w:rPr>
              <w:t>32.886</w:t>
            </w:r>
            <w:r w:rsidR="00210C6B" w:rsidRPr="00210C6B">
              <w:rPr>
                <w:rFonts w:ascii="Calibri" w:eastAsia="Times New Roman" w:hAnsi="Calibri" w:cs="Calibri"/>
                <w:b/>
                <w:bCs/>
                <w:color w:val="000000" w:themeColor="text1"/>
                <w:lang w:eastAsia="tr-TR"/>
              </w:rPr>
              <w:t>.000,00</w:t>
            </w:r>
          </w:p>
        </w:tc>
        <w:tc>
          <w:tcPr>
            <w:tcW w:w="915" w:type="pct"/>
            <w:noWrap/>
            <w:vAlign w:val="center"/>
            <w:hideMark/>
          </w:tcPr>
          <w:p w:rsidR="004A3BF4" w:rsidRPr="00BF57D2" w:rsidRDefault="008938E4" w:rsidP="008938E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eastAsia="tr-TR"/>
              </w:rPr>
            </w:pPr>
            <w:r>
              <w:rPr>
                <w:rFonts w:ascii="Calibri" w:eastAsia="Times New Roman" w:hAnsi="Calibri" w:cs="Calibri"/>
                <w:b/>
                <w:bCs/>
                <w:color w:val="000000"/>
                <w:lang w:eastAsia="tr-TR"/>
              </w:rPr>
              <w:t>120</w:t>
            </w:r>
            <w:r w:rsidR="004A3BF4" w:rsidRPr="00BF57D2">
              <w:rPr>
                <w:rFonts w:ascii="Calibri" w:eastAsia="Times New Roman" w:hAnsi="Calibri" w:cs="Calibri"/>
                <w:b/>
                <w:bCs/>
                <w:color w:val="000000"/>
                <w:lang w:eastAsia="tr-TR"/>
              </w:rPr>
              <w:t>,</w:t>
            </w:r>
            <w:r>
              <w:rPr>
                <w:rFonts w:ascii="Calibri" w:eastAsia="Times New Roman" w:hAnsi="Calibri" w:cs="Calibri"/>
                <w:b/>
                <w:bCs/>
                <w:color w:val="000000"/>
                <w:lang w:eastAsia="tr-TR"/>
              </w:rPr>
              <w:t>3</w:t>
            </w:r>
            <w:r w:rsidR="00DA48A1">
              <w:rPr>
                <w:rFonts w:ascii="Calibri" w:eastAsia="Times New Roman" w:hAnsi="Calibri" w:cs="Calibri"/>
                <w:b/>
                <w:bCs/>
                <w:color w:val="000000"/>
                <w:lang w:eastAsia="tr-TR"/>
              </w:rPr>
              <w:t>1</w:t>
            </w:r>
            <w:r w:rsidR="004A3BF4" w:rsidRPr="00BF57D2">
              <w:rPr>
                <w:rFonts w:ascii="Calibri" w:eastAsia="Times New Roman" w:hAnsi="Calibri" w:cs="Calibri"/>
                <w:b/>
                <w:bCs/>
                <w:color w:val="000000"/>
                <w:lang w:eastAsia="tr-TR"/>
              </w:rPr>
              <w:t>%</w:t>
            </w:r>
          </w:p>
        </w:tc>
      </w:tr>
    </w:tbl>
    <w:p w:rsidR="003D4552" w:rsidRDefault="003D4552" w:rsidP="003D4552">
      <w:pPr>
        <w:spacing w:after="0"/>
        <w:jc w:val="both"/>
        <w:rPr>
          <w:rFonts w:ascii="Times New Roman" w:hAnsi="Times New Roman" w:cs="Times New Roman"/>
        </w:rPr>
      </w:pPr>
    </w:p>
    <w:p w:rsidR="002E79F0" w:rsidRDefault="002E79F0" w:rsidP="002E79F0">
      <w:pPr>
        <w:pStyle w:val="ResimYazs"/>
        <w:keepNext/>
        <w:jc w:val="both"/>
      </w:pPr>
      <w:bookmarkStart w:id="9" w:name="_Toc139891684"/>
      <w:r>
        <w:t xml:space="preserve">Şekil </w:t>
      </w:r>
      <w:fldSimple w:instr=" SEQ Şekil \* ARABIC ">
        <w:r w:rsidR="001A3BBD">
          <w:rPr>
            <w:noProof/>
          </w:rPr>
          <w:t>1</w:t>
        </w:r>
      </w:fldSimple>
      <w:r>
        <w:t xml:space="preserve"> </w:t>
      </w:r>
      <w:r w:rsidR="005408C9">
        <w:t>202</w:t>
      </w:r>
      <w:r w:rsidR="008F4FA1">
        <w:t>4</w:t>
      </w:r>
      <w:r w:rsidRPr="00CF7213">
        <w:t xml:space="preserve"> Gerçekleşmeleri ile </w:t>
      </w:r>
      <w:r w:rsidR="005408C9">
        <w:t>202</w:t>
      </w:r>
      <w:r w:rsidR="008F4FA1">
        <w:t>5</w:t>
      </w:r>
      <w:r w:rsidRPr="00CF7213">
        <w:t xml:space="preserve"> Başlangıç Ödeneği Gelişimi</w:t>
      </w:r>
      <w:bookmarkEnd w:id="9"/>
    </w:p>
    <w:p w:rsidR="002E79F0" w:rsidRDefault="007F0DFF" w:rsidP="003D4552">
      <w:pPr>
        <w:spacing w:after="0"/>
        <w:jc w:val="both"/>
        <w:rPr>
          <w:rFonts w:ascii="Times New Roman" w:hAnsi="Times New Roman" w:cs="Times New Roman"/>
        </w:rPr>
      </w:pPr>
      <w:r>
        <w:rPr>
          <w:rFonts w:ascii="Times New Roman" w:hAnsi="Times New Roman" w:cs="Times New Roman"/>
          <w:noProof/>
          <w:lang w:eastAsia="tr-TR"/>
        </w:rPr>
        <w:drawing>
          <wp:inline distT="0" distB="0" distL="0" distR="0" wp14:anchorId="355E1550" wp14:editId="756472E1">
            <wp:extent cx="6134100" cy="3267075"/>
            <wp:effectExtent l="0" t="0" r="0" b="9525"/>
            <wp:docPr id="4" name="Grafik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C17CE0" w:rsidRDefault="00C17CE0">
      <w:pPr>
        <w:rPr>
          <w:rFonts w:ascii="Times New Roman" w:hAnsi="Times New Roman" w:cs="Times New Roman"/>
        </w:rPr>
      </w:pPr>
      <w:r>
        <w:rPr>
          <w:rFonts w:ascii="Times New Roman" w:hAnsi="Times New Roman" w:cs="Times New Roman"/>
        </w:rPr>
        <w:br w:type="page"/>
      </w:r>
    </w:p>
    <w:p w:rsidR="00E50BE5" w:rsidRDefault="009010B5" w:rsidP="00D93875">
      <w:pPr>
        <w:spacing w:after="0"/>
        <w:ind w:firstLine="708"/>
        <w:jc w:val="both"/>
        <w:rPr>
          <w:rFonts w:ascii="Times New Roman" w:hAnsi="Times New Roman" w:cs="Times New Roman"/>
        </w:rPr>
      </w:pPr>
      <w:r>
        <w:rPr>
          <w:rFonts w:ascii="Times New Roman" w:hAnsi="Times New Roman" w:cs="Times New Roman"/>
        </w:rPr>
        <w:lastRenderedPageBreak/>
        <w:t>202</w:t>
      </w:r>
      <w:r w:rsidR="00C076CD">
        <w:rPr>
          <w:rFonts w:ascii="Times New Roman" w:hAnsi="Times New Roman" w:cs="Times New Roman"/>
        </w:rPr>
        <w:t>4</w:t>
      </w:r>
      <w:r w:rsidR="004F0302" w:rsidRPr="004F0302">
        <w:rPr>
          <w:rFonts w:ascii="Times New Roman" w:hAnsi="Times New Roman" w:cs="Times New Roman"/>
        </w:rPr>
        <w:t xml:space="preserve"> </w:t>
      </w:r>
      <w:r w:rsidR="00A17750" w:rsidRPr="004F0302">
        <w:rPr>
          <w:rFonts w:ascii="Times New Roman" w:hAnsi="Times New Roman" w:cs="Times New Roman"/>
        </w:rPr>
        <w:t>Mali Yılı</w:t>
      </w:r>
      <w:r w:rsidR="004F0302" w:rsidRPr="004F0302">
        <w:rPr>
          <w:rFonts w:ascii="Times New Roman" w:hAnsi="Times New Roman" w:cs="Times New Roman"/>
        </w:rPr>
        <w:t xml:space="preserve"> Ocak-Haziran Dönemi bütçe gider gerçekleşmeleri Bütçe Giderlerinin Gelişimi Tablosunda da görüldüğü gibi toplam </w:t>
      </w:r>
      <w:r w:rsidR="00C076CD">
        <w:rPr>
          <w:rFonts w:ascii="Times New Roman" w:hAnsi="Times New Roman" w:cs="Times New Roman"/>
        </w:rPr>
        <w:t>4</w:t>
      </w:r>
      <w:r w:rsidR="00D858D0">
        <w:rPr>
          <w:rFonts w:ascii="Times New Roman" w:hAnsi="Times New Roman" w:cs="Times New Roman"/>
        </w:rPr>
        <w:t>75</w:t>
      </w:r>
      <w:r w:rsidR="004F0302" w:rsidRPr="004F0302">
        <w:rPr>
          <w:rFonts w:ascii="Times New Roman" w:hAnsi="Times New Roman" w:cs="Times New Roman"/>
        </w:rPr>
        <w:t>.</w:t>
      </w:r>
      <w:r w:rsidR="00C076CD">
        <w:rPr>
          <w:rFonts w:ascii="Times New Roman" w:hAnsi="Times New Roman" w:cs="Times New Roman"/>
        </w:rPr>
        <w:t>359</w:t>
      </w:r>
      <w:r w:rsidR="004F0302" w:rsidRPr="004F0302">
        <w:rPr>
          <w:rFonts w:ascii="Times New Roman" w:hAnsi="Times New Roman" w:cs="Times New Roman"/>
        </w:rPr>
        <w:t>.</w:t>
      </w:r>
      <w:r w:rsidR="00D858D0">
        <w:rPr>
          <w:rFonts w:ascii="Times New Roman" w:hAnsi="Times New Roman" w:cs="Times New Roman"/>
        </w:rPr>
        <w:t>497</w:t>
      </w:r>
      <w:r w:rsidR="004F0302" w:rsidRPr="004F0302">
        <w:rPr>
          <w:rFonts w:ascii="Times New Roman" w:hAnsi="Times New Roman" w:cs="Times New Roman"/>
        </w:rPr>
        <w:t>,</w:t>
      </w:r>
      <w:r w:rsidR="00C076CD">
        <w:rPr>
          <w:rFonts w:ascii="Times New Roman" w:hAnsi="Times New Roman" w:cs="Times New Roman"/>
        </w:rPr>
        <w:t>03</w:t>
      </w:r>
      <w:r w:rsidR="004F0302" w:rsidRPr="004F0302">
        <w:rPr>
          <w:rFonts w:ascii="Times New Roman" w:hAnsi="Times New Roman" w:cs="Times New Roman"/>
        </w:rPr>
        <w:t xml:space="preserve"> </w:t>
      </w:r>
      <w:r w:rsidR="001847B5">
        <w:rPr>
          <w:rFonts w:ascii="Times New Roman" w:hAnsi="Times New Roman" w:cs="Times New Roman"/>
        </w:rPr>
        <w:t>TL</w:t>
      </w:r>
      <w:r w:rsidR="004F0302" w:rsidRPr="004F0302">
        <w:rPr>
          <w:rFonts w:ascii="Times New Roman" w:hAnsi="Times New Roman" w:cs="Times New Roman"/>
        </w:rPr>
        <w:t xml:space="preserve"> olarak gerçekleşmiştir. </w:t>
      </w:r>
      <w:r w:rsidR="008129D8">
        <w:rPr>
          <w:rFonts w:ascii="Times New Roman" w:hAnsi="Times New Roman" w:cs="Times New Roman"/>
        </w:rPr>
        <w:t>202</w:t>
      </w:r>
      <w:r w:rsidR="00C076CD">
        <w:rPr>
          <w:rFonts w:ascii="Times New Roman" w:hAnsi="Times New Roman" w:cs="Times New Roman"/>
        </w:rPr>
        <w:t>4</w:t>
      </w:r>
      <w:r w:rsidR="004F0302" w:rsidRPr="004F0302">
        <w:rPr>
          <w:rFonts w:ascii="Times New Roman" w:hAnsi="Times New Roman" w:cs="Times New Roman"/>
        </w:rPr>
        <w:t xml:space="preserve"> </w:t>
      </w:r>
      <w:r w:rsidR="006A60C7" w:rsidRPr="004F0302">
        <w:rPr>
          <w:rFonts w:ascii="Times New Roman" w:hAnsi="Times New Roman" w:cs="Times New Roman"/>
        </w:rPr>
        <w:t>yılsonu</w:t>
      </w:r>
      <w:r w:rsidR="004F0302" w:rsidRPr="004F0302">
        <w:rPr>
          <w:rFonts w:ascii="Times New Roman" w:hAnsi="Times New Roman" w:cs="Times New Roman"/>
        </w:rPr>
        <w:t xml:space="preserve"> gerçekleşmelerinin %</w:t>
      </w:r>
      <w:r w:rsidR="00221A62">
        <w:rPr>
          <w:rFonts w:ascii="Times New Roman" w:hAnsi="Times New Roman" w:cs="Times New Roman"/>
        </w:rPr>
        <w:t>3</w:t>
      </w:r>
      <w:r w:rsidR="00D858D0">
        <w:rPr>
          <w:rFonts w:ascii="Times New Roman" w:hAnsi="Times New Roman" w:cs="Times New Roman"/>
        </w:rPr>
        <w:t>8</w:t>
      </w:r>
      <w:r w:rsidR="004F0302" w:rsidRPr="004F0302">
        <w:rPr>
          <w:rFonts w:ascii="Times New Roman" w:hAnsi="Times New Roman" w:cs="Times New Roman"/>
        </w:rPr>
        <w:t>,</w:t>
      </w:r>
      <w:r w:rsidR="00D858D0">
        <w:rPr>
          <w:rFonts w:ascii="Times New Roman" w:hAnsi="Times New Roman" w:cs="Times New Roman"/>
        </w:rPr>
        <w:t>32</w:t>
      </w:r>
      <w:r w:rsidR="004F0302" w:rsidRPr="004F0302">
        <w:rPr>
          <w:rFonts w:ascii="Times New Roman" w:hAnsi="Times New Roman" w:cs="Times New Roman"/>
        </w:rPr>
        <w:t xml:space="preserve"> Ocak-Haziran Döneminde gerçekleşmiştir.</w:t>
      </w:r>
      <w:r w:rsidR="008129D8">
        <w:rPr>
          <w:rFonts w:ascii="Times New Roman" w:hAnsi="Times New Roman" w:cs="Times New Roman"/>
        </w:rPr>
        <w:t>202</w:t>
      </w:r>
      <w:r w:rsidR="001F1029">
        <w:rPr>
          <w:rFonts w:ascii="Times New Roman" w:hAnsi="Times New Roman" w:cs="Times New Roman"/>
        </w:rPr>
        <w:t>5</w:t>
      </w:r>
      <w:r w:rsidR="004F0302" w:rsidRPr="004F0302">
        <w:rPr>
          <w:rFonts w:ascii="Times New Roman" w:hAnsi="Times New Roman" w:cs="Times New Roman"/>
        </w:rPr>
        <w:t xml:space="preserve"> Mali Yılı Ocak-Haziran Dönemi için ilk 6 aylık bütçe giderleri toplamı ise </w:t>
      </w:r>
      <w:r w:rsidR="001F1029">
        <w:rPr>
          <w:rFonts w:ascii="Times New Roman" w:hAnsi="Times New Roman" w:cs="Times New Roman"/>
        </w:rPr>
        <w:t>5</w:t>
      </w:r>
      <w:r w:rsidR="00D858D0">
        <w:rPr>
          <w:rFonts w:ascii="Times New Roman" w:hAnsi="Times New Roman" w:cs="Times New Roman"/>
        </w:rPr>
        <w:t>5</w:t>
      </w:r>
      <w:r w:rsidR="001F1029">
        <w:rPr>
          <w:rFonts w:ascii="Times New Roman" w:hAnsi="Times New Roman" w:cs="Times New Roman"/>
        </w:rPr>
        <w:t>0</w:t>
      </w:r>
      <w:r w:rsidR="004F0302" w:rsidRPr="004F0302">
        <w:rPr>
          <w:rFonts w:ascii="Times New Roman" w:hAnsi="Times New Roman" w:cs="Times New Roman"/>
        </w:rPr>
        <w:t>.</w:t>
      </w:r>
      <w:r w:rsidR="00D858D0">
        <w:rPr>
          <w:rFonts w:ascii="Times New Roman" w:hAnsi="Times New Roman" w:cs="Times New Roman"/>
        </w:rPr>
        <w:t>7</w:t>
      </w:r>
      <w:r w:rsidR="001F1029">
        <w:rPr>
          <w:rFonts w:ascii="Times New Roman" w:hAnsi="Times New Roman" w:cs="Times New Roman"/>
        </w:rPr>
        <w:t>33</w:t>
      </w:r>
      <w:r w:rsidR="004F0302" w:rsidRPr="004F0302">
        <w:rPr>
          <w:rFonts w:ascii="Times New Roman" w:hAnsi="Times New Roman" w:cs="Times New Roman"/>
        </w:rPr>
        <w:t>.</w:t>
      </w:r>
      <w:r w:rsidR="001F1029">
        <w:rPr>
          <w:rFonts w:ascii="Times New Roman" w:hAnsi="Times New Roman" w:cs="Times New Roman"/>
        </w:rPr>
        <w:t>709</w:t>
      </w:r>
      <w:r w:rsidR="004F0302" w:rsidRPr="004F0302">
        <w:rPr>
          <w:rFonts w:ascii="Times New Roman" w:hAnsi="Times New Roman" w:cs="Times New Roman"/>
        </w:rPr>
        <w:t>,</w:t>
      </w:r>
      <w:r w:rsidR="001F1029">
        <w:rPr>
          <w:rFonts w:ascii="Times New Roman" w:hAnsi="Times New Roman" w:cs="Times New Roman"/>
        </w:rPr>
        <w:t>30</w:t>
      </w:r>
      <w:r w:rsidR="004F0302" w:rsidRPr="004F0302">
        <w:rPr>
          <w:rFonts w:ascii="Times New Roman" w:hAnsi="Times New Roman" w:cs="Times New Roman"/>
        </w:rPr>
        <w:t xml:space="preserve"> </w:t>
      </w:r>
      <w:r w:rsidR="001847B5">
        <w:rPr>
          <w:rFonts w:ascii="Times New Roman" w:hAnsi="Times New Roman" w:cs="Times New Roman"/>
        </w:rPr>
        <w:t>TL</w:t>
      </w:r>
      <w:r w:rsidR="004F0302" w:rsidRPr="004F0302">
        <w:rPr>
          <w:rFonts w:ascii="Times New Roman" w:hAnsi="Times New Roman" w:cs="Times New Roman"/>
        </w:rPr>
        <w:t xml:space="preserve"> olarak gerçekleşmiş olup bu dönemde bütçenin kullanım oranı %</w:t>
      </w:r>
      <w:r w:rsidR="00D858D0">
        <w:rPr>
          <w:rFonts w:ascii="Times New Roman" w:hAnsi="Times New Roman" w:cs="Times New Roman"/>
        </w:rPr>
        <w:t>19</w:t>
      </w:r>
      <w:r w:rsidR="004F0302" w:rsidRPr="004F0302">
        <w:rPr>
          <w:rFonts w:ascii="Times New Roman" w:hAnsi="Times New Roman" w:cs="Times New Roman"/>
        </w:rPr>
        <w:t>,</w:t>
      </w:r>
      <w:r w:rsidR="006D38A4">
        <w:rPr>
          <w:rFonts w:ascii="Times New Roman" w:hAnsi="Times New Roman" w:cs="Times New Roman"/>
        </w:rPr>
        <w:t>0</w:t>
      </w:r>
      <w:r w:rsidR="00D858D0">
        <w:rPr>
          <w:rFonts w:ascii="Times New Roman" w:hAnsi="Times New Roman" w:cs="Times New Roman"/>
        </w:rPr>
        <w:t>4</w:t>
      </w:r>
      <w:r w:rsidR="004F0302" w:rsidRPr="004F0302">
        <w:rPr>
          <w:rFonts w:ascii="Times New Roman" w:hAnsi="Times New Roman" w:cs="Times New Roman"/>
        </w:rPr>
        <w:t xml:space="preserve"> olmuştur.</w:t>
      </w:r>
    </w:p>
    <w:p w:rsidR="004F0302" w:rsidRDefault="004F0302" w:rsidP="004F0302">
      <w:pPr>
        <w:spacing w:after="0"/>
        <w:jc w:val="both"/>
        <w:rPr>
          <w:rFonts w:ascii="Times New Roman" w:hAnsi="Times New Roman" w:cs="Times New Roman"/>
        </w:rPr>
      </w:pPr>
    </w:p>
    <w:p w:rsidR="00E50BE5" w:rsidRDefault="00F67C9F" w:rsidP="00E50BE5">
      <w:pPr>
        <w:spacing w:after="0"/>
        <w:ind w:firstLine="708"/>
        <w:jc w:val="both"/>
        <w:rPr>
          <w:rFonts w:ascii="Times New Roman" w:hAnsi="Times New Roman" w:cs="Times New Roman"/>
        </w:rPr>
      </w:pPr>
      <w:r>
        <w:rPr>
          <w:rFonts w:ascii="Times New Roman" w:hAnsi="Times New Roman" w:cs="Times New Roman"/>
        </w:rPr>
        <w:t>202</w:t>
      </w:r>
      <w:r w:rsidR="003226BE">
        <w:rPr>
          <w:rFonts w:ascii="Times New Roman" w:hAnsi="Times New Roman" w:cs="Times New Roman"/>
        </w:rPr>
        <w:t>4</w:t>
      </w:r>
      <w:r w:rsidR="004F0302" w:rsidRPr="004F0302">
        <w:rPr>
          <w:rFonts w:ascii="Times New Roman" w:hAnsi="Times New Roman" w:cs="Times New Roman"/>
        </w:rPr>
        <w:t xml:space="preserve"> ve </w:t>
      </w:r>
      <w:r>
        <w:rPr>
          <w:rFonts w:ascii="Times New Roman" w:hAnsi="Times New Roman" w:cs="Times New Roman"/>
        </w:rPr>
        <w:t>202</w:t>
      </w:r>
      <w:r w:rsidR="003226BE">
        <w:rPr>
          <w:rFonts w:ascii="Times New Roman" w:hAnsi="Times New Roman" w:cs="Times New Roman"/>
        </w:rPr>
        <w:t>5</w:t>
      </w:r>
      <w:r w:rsidR="004F0302" w:rsidRPr="004F0302">
        <w:rPr>
          <w:rFonts w:ascii="Times New Roman" w:hAnsi="Times New Roman" w:cs="Times New Roman"/>
        </w:rPr>
        <w:t xml:space="preserve"> yılları Ocak-Haziran Dönemi sonu itibariyle gider gerçekleşme toplamları k</w:t>
      </w:r>
      <w:r w:rsidR="006D38A4">
        <w:rPr>
          <w:rFonts w:ascii="Times New Roman" w:hAnsi="Times New Roman" w:cs="Times New Roman"/>
        </w:rPr>
        <w:t>arşılaştırdığında, giderlerde %</w:t>
      </w:r>
      <w:r w:rsidR="003226BE">
        <w:rPr>
          <w:rFonts w:ascii="Times New Roman" w:hAnsi="Times New Roman" w:cs="Times New Roman"/>
        </w:rPr>
        <w:t>15</w:t>
      </w:r>
      <w:r w:rsidR="004F0302" w:rsidRPr="004F0302">
        <w:rPr>
          <w:rFonts w:ascii="Times New Roman" w:hAnsi="Times New Roman" w:cs="Times New Roman"/>
        </w:rPr>
        <w:t>,</w:t>
      </w:r>
      <w:r w:rsidR="00D858D0">
        <w:rPr>
          <w:rFonts w:ascii="Times New Roman" w:hAnsi="Times New Roman" w:cs="Times New Roman"/>
        </w:rPr>
        <w:t>86</w:t>
      </w:r>
      <w:r w:rsidR="004F0302" w:rsidRPr="004F0302">
        <w:rPr>
          <w:rFonts w:ascii="Times New Roman" w:hAnsi="Times New Roman" w:cs="Times New Roman"/>
        </w:rPr>
        <w:t xml:space="preserve"> oranında</w:t>
      </w:r>
      <w:r w:rsidR="004F0302">
        <w:rPr>
          <w:rFonts w:ascii="Times New Roman" w:hAnsi="Times New Roman" w:cs="Times New Roman"/>
        </w:rPr>
        <w:t xml:space="preserve"> </w:t>
      </w:r>
      <w:r w:rsidR="006D38A4">
        <w:rPr>
          <w:rFonts w:ascii="Times New Roman" w:hAnsi="Times New Roman" w:cs="Times New Roman"/>
        </w:rPr>
        <w:t>artış</w:t>
      </w:r>
      <w:r w:rsidR="004F0302">
        <w:rPr>
          <w:rFonts w:ascii="Times New Roman" w:hAnsi="Times New Roman" w:cs="Times New Roman"/>
        </w:rPr>
        <w:t xml:space="preserve"> olduğu görülmektedir.</w:t>
      </w:r>
    </w:p>
    <w:p w:rsidR="00E50BE5" w:rsidRDefault="00E50BE5" w:rsidP="00E50BE5">
      <w:pPr>
        <w:spacing w:after="0"/>
        <w:ind w:firstLine="708"/>
        <w:jc w:val="both"/>
        <w:rPr>
          <w:rFonts w:ascii="Times New Roman" w:hAnsi="Times New Roman" w:cs="Times New Roman"/>
        </w:rPr>
      </w:pPr>
    </w:p>
    <w:p w:rsidR="00E50BE5" w:rsidRDefault="0055233C" w:rsidP="00E50BE5">
      <w:pPr>
        <w:spacing w:after="0"/>
        <w:ind w:firstLine="708"/>
        <w:jc w:val="both"/>
        <w:rPr>
          <w:rFonts w:ascii="Times New Roman" w:hAnsi="Times New Roman" w:cs="Times New Roman"/>
        </w:rPr>
      </w:pPr>
      <w:r>
        <w:rPr>
          <w:rFonts w:ascii="Times New Roman" w:hAnsi="Times New Roman" w:cs="Times New Roman"/>
        </w:rPr>
        <w:t>202</w:t>
      </w:r>
      <w:r w:rsidR="00D717F3">
        <w:rPr>
          <w:rFonts w:ascii="Times New Roman" w:hAnsi="Times New Roman" w:cs="Times New Roman"/>
        </w:rPr>
        <w:t>4</w:t>
      </w:r>
      <w:r w:rsidR="004F0302" w:rsidRPr="004F0302">
        <w:rPr>
          <w:rFonts w:ascii="Times New Roman" w:hAnsi="Times New Roman" w:cs="Times New Roman"/>
        </w:rPr>
        <w:t xml:space="preserve"> ve </w:t>
      </w:r>
      <w:r>
        <w:rPr>
          <w:rFonts w:ascii="Times New Roman" w:hAnsi="Times New Roman" w:cs="Times New Roman"/>
        </w:rPr>
        <w:t>202</w:t>
      </w:r>
      <w:r w:rsidR="00D717F3">
        <w:rPr>
          <w:rFonts w:ascii="Times New Roman" w:hAnsi="Times New Roman" w:cs="Times New Roman"/>
        </w:rPr>
        <w:t>5</w:t>
      </w:r>
      <w:r w:rsidR="004F0302" w:rsidRPr="004F0302">
        <w:rPr>
          <w:rFonts w:ascii="Times New Roman" w:hAnsi="Times New Roman" w:cs="Times New Roman"/>
        </w:rPr>
        <w:t xml:space="preserve"> yılları ödeneklerin Ocak-Haziran Dönemi sonu itibariyle fiili gerçekleşmelerine ilişkin ayrıntılı veriler aşağıdaki tabloda ve</w:t>
      </w:r>
      <w:r w:rsidR="004F0302">
        <w:rPr>
          <w:rFonts w:ascii="Times New Roman" w:hAnsi="Times New Roman" w:cs="Times New Roman"/>
        </w:rPr>
        <w:t xml:space="preserve"> Ek-1’de gösterilmiştir</w:t>
      </w:r>
      <w:r w:rsidR="00E50BE5">
        <w:rPr>
          <w:rFonts w:ascii="Times New Roman" w:hAnsi="Times New Roman" w:cs="Times New Roman"/>
        </w:rPr>
        <w:t>.</w:t>
      </w:r>
    </w:p>
    <w:p w:rsidR="00DE2D11" w:rsidRDefault="00DE2D11" w:rsidP="00DE2D11">
      <w:pPr>
        <w:spacing w:after="0"/>
        <w:jc w:val="both"/>
        <w:rPr>
          <w:rFonts w:ascii="Times New Roman" w:hAnsi="Times New Roman" w:cs="Times New Roman"/>
        </w:rPr>
      </w:pPr>
    </w:p>
    <w:p w:rsidR="00E50BE5" w:rsidRDefault="00E50BE5" w:rsidP="00E50BE5">
      <w:pPr>
        <w:spacing w:after="0"/>
        <w:jc w:val="both"/>
        <w:rPr>
          <w:rFonts w:ascii="Times New Roman" w:hAnsi="Times New Roman" w:cs="Times New Roman"/>
        </w:rPr>
      </w:pPr>
    </w:p>
    <w:p w:rsidR="003B5C7A" w:rsidRDefault="003B5C7A" w:rsidP="003B5C7A">
      <w:pPr>
        <w:pStyle w:val="ResimYazs"/>
        <w:keepNext/>
      </w:pPr>
      <w:bookmarkStart w:id="10" w:name="_Toc139891663"/>
      <w:r>
        <w:t xml:space="preserve">Tablo </w:t>
      </w:r>
      <w:r w:rsidR="00EE5F82">
        <w:rPr>
          <w:noProof/>
        </w:rPr>
        <w:fldChar w:fldCharType="begin"/>
      </w:r>
      <w:r w:rsidR="00EE5F82">
        <w:rPr>
          <w:noProof/>
        </w:rPr>
        <w:instrText xml:space="preserve"> SEQ Tablo \* ARABIC </w:instrText>
      </w:r>
      <w:r w:rsidR="00EE5F82">
        <w:rPr>
          <w:noProof/>
        </w:rPr>
        <w:fldChar w:fldCharType="separate"/>
      </w:r>
      <w:r w:rsidR="001A3BBD">
        <w:rPr>
          <w:noProof/>
        </w:rPr>
        <w:t>2</w:t>
      </w:r>
      <w:r w:rsidR="00EE5F82">
        <w:rPr>
          <w:noProof/>
        </w:rPr>
        <w:fldChar w:fldCharType="end"/>
      </w:r>
      <w:r>
        <w:t xml:space="preserve"> </w:t>
      </w:r>
      <w:r w:rsidR="00DE2D11">
        <w:t>202</w:t>
      </w:r>
      <w:r w:rsidR="00D717F3">
        <w:t>4</w:t>
      </w:r>
      <w:r w:rsidRPr="002202AD">
        <w:t xml:space="preserve"> ve </w:t>
      </w:r>
      <w:r w:rsidR="00DE2D11">
        <w:t>202</w:t>
      </w:r>
      <w:r w:rsidR="00D717F3">
        <w:t>5</w:t>
      </w:r>
      <w:r w:rsidRPr="002202AD">
        <w:t xml:space="preserve"> Yılları Ocak-Haziran Dönemi Bütçe Giderleri Gerçekleşmeleri</w:t>
      </w:r>
      <w:bookmarkEnd w:id="10"/>
    </w:p>
    <w:tbl>
      <w:tblPr>
        <w:tblStyle w:val="KlavuzuTablo4-Vurgu61"/>
        <w:tblW w:w="5525" w:type="pct"/>
        <w:tblLayout w:type="fixed"/>
        <w:tblLook w:val="04A0" w:firstRow="1" w:lastRow="0" w:firstColumn="1" w:lastColumn="0" w:noHBand="0" w:noVBand="1"/>
      </w:tblPr>
      <w:tblGrid>
        <w:gridCol w:w="2371"/>
        <w:gridCol w:w="1550"/>
        <w:gridCol w:w="1408"/>
        <w:gridCol w:w="1303"/>
        <w:gridCol w:w="1351"/>
        <w:gridCol w:w="677"/>
        <w:gridCol w:w="679"/>
        <w:gridCol w:w="924"/>
      </w:tblGrid>
      <w:tr w:rsidR="00E562DF" w:rsidRPr="004F0302" w:rsidTr="00FE3837">
        <w:trPr>
          <w:cnfStyle w:val="100000000000" w:firstRow="1" w:lastRow="0" w:firstColumn="0" w:lastColumn="0" w:oddVBand="0" w:evenVBand="0" w:oddHBand="0"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1155" w:type="pct"/>
            <w:vMerge w:val="restart"/>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noWrap/>
            <w:vAlign w:val="center"/>
            <w:hideMark/>
          </w:tcPr>
          <w:p w:rsidR="004F0302" w:rsidRPr="004F0302" w:rsidRDefault="004F0302" w:rsidP="00D93875">
            <w:pPr>
              <w:rPr>
                <w:rFonts w:ascii="Calibri" w:eastAsia="Times New Roman" w:hAnsi="Calibri" w:cs="Calibri"/>
                <w:color w:val="000000"/>
                <w:sz w:val="16"/>
                <w:szCs w:val="16"/>
                <w:lang w:eastAsia="tr-TR"/>
              </w:rPr>
            </w:pPr>
            <w:r w:rsidRPr="004F0302">
              <w:rPr>
                <w:rFonts w:ascii="Calibri" w:eastAsia="Times New Roman" w:hAnsi="Calibri" w:cs="Calibri"/>
                <w:color w:val="000000"/>
                <w:sz w:val="16"/>
                <w:szCs w:val="16"/>
                <w:lang w:eastAsia="tr-TR"/>
              </w:rPr>
              <w:t>Bütçe Tertibi</w:t>
            </w:r>
          </w:p>
        </w:tc>
        <w:tc>
          <w:tcPr>
            <w:tcW w:w="755" w:type="pct"/>
            <w:vMerge w:val="restart"/>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vAlign w:val="center"/>
            <w:hideMark/>
          </w:tcPr>
          <w:p w:rsidR="004F0302" w:rsidRPr="004F0302" w:rsidRDefault="0092312A" w:rsidP="00D9387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000000"/>
                <w:sz w:val="16"/>
                <w:szCs w:val="16"/>
                <w:lang w:eastAsia="tr-TR"/>
              </w:rPr>
            </w:pPr>
            <w:r>
              <w:rPr>
                <w:rFonts w:ascii="Calibri" w:eastAsia="Times New Roman" w:hAnsi="Calibri" w:cs="Calibri"/>
                <w:color w:val="000000"/>
                <w:sz w:val="16"/>
                <w:szCs w:val="16"/>
                <w:lang w:eastAsia="tr-TR"/>
              </w:rPr>
              <w:t>202</w:t>
            </w:r>
            <w:r w:rsidR="00D77BD1">
              <w:rPr>
                <w:rFonts w:ascii="Calibri" w:eastAsia="Times New Roman" w:hAnsi="Calibri" w:cs="Calibri"/>
                <w:color w:val="000000"/>
                <w:sz w:val="16"/>
                <w:szCs w:val="16"/>
                <w:lang w:eastAsia="tr-TR"/>
              </w:rPr>
              <w:t>4</w:t>
            </w:r>
          </w:p>
          <w:p w:rsidR="004F0302" w:rsidRPr="004F0302" w:rsidRDefault="004F0302" w:rsidP="00D9387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tr-TR"/>
              </w:rPr>
            </w:pPr>
            <w:r w:rsidRPr="004F0302">
              <w:rPr>
                <w:rFonts w:ascii="Calibri" w:eastAsia="Times New Roman" w:hAnsi="Calibri" w:cs="Calibri"/>
                <w:color w:val="000000"/>
                <w:sz w:val="16"/>
                <w:szCs w:val="16"/>
                <w:lang w:eastAsia="tr-TR"/>
              </w:rPr>
              <w:t>Gider Gerçekleşmeleri</w:t>
            </w:r>
          </w:p>
        </w:tc>
        <w:tc>
          <w:tcPr>
            <w:tcW w:w="686" w:type="pct"/>
            <w:vMerge w:val="restart"/>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vAlign w:val="center"/>
            <w:hideMark/>
          </w:tcPr>
          <w:p w:rsidR="004F0302" w:rsidRPr="004F0302" w:rsidRDefault="0092312A" w:rsidP="00D9387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000000"/>
                <w:sz w:val="16"/>
                <w:szCs w:val="16"/>
                <w:lang w:eastAsia="tr-TR"/>
              </w:rPr>
            </w:pPr>
            <w:r>
              <w:rPr>
                <w:rFonts w:ascii="Calibri" w:eastAsia="Times New Roman" w:hAnsi="Calibri" w:cs="Calibri"/>
                <w:color w:val="000000"/>
                <w:sz w:val="16"/>
                <w:szCs w:val="16"/>
                <w:lang w:eastAsia="tr-TR"/>
              </w:rPr>
              <w:t>202</w:t>
            </w:r>
            <w:r w:rsidR="00D77BD1">
              <w:rPr>
                <w:rFonts w:ascii="Calibri" w:eastAsia="Times New Roman" w:hAnsi="Calibri" w:cs="Calibri"/>
                <w:color w:val="000000"/>
                <w:sz w:val="16"/>
                <w:szCs w:val="16"/>
                <w:lang w:eastAsia="tr-TR"/>
              </w:rPr>
              <w:t>5</w:t>
            </w:r>
          </w:p>
          <w:p w:rsidR="004F0302" w:rsidRPr="004F0302" w:rsidRDefault="004F0302" w:rsidP="00D9387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tr-TR"/>
              </w:rPr>
            </w:pPr>
            <w:r w:rsidRPr="004F0302">
              <w:rPr>
                <w:rFonts w:ascii="Calibri" w:eastAsia="Times New Roman" w:hAnsi="Calibri" w:cs="Calibri"/>
                <w:color w:val="000000"/>
                <w:sz w:val="16"/>
                <w:szCs w:val="16"/>
                <w:lang w:eastAsia="tr-TR"/>
              </w:rPr>
              <w:t>Başlangıç Ödeneği</w:t>
            </w:r>
          </w:p>
        </w:tc>
        <w:tc>
          <w:tcPr>
            <w:tcW w:w="2404" w:type="pct"/>
            <w:gridSpan w:val="5"/>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noWrap/>
            <w:vAlign w:val="center"/>
            <w:hideMark/>
          </w:tcPr>
          <w:p w:rsidR="004F0302" w:rsidRPr="004F0302" w:rsidRDefault="004F0302" w:rsidP="00D9387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tr-TR"/>
              </w:rPr>
            </w:pPr>
            <w:r w:rsidRPr="004F0302">
              <w:rPr>
                <w:rFonts w:ascii="Calibri" w:eastAsia="Times New Roman" w:hAnsi="Calibri" w:cs="Calibri"/>
                <w:color w:val="000000"/>
                <w:sz w:val="16"/>
                <w:szCs w:val="16"/>
                <w:lang w:eastAsia="tr-TR"/>
              </w:rPr>
              <w:t>Gider Gerçekleşmeleri</w:t>
            </w:r>
          </w:p>
        </w:tc>
      </w:tr>
      <w:tr w:rsidR="00E562DF" w:rsidRPr="004F0302" w:rsidTr="00FE383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5" w:type="pct"/>
            <w:vMerge/>
            <w:tcBorders>
              <w:top w:val="single" w:sz="4" w:space="0" w:color="C5E0B3" w:themeColor="accent6" w:themeTint="66"/>
            </w:tcBorders>
            <w:vAlign w:val="center"/>
            <w:hideMark/>
          </w:tcPr>
          <w:p w:rsidR="00E562DF" w:rsidRPr="004F0302" w:rsidRDefault="00E562DF" w:rsidP="00D93875">
            <w:pPr>
              <w:rPr>
                <w:rFonts w:ascii="Calibri" w:eastAsia="Times New Roman" w:hAnsi="Calibri" w:cs="Calibri"/>
                <w:color w:val="000000"/>
                <w:sz w:val="16"/>
                <w:szCs w:val="16"/>
                <w:lang w:eastAsia="tr-TR"/>
              </w:rPr>
            </w:pPr>
          </w:p>
        </w:tc>
        <w:tc>
          <w:tcPr>
            <w:tcW w:w="755" w:type="pct"/>
            <w:vMerge/>
            <w:tcBorders>
              <w:top w:val="single" w:sz="4" w:space="0" w:color="C5E0B3" w:themeColor="accent6" w:themeTint="66"/>
            </w:tcBorders>
            <w:hideMark/>
          </w:tcPr>
          <w:p w:rsidR="00E562DF" w:rsidRPr="004F0302" w:rsidRDefault="00E562DF" w:rsidP="004F03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16"/>
                <w:szCs w:val="16"/>
                <w:lang w:eastAsia="tr-TR"/>
              </w:rPr>
            </w:pPr>
          </w:p>
        </w:tc>
        <w:tc>
          <w:tcPr>
            <w:tcW w:w="686" w:type="pct"/>
            <w:vMerge/>
            <w:tcBorders>
              <w:top w:val="single" w:sz="4" w:space="0" w:color="C5E0B3" w:themeColor="accent6" w:themeTint="66"/>
            </w:tcBorders>
            <w:hideMark/>
          </w:tcPr>
          <w:p w:rsidR="00E562DF" w:rsidRPr="004F0302" w:rsidRDefault="00E562DF" w:rsidP="004F03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16"/>
                <w:szCs w:val="16"/>
                <w:lang w:eastAsia="tr-TR"/>
              </w:rPr>
            </w:pPr>
          </w:p>
        </w:tc>
        <w:tc>
          <w:tcPr>
            <w:tcW w:w="1293" w:type="pct"/>
            <w:gridSpan w:val="2"/>
            <w:tcBorders>
              <w:top w:val="single" w:sz="4" w:space="0" w:color="C5E0B3" w:themeColor="accent6" w:themeTint="66"/>
            </w:tcBorders>
            <w:noWrap/>
            <w:vAlign w:val="center"/>
            <w:hideMark/>
          </w:tcPr>
          <w:p w:rsidR="00E562DF" w:rsidRPr="004F0302" w:rsidRDefault="00E562DF" w:rsidP="00D9387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16"/>
                <w:szCs w:val="16"/>
                <w:lang w:eastAsia="tr-TR"/>
              </w:rPr>
            </w:pPr>
            <w:r w:rsidRPr="004F0302">
              <w:rPr>
                <w:rFonts w:ascii="Calibri" w:eastAsia="Times New Roman" w:hAnsi="Calibri" w:cs="Calibri"/>
                <w:b/>
                <w:bCs/>
                <w:color w:val="000000"/>
                <w:sz w:val="16"/>
                <w:szCs w:val="16"/>
                <w:lang w:eastAsia="tr-TR"/>
              </w:rPr>
              <w:t>Ocak-Haziran Dönemi</w:t>
            </w:r>
          </w:p>
        </w:tc>
        <w:tc>
          <w:tcPr>
            <w:tcW w:w="661" w:type="pct"/>
            <w:gridSpan w:val="2"/>
            <w:tcBorders>
              <w:top w:val="single" w:sz="4" w:space="0" w:color="C5E0B3" w:themeColor="accent6" w:themeTint="66"/>
            </w:tcBorders>
            <w:noWrap/>
            <w:vAlign w:val="center"/>
            <w:hideMark/>
          </w:tcPr>
          <w:p w:rsidR="00E562DF" w:rsidRPr="004F0302" w:rsidRDefault="00E562DF" w:rsidP="00D9387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16"/>
                <w:szCs w:val="16"/>
                <w:lang w:eastAsia="tr-TR"/>
              </w:rPr>
            </w:pPr>
            <w:r w:rsidRPr="004F0302">
              <w:rPr>
                <w:rFonts w:ascii="Calibri" w:eastAsia="Times New Roman" w:hAnsi="Calibri" w:cs="Calibri"/>
                <w:b/>
                <w:bCs/>
                <w:color w:val="000000"/>
                <w:sz w:val="16"/>
                <w:szCs w:val="16"/>
                <w:lang w:eastAsia="tr-TR"/>
              </w:rPr>
              <w:t>Oran %</w:t>
            </w:r>
          </w:p>
        </w:tc>
        <w:tc>
          <w:tcPr>
            <w:tcW w:w="450" w:type="pct"/>
            <w:vMerge w:val="restart"/>
            <w:tcBorders>
              <w:top w:val="single" w:sz="4" w:space="0" w:color="C5E0B3" w:themeColor="accent6" w:themeTint="66"/>
            </w:tcBorders>
            <w:vAlign w:val="center"/>
            <w:hideMark/>
          </w:tcPr>
          <w:p w:rsidR="00E562DF" w:rsidRPr="004F0302" w:rsidRDefault="00E562DF" w:rsidP="00D9387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14"/>
                <w:szCs w:val="14"/>
                <w:lang w:eastAsia="tr-TR"/>
              </w:rPr>
            </w:pPr>
            <w:r w:rsidRPr="004F0302">
              <w:rPr>
                <w:rFonts w:ascii="Calibri" w:eastAsia="Times New Roman" w:hAnsi="Calibri" w:cs="Calibri"/>
                <w:b/>
                <w:bCs/>
                <w:color w:val="000000"/>
                <w:sz w:val="14"/>
                <w:szCs w:val="14"/>
                <w:lang w:eastAsia="tr-TR"/>
              </w:rPr>
              <w:t>Değişim Oranı %</w:t>
            </w:r>
          </w:p>
        </w:tc>
      </w:tr>
      <w:tr w:rsidR="00E562DF" w:rsidRPr="004F0302" w:rsidTr="00FE3837">
        <w:trPr>
          <w:trHeight w:val="300"/>
        </w:trPr>
        <w:tc>
          <w:tcPr>
            <w:cnfStyle w:val="001000000000" w:firstRow="0" w:lastRow="0" w:firstColumn="1" w:lastColumn="0" w:oddVBand="0" w:evenVBand="0" w:oddHBand="0" w:evenHBand="0" w:firstRowFirstColumn="0" w:firstRowLastColumn="0" w:lastRowFirstColumn="0" w:lastRowLastColumn="0"/>
            <w:tcW w:w="1155" w:type="pct"/>
            <w:vMerge/>
            <w:vAlign w:val="center"/>
            <w:hideMark/>
          </w:tcPr>
          <w:p w:rsidR="00E562DF" w:rsidRPr="004F0302" w:rsidRDefault="00E562DF" w:rsidP="00D93875">
            <w:pPr>
              <w:rPr>
                <w:rFonts w:ascii="Calibri" w:eastAsia="Times New Roman" w:hAnsi="Calibri" w:cs="Calibri"/>
                <w:color w:val="000000"/>
                <w:sz w:val="16"/>
                <w:szCs w:val="16"/>
                <w:lang w:eastAsia="tr-TR"/>
              </w:rPr>
            </w:pPr>
          </w:p>
        </w:tc>
        <w:tc>
          <w:tcPr>
            <w:tcW w:w="755" w:type="pct"/>
            <w:vMerge/>
            <w:hideMark/>
          </w:tcPr>
          <w:p w:rsidR="00E562DF" w:rsidRPr="004F0302" w:rsidRDefault="00E562DF" w:rsidP="004F030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16"/>
                <w:szCs w:val="16"/>
                <w:lang w:eastAsia="tr-TR"/>
              </w:rPr>
            </w:pPr>
          </w:p>
        </w:tc>
        <w:tc>
          <w:tcPr>
            <w:tcW w:w="686" w:type="pct"/>
            <w:vMerge/>
            <w:hideMark/>
          </w:tcPr>
          <w:p w:rsidR="00E562DF" w:rsidRPr="004F0302" w:rsidRDefault="00E562DF" w:rsidP="004F030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16"/>
                <w:szCs w:val="16"/>
                <w:lang w:eastAsia="tr-TR"/>
              </w:rPr>
            </w:pPr>
          </w:p>
        </w:tc>
        <w:tc>
          <w:tcPr>
            <w:tcW w:w="635" w:type="pct"/>
            <w:shd w:val="clear" w:color="auto" w:fill="E2EFD9" w:themeFill="accent6" w:themeFillTint="33"/>
            <w:noWrap/>
            <w:vAlign w:val="center"/>
            <w:hideMark/>
          </w:tcPr>
          <w:p w:rsidR="00E562DF" w:rsidRPr="004F0302" w:rsidRDefault="00E562DF" w:rsidP="00883A2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16"/>
                <w:szCs w:val="16"/>
                <w:lang w:eastAsia="tr-TR"/>
              </w:rPr>
            </w:pPr>
            <w:r>
              <w:rPr>
                <w:rFonts w:ascii="Calibri" w:eastAsia="Times New Roman" w:hAnsi="Calibri" w:cs="Calibri"/>
                <w:b/>
                <w:bCs/>
                <w:color w:val="000000"/>
                <w:sz w:val="16"/>
                <w:szCs w:val="16"/>
                <w:lang w:eastAsia="tr-TR"/>
              </w:rPr>
              <w:t>202</w:t>
            </w:r>
            <w:r w:rsidR="00883A28">
              <w:rPr>
                <w:rFonts w:ascii="Calibri" w:eastAsia="Times New Roman" w:hAnsi="Calibri" w:cs="Calibri"/>
                <w:b/>
                <w:bCs/>
                <w:color w:val="000000"/>
                <w:sz w:val="16"/>
                <w:szCs w:val="16"/>
                <w:lang w:eastAsia="tr-TR"/>
              </w:rPr>
              <w:t>4</w:t>
            </w:r>
          </w:p>
        </w:tc>
        <w:tc>
          <w:tcPr>
            <w:tcW w:w="658" w:type="pct"/>
            <w:shd w:val="clear" w:color="auto" w:fill="E2EFD9" w:themeFill="accent6" w:themeFillTint="33"/>
            <w:noWrap/>
            <w:vAlign w:val="center"/>
            <w:hideMark/>
          </w:tcPr>
          <w:p w:rsidR="00E562DF" w:rsidRPr="004F0302" w:rsidRDefault="00E562DF" w:rsidP="00883A2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16"/>
                <w:szCs w:val="16"/>
                <w:lang w:eastAsia="tr-TR"/>
              </w:rPr>
            </w:pPr>
            <w:r>
              <w:rPr>
                <w:rFonts w:ascii="Calibri" w:eastAsia="Times New Roman" w:hAnsi="Calibri" w:cs="Calibri"/>
                <w:b/>
                <w:bCs/>
                <w:color w:val="000000"/>
                <w:sz w:val="16"/>
                <w:szCs w:val="16"/>
                <w:lang w:eastAsia="tr-TR"/>
              </w:rPr>
              <w:t>202</w:t>
            </w:r>
            <w:r w:rsidR="00883A28">
              <w:rPr>
                <w:rFonts w:ascii="Calibri" w:eastAsia="Times New Roman" w:hAnsi="Calibri" w:cs="Calibri"/>
                <w:b/>
                <w:bCs/>
                <w:color w:val="000000"/>
                <w:sz w:val="16"/>
                <w:szCs w:val="16"/>
                <w:lang w:eastAsia="tr-TR"/>
              </w:rPr>
              <w:t>5</w:t>
            </w:r>
          </w:p>
        </w:tc>
        <w:tc>
          <w:tcPr>
            <w:tcW w:w="330" w:type="pct"/>
            <w:shd w:val="clear" w:color="auto" w:fill="E2EFD9" w:themeFill="accent6" w:themeFillTint="33"/>
            <w:noWrap/>
            <w:vAlign w:val="center"/>
            <w:hideMark/>
          </w:tcPr>
          <w:p w:rsidR="00E562DF" w:rsidRPr="004F0302" w:rsidRDefault="00E562DF" w:rsidP="00883A2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16"/>
                <w:szCs w:val="16"/>
                <w:lang w:eastAsia="tr-TR"/>
              </w:rPr>
            </w:pPr>
            <w:r>
              <w:rPr>
                <w:rFonts w:ascii="Calibri" w:eastAsia="Times New Roman" w:hAnsi="Calibri" w:cs="Calibri"/>
                <w:b/>
                <w:bCs/>
                <w:color w:val="000000"/>
                <w:sz w:val="16"/>
                <w:szCs w:val="16"/>
                <w:lang w:eastAsia="tr-TR"/>
              </w:rPr>
              <w:t>202</w:t>
            </w:r>
            <w:r w:rsidR="00883A28">
              <w:rPr>
                <w:rFonts w:ascii="Calibri" w:eastAsia="Times New Roman" w:hAnsi="Calibri" w:cs="Calibri"/>
                <w:b/>
                <w:bCs/>
                <w:color w:val="000000"/>
                <w:sz w:val="16"/>
                <w:szCs w:val="16"/>
                <w:lang w:eastAsia="tr-TR"/>
              </w:rPr>
              <w:t>4</w:t>
            </w:r>
          </w:p>
        </w:tc>
        <w:tc>
          <w:tcPr>
            <w:tcW w:w="331" w:type="pct"/>
            <w:shd w:val="clear" w:color="auto" w:fill="E2EFD9" w:themeFill="accent6" w:themeFillTint="33"/>
            <w:noWrap/>
            <w:vAlign w:val="center"/>
            <w:hideMark/>
          </w:tcPr>
          <w:p w:rsidR="00E562DF" w:rsidRPr="004F0302" w:rsidRDefault="00E562DF" w:rsidP="00883A2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16"/>
                <w:szCs w:val="16"/>
                <w:lang w:eastAsia="tr-TR"/>
              </w:rPr>
            </w:pPr>
            <w:r>
              <w:rPr>
                <w:rFonts w:ascii="Calibri" w:eastAsia="Times New Roman" w:hAnsi="Calibri" w:cs="Calibri"/>
                <w:b/>
                <w:bCs/>
                <w:color w:val="000000"/>
                <w:sz w:val="16"/>
                <w:szCs w:val="16"/>
                <w:lang w:eastAsia="tr-TR"/>
              </w:rPr>
              <w:t>202</w:t>
            </w:r>
            <w:r w:rsidR="00883A28">
              <w:rPr>
                <w:rFonts w:ascii="Calibri" w:eastAsia="Times New Roman" w:hAnsi="Calibri" w:cs="Calibri"/>
                <w:b/>
                <w:bCs/>
                <w:color w:val="000000"/>
                <w:sz w:val="16"/>
                <w:szCs w:val="16"/>
                <w:lang w:eastAsia="tr-TR"/>
              </w:rPr>
              <w:t>5</w:t>
            </w:r>
          </w:p>
        </w:tc>
        <w:tc>
          <w:tcPr>
            <w:tcW w:w="450" w:type="pct"/>
            <w:vMerge/>
            <w:hideMark/>
          </w:tcPr>
          <w:p w:rsidR="00E562DF" w:rsidRPr="004F0302" w:rsidRDefault="00E562DF" w:rsidP="004F03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16"/>
                <w:szCs w:val="16"/>
                <w:lang w:eastAsia="tr-TR"/>
              </w:rPr>
            </w:pPr>
          </w:p>
        </w:tc>
      </w:tr>
      <w:tr w:rsidR="007656D6" w:rsidRPr="004F0302" w:rsidTr="00FE383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5" w:type="pct"/>
            <w:noWrap/>
            <w:vAlign w:val="center"/>
            <w:hideMark/>
          </w:tcPr>
          <w:p w:rsidR="007656D6" w:rsidRPr="004F0302" w:rsidRDefault="007656D6" w:rsidP="00761D56">
            <w:pPr>
              <w:rPr>
                <w:rFonts w:ascii="Calibri" w:eastAsia="Times New Roman" w:hAnsi="Calibri" w:cs="Calibri"/>
                <w:color w:val="000000"/>
                <w:sz w:val="16"/>
                <w:szCs w:val="16"/>
                <w:lang w:eastAsia="tr-TR"/>
              </w:rPr>
            </w:pPr>
            <w:r w:rsidRPr="004F0302">
              <w:rPr>
                <w:rFonts w:ascii="Calibri" w:eastAsia="Times New Roman" w:hAnsi="Calibri" w:cs="Calibri"/>
                <w:color w:val="000000"/>
                <w:sz w:val="16"/>
                <w:szCs w:val="16"/>
                <w:lang w:eastAsia="tr-TR"/>
              </w:rPr>
              <w:t>01-Personel Giderleri</w:t>
            </w:r>
          </w:p>
        </w:tc>
        <w:tc>
          <w:tcPr>
            <w:tcW w:w="755" w:type="pct"/>
            <w:tcBorders>
              <w:top w:val="single" w:sz="4" w:space="0" w:color="C5E0B3" w:themeColor="accent6" w:themeTint="66"/>
            </w:tcBorders>
            <w:noWrap/>
            <w:vAlign w:val="center"/>
            <w:hideMark/>
          </w:tcPr>
          <w:p w:rsidR="007656D6" w:rsidRPr="00761D56" w:rsidRDefault="007656D6" w:rsidP="00761D5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tr-TR"/>
              </w:rPr>
            </w:pPr>
            <w:r w:rsidRPr="00761D56">
              <w:rPr>
                <w:sz w:val="16"/>
                <w:szCs w:val="16"/>
              </w:rPr>
              <w:t>164.276.517,93</w:t>
            </w:r>
          </w:p>
        </w:tc>
        <w:tc>
          <w:tcPr>
            <w:tcW w:w="686" w:type="pct"/>
            <w:noWrap/>
            <w:vAlign w:val="center"/>
            <w:hideMark/>
          </w:tcPr>
          <w:p w:rsidR="007656D6" w:rsidRPr="007656D6" w:rsidRDefault="007656D6" w:rsidP="006A6AA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tr-TR"/>
              </w:rPr>
            </w:pPr>
            <w:r w:rsidRPr="007656D6">
              <w:rPr>
                <w:rFonts w:ascii="Calibri" w:eastAsia="Times New Roman" w:hAnsi="Calibri" w:cs="Calibri"/>
                <w:color w:val="000000"/>
                <w:sz w:val="16"/>
                <w:szCs w:val="16"/>
                <w:lang w:eastAsia="tr-TR"/>
              </w:rPr>
              <w:t>266.708.000,00</w:t>
            </w:r>
          </w:p>
        </w:tc>
        <w:tc>
          <w:tcPr>
            <w:tcW w:w="635" w:type="pct"/>
            <w:noWrap/>
            <w:vAlign w:val="center"/>
            <w:hideMark/>
          </w:tcPr>
          <w:p w:rsidR="007656D6" w:rsidRPr="004F0302" w:rsidRDefault="007656D6" w:rsidP="00761D5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sz w:val="16"/>
                <w:szCs w:val="16"/>
                <w:lang w:eastAsia="tr-TR"/>
              </w:rPr>
            </w:pPr>
            <w:r>
              <w:rPr>
                <w:rFonts w:ascii="Calibri" w:eastAsia="Times New Roman" w:hAnsi="Calibri" w:cs="Calibri"/>
                <w:color w:val="000000" w:themeColor="text1"/>
                <w:sz w:val="16"/>
                <w:szCs w:val="16"/>
                <w:lang w:eastAsia="tr-TR"/>
              </w:rPr>
              <w:t>76.291.688,20</w:t>
            </w:r>
          </w:p>
        </w:tc>
        <w:tc>
          <w:tcPr>
            <w:tcW w:w="658" w:type="pct"/>
            <w:noWrap/>
            <w:vAlign w:val="center"/>
            <w:hideMark/>
          </w:tcPr>
          <w:p w:rsidR="007656D6" w:rsidRPr="004F0302" w:rsidRDefault="007656D6" w:rsidP="0013249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sz w:val="16"/>
                <w:szCs w:val="16"/>
                <w:lang w:eastAsia="tr-TR"/>
              </w:rPr>
            </w:pPr>
            <w:r>
              <w:rPr>
                <w:rFonts w:ascii="Calibri" w:eastAsia="Times New Roman" w:hAnsi="Calibri" w:cs="Calibri"/>
                <w:color w:val="000000" w:themeColor="text1"/>
                <w:sz w:val="16"/>
                <w:szCs w:val="16"/>
                <w:lang w:eastAsia="tr-TR"/>
              </w:rPr>
              <w:t>102</w:t>
            </w:r>
            <w:r w:rsidRPr="004F0302">
              <w:rPr>
                <w:rFonts w:ascii="Calibri" w:eastAsia="Times New Roman" w:hAnsi="Calibri" w:cs="Calibri"/>
                <w:color w:val="000000" w:themeColor="text1"/>
                <w:sz w:val="16"/>
                <w:szCs w:val="16"/>
                <w:lang w:eastAsia="tr-TR"/>
              </w:rPr>
              <w:t>.</w:t>
            </w:r>
            <w:r>
              <w:rPr>
                <w:rFonts w:ascii="Calibri" w:eastAsia="Times New Roman" w:hAnsi="Calibri" w:cs="Calibri"/>
                <w:color w:val="000000" w:themeColor="text1"/>
                <w:sz w:val="16"/>
                <w:szCs w:val="16"/>
                <w:lang w:eastAsia="tr-TR"/>
              </w:rPr>
              <w:t>011</w:t>
            </w:r>
            <w:r w:rsidRPr="004F0302">
              <w:rPr>
                <w:rFonts w:ascii="Calibri" w:eastAsia="Times New Roman" w:hAnsi="Calibri" w:cs="Calibri"/>
                <w:color w:val="000000" w:themeColor="text1"/>
                <w:sz w:val="16"/>
                <w:szCs w:val="16"/>
                <w:lang w:eastAsia="tr-TR"/>
              </w:rPr>
              <w:t>.</w:t>
            </w:r>
            <w:r>
              <w:rPr>
                <w:rFonts w:ascii="Calibri" w:eastAsia="Times New Roman" w:hAnsi="Calibri" w:cs="Calibri"/>
                <w:color w:val="000000" w:themeColor="text1"/>
                <w:sz w:val="16"/>
                <w:szCs w:val="16"/>
                <w:lang w:eastAsia="tr-TR"/>
              </w:rPr>
              <w:t>324</w:t>
            </w:r>
            <w:r w:rsidRPr="004F0302">
              <w:rPr>
                <w:rFonts w:ascii="Calibri" w:eastAsia="Times New Roman" w:hAnsi="Calibri" w:cs="Calibri"/>
                <w:color w:val="000000" w:themeColor="text1"/>
                <w:sz w:val="16"/>
                <w:szCs w:val="16"/>
                <w:lang w:eastAsia="tr-TR"/>
              </w:rPr>
              <w:t>,</w:t>
            </w:r>
            <w:r>
              <w:rPr>
                <w:rFonts w:ascii="Calibri" w:eastAsia="Times New Roman" w:hAnsi="Calibri" w:cs="Calibri"/>
                <w:color w:val="000000" w:themeColor="text1"/>
                <w:sz w:val="16"/>
                <w:szCs w:val="16"/>
                <w:lang w:eastAsia="tr-TR"/>
              </w:rPr>
              <w:t>35</w:t>
            </w:r>
          </w:p>
        </w:tc>
        <w:tc>
          <w:tcPr>
            <w:tcW w:w="330" w:type="pct"/>
            <w:noWrap/>
            <w:vAlign w:val="center"/>
            <w:hideMark/>
          </w:tcPr>
          <w:p w:rsidR="007656D6" w:rsidRPr="004F0302" w:rsidRDefault="007656D6" w:rsidP="00601AC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tr-TR"/>
              </w:rPr>
            </w:pPr>
            <w:r>
              <w:rPr>
                <w:rFonts w:ascii="Calibri" w:eastAsia="Times New Roman" w:hAnsi="Calibri" w:cs="Calibri"/>
                <w:color w:val="000000"/>
                <w:sz w:val="16"/>
                <w:szCs w:val="16"/>
                <w:lang w:eastAsia="tr-TR"/>
              </w:rPr>
              <w:t>46,44</w:t>
            </w:r>
          </w:p>
        </w:tc>
        <w:tc>
          <w:tcPr>
            <w:tcW w:w="331" w:type="pct"/>
            <w:noWrap/>
            <w:vAlign w:val="center"/>
            <w:hideMark/>
          </w:tcPr>
          <w:p w:rsidR="007656D6" w:rsidRPr="004F0302" w:rsidRDefault="007656D6" w:rsidP="0018051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tr-TR"/>
              </w:rPr>
            </w:pPr>
            <w:r>
              <w:rPr>
                <w:rFonts w:ascii="Calibri" w:eastAsia="Times New Roman" w:hAnsi="Calibri" w:cs="Calibri"/>
                <w:color w:val="000000"/>
                <w:sz w:val="16"/>
                <w:szCs w:val="16"/>
                <w:lang w:eastAsia="tr-TR"/>
              </w:rPr>
              <w:t>3</w:t>
            </w:r>
            <w:r w:rsidR="00180519">
              <w:rPr>
                <w:rFonts w:ascii="Calibri" w:eastAsia="Times New Roman" w:hAnsi="Calibri" w:cs="Calibri"/>
                <w:color w:val="000000"/>
                <w:sz w:val="16"/>
                <w:szCs w:val="16"/>
                <w:lang w:eastAsia="tr-TR"/>
              </w:rPr>
              <w:t>8</w:t>
            </w:r>
            <w:r w:rsidRPr="004F0302">
              <w:rPr>
                <w:rFonts w:ascii="Calibri" w:eastAsia="Times New Roman" w:hAnsi="Calibri" w:cs="Calibri"/>
                <w:color w:val="000000"/>
                <w:sz w:val="16"/>
                <w:szCs w:val="16"/>
                <w:lang w:eastAsia="tr-TR"/>
              </w:rPr>
              <w:t>,</w:t>
            </w:r>
            <w:r w:rsidR="00180519">
              <w:rPr>
                <w:rFonts w:ascii="Calibri" w:eastAsia="Times New Roman" w:hAnsi="Calibri" w:cs="Calibri"/>
                <w:color w:val="000000"/>
                <w:sz w:val="16"/>
                <w:szCs w:val="16"/>
                <w:lang w:eastAsia="tr-TR"/>
              </w:rPr>
              <w:t>2</w:t>
            </w:r>
            <w:r>
              <w:rPr>
                <w:rFonts w:ascii="Calibri" w:eastAsia="Times New Roman" w:hAnsi="Calibri" w:cs="Calibri"/>
                <w:color w:val="000000"/>
                <w:sz w:val="16"/>
                <w:szCs w:val="16"/>
                <w:lang w:eastAsia="tr-TR"/>
              </w:rPr>
              <w:t>4</w:t>
            </w:r>
          </w:p>
        </w:tc>
        <w:tc>
          <w:tcPr>
            <w:tcW w:w="450" w:type="pct"/>
            <w:noWrap/>
            <w:vAlign w:val="center"/>
            <w:hideMark/>
          </w:tcPr>
          <w:p w:rsidR="007656D6" w:rsidRPr="004F0302" w:rsidRDefault="007656D6" w:rsidP="00AC58C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tr-TR"/>
              </w:rPr>
            </w:pPr>
            <w:r>
              <w:rPr>
                <w:rFonts w:ascii="Calibri" w:eastAsia="Times New Roman" w:hAnsi="Calibri" w:cs="Calibri"/>
                <w:color w:val="000000"/>
                <w:sz w:val="16"/>
                <w:szCs w:val="16"/>
                <w:lang w:eastAsia="tr-TR"/>
              </w:rPr>
              <w:t>33</w:t>
            </w:r>
            <w:r w:rsidRPr="004F0302">
              <w:rPr>
                <w:rFonts w:ascii="Calibri" w:eastAsia="Times New Roman" w:hAnsi="Calibri" w:cs="Calibri"/>
                <w:color w:val="000000"/>
                <w:sz w:val="16"/>
                <w:szCs w:val="16"/>
                <w:lang w:eastAsia="tr-TR"/>
              </w:rPr>
              <w:t>,</w:t>
            </w:r>
            <w:r>
              <w:rPr>
                <w:rFonts w:ascii="Calibri" w:eastAsia="Times New Roman" w:hAnsi="Calibri" w:cs="Calibri"/>
                <w:color w:val="000000"/>
                <w:sz w:val="16"/>
                <w:szCs w:val="16"/>
                <w:lang w:eastAsia="tr-TR"/>
              </w:rPr>
              <w:t>71</w:t>
            </w:r>
          </w:p>
        </w:tc>
      </w:tr>
      <w:tr w:rsidR="007656D6" w:rsidRPr="004F0302" w:rsidTr="00FE3837">
        <w:trPr>
          <w:trHeight w:val="300"/>
        </w:trPr>
        <w:tc>
          <w:tcPr>
            <w:cnfStyle w:val="001000000000" w:firstRow="0" w:lastRow="0" w:firstColumn="1" w:lastColumn="0" w:oddVBand="0" w:evenVBand="0" w:oddHBand="0" w:evenHBand="0" w:firstRowFirstColumn="0" w:firstRowLastColumn="0" w:lastRowFirstColumn="0" w:lastRowLastColumn="0"/>
            <w:tcW w:w="1155" w:type="pct"/>
            <w:noWrap/>
            <w:vAlign w:val="center"/>
            <w:hideMark/>
          </w:tcPr>
          <w:p w:rsidR="007656D6" w:rsidRPr="004F0302" w:rsidRDefault="007656D6" w:rsidP="00761D56">
            <w:pPr>
              <w:rPr>
                <w:rFonts w:ascii="Calibri" w:eastAsia="Times New Roman" w:hAnsi="Calibri" w:cs="Calibri"/>
                <w:color w:val="000000"/>
                <w:sz w:val="16"/>
                <w:szCs w:val="16"/>
                <w:lang w:eastAsia="tr-TR"/>
              </w:rPr>
            </w:pPr>
            <w:r w:rsidRPr="004F0302">
              <w:rPr>
                <w:rFonts w:ascii="Calibri" w:eastAsia="Times New Roman" w:hAnsi="Calibri" w:cs="Calibri"/>
                <w:color w:val="000000"/>
                <w:sz w:val="16"/>
                <w:szCs w:val="16"/>
                <w:lang w:eastAsia="tr-TR"/>
              </w:rPr>
              <w:t>02-SGK Devlet Prim Giderleri</w:t>
            </w:r>
          </w:p>
        </w:tc>
        <w:tc>
          <w:tcPr>
            <w:tcW w:w="755" w:type="pct"/>
            <w:noWrap/>
            <w:vAlign w:val="center"/>
            <w:hideMark/>
          </w:tcPr>
          <w:p w:rsidR="007656D6" w:rsidRPr="00761D56" w:rsidRDefault="007656D6" w:rsidP="00761D5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tr-TR"/>
              </w:rPr>
            </w:pPr>
            <w:r w:rsidRPr="00761D56">
              <w:rPr>
                <w:sz w:val="16"/>
                <w:szCs w:val="16"/>
              </w:rPr>
              <w:t>16.203.486,97</w:t>
            </w:r>
          </w:p>
        </w:tc>
        <w:tc>
          <w:tcPr>
            <w:tcW w:w="686" w:type="pct"/>
            <w:noWrap/>
            <w:vAlign w:val="center"/>
            <w:hideMark/>
          </w:tcPr>
          <w:p w:rsidR="007656D6" w:rsidRPr="007656D6" w:rsidRDefault="007656D6" w:rsidP="006A6AA5">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tr-TR"/>
              </w:rPr>
            </w:pPr>
            <w:r w:rsidRPr="007656D6">
              <w:rPr>
                <w:rFonts w:ascii="Calibri" w:eastAsia="Times New Roman" w:hAnsi="Calibri" w:cs="Calibri"/>
                <w:color w:val="000000"/>
                <w:sz w:val="16"/>
                <w:szCs w:val="16"/>
                <w:lang w:eastAsia="tr-TR"/>
              </w:rPr>
              <w:t>37.760.000,00</w:t>
            </w:r>
          </w:p>
        </w:tc>
        <w:tc>
          <w:tcPr>
            <w:tcW w:w="635" w:type="pct"/>
            <w:noWrap/>
            <w:vAlign w:val="center"/>
            <w:hideMark/>
          </w:tcPr>
          <w:p w:rsidR="007656D6" w:rsidRPr="004F0302" w:rsidRDefault="007656D6" w:rsidP="0050340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sz w:val="16"/>
                <w:szCs w:val="16"/>
                <w:lang w:eastAsia="tr-TR"/>
              </w:rPr>
            </w:pPr>
            <w:r>
              <w:rPr>
                <w:rFonts w:ascii="Calibri" w:eastAsia="Times New Roman" w:hAnsi="Calibri" w:cs="Calibri"/>
                <w:color w:val="000000" w:themeColor="text1"/>
                <w:sz w:val="16"/>
                <w:szCs w:val="16"/>
                <w:lang w:eastAsia="tr-TR"/>
              </w:rPr>
              <w:t>7</w:t>
            </w:r>
            <w:r w:rsidRPr="004F0302">
              <w:rPr>
                <w:rFonts w:ascii="Calibri" w:eastAsia="Times New Roman" w:hAnsi="Calibri" w:cs="Calibri"/>
                <w:color w:val="000000" w:themeColor="text1"/>
                <w:sz w:val="16"/>
                <w:szCs w:val="16"/>
                <w:lang w:eastAsia="tr-TR"/>
              </w:rPr>
              <w:t>.</w:t>
            </w:r>
            <w:r>
              <w:rPr>
                <w:rFonts w:ascii="Calibri" w:eastAsia="Times New Roman" w:hAnsi="Calibri" w:cs="Calibri"/>
                <w:color w:val="000000" w:themeColor="text1"/>
                <w:sz w:val="16"/>
                <w:szCs w:val="16"/>
                <w:lang w:eastAsia="tr-TR"/>
              </w:rPr>
              <w:t>387</w:t>
            </w:r>
            <w:r w:rsidRPr="004F0302">
              <w:rPr>
                <w:rFonts w:ascii="Calibri" w:eastAsia="Times New Roman" w:hAnsi="Calibri" w:cs="Calibri"/>
                <w:color w:val="000000" w:themeColor="text1"/>
                <w:sz w:val="16"/>
                <w:szCs w:val="16"/>
                <w:lang w:eastAsia="tr-TR"/>
              </w:rPr>
              <w:t>.</w:t>
            </w:r>
            <w:r>
              <w:rPr>
                <w:rFonts w:ascii="Calibri" w:eastAsia="Times New Roman" w:hAnsi="Calibri" w:cs="Calibri"/>
                <w:color w:val="000000" w:themeColor="text1"/>
                <w:sz w:val="16"/>
                <w:szCs w:val="16"/>
                <w:lang w:eastAsia="tr-TR"/>
              </w:rPr>
              <w:t>347</w:t>
            </w:r>
            <w:r w:rsidRPr="004F0302">
              <w:rPr>
                <w:rFonts w:ascii="Calibri" w:eastAsia="Times New Roman" w:hAnsi="Calibri" w:cs="Calibri"/>
                <w:color w:val="000000" w:themeColor="text1"/>
                <w:sz w:val="16"/>
                <w:szCs w:val="16"/>
                <w:lang w:eastAsia="tr-TR"/>
              </w:rPr>
              <w:t>,</w:t>
            </w:r>
            <w:r>
              <w:rPr>
                <w:rFonts w:ascii="Calibri" w:eastAsia="Times New Roman" w:hAnsi="Calibri" w:cs="Calibri"/>
                <w:color w:val="000000" w:themeColor="text1"/>
                <w:sz w:val="16"/>
                <w:szCs w:val="16"/>
                <w:lang w:eastAsia="tr-TR"/>
              </w:rPr>
              <w:t>51</w:t>
            </w:r>
          </w:p>
        </w:tc>
        <w:tc>
          <w:tcPr>
            <w:tcW w:w="658" w:type="pct"/>
            <w:noWrap/>
            <w:vAlign w:val="center"/>
            <w:hideMark/>
          </w:tcPr>
          <w:p w:rsidR="007656D6" w:rsidRPr="004F0302" w:rsidRDefault="007656D6" w:rsidP="00883A28">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sz w:val="16"/>
                <w:szCs w:val="16"/>
                <w:lang w:eastAsia="tr-TR"/>
              </w:rPr>
            </w:pPr>
            <w:r>
              <w:rPr>
                <w:rFonts w:ascii="Calibri" w:eastAsia="Times New Roman" w:hAnsi="Calibri" w:cs="Calibri"/>
                <w:color w:val="000000" w:themeColor="text1"/>
                <w:sz w:val="16"/>
                <w:szCs w:val="16"/>
                <w:lang w:eastAsia="tr-TR"/>
              </w:rPr>
              <w:t>11</w:t>
            </w:r>
            <w:r w:rsidRPr="004F0302">
              <w:rPr>
                <w:rFonts w:ascii="Calibri" w:eastAsia="Times New Roman" w:hAnsi="Calibri" w:cs="Calibri"/>
                <w:color w:val="000000" w:themeColor="text1"/>
                <w:sz w:val="16"/>
                <w:szCs w:val="16"/>
                <w:lang w:eastAsia="tr-TR"/>
              </w:rPr>
              <w:t>.</w:t>
            </w:r>
            <w:r>
              <w:rPr>
                <w:rFonts w:ascii="Calibri" w:eastAsia="Times New Roman" w:hAnsi="Calibri" w:cs="Calibri"/>
                <w:color w:val="000000" w:themeColor="text1"/>
                <w:sz w:val="16"/>
                <w:szCs w:val="16"/>
                <w:lang w:eastAsia="tr-TR"/>
              </w:rPr>
              <w:t>171</w:t>
            </w:r>
            <w:r w:rsidRPr="004F0302">
              <w:rPr>
                <w:rFonts w:ascii="Calibri" w:eastAsia="Times New Roman" w:hAnsi="Calibri" w:cs="Calibri"/>
                <w:color w:val="000000" w:themeColor="text1"/>
                <w:sz w:val="16"/>
                <w:szCs w:val="16"/>
                <w:lang w:eastAsia="tr-TR"/>
              </w:rPr>
              <w:t>.</w:t>
            </w:r>
            <w:r>
              <w:rPr>
                <w:rFonts w:ascii="Calibri" w:eastAsia="Times New Roman" w:hAnsi="Calibri" w:cs="Calibri"/>
                <w:color w:val="000000" w:themeColor="text1"/>
                <w:sz w:val="16"/>
                <w:szCs w:val="16"/>
                <w:lang w:eastAsia="tr-TR"/>
              </w:rPr>
              <w:t>684</w:t>
            </w:r>
            <w:r w:rsidRPr="004F0302">
              <w:rPr>
                <w:rFonts w:ascii="Calibri" w:eastAsia="Times New Roman" w:hAnsi="Calibri" w:cs="Calibri"/>
                <w:color w:val="000000" w:themeColor="text1"/>
                <w:sz w:val="16"/>
                <w:szCs w:val="16"/>
                <w:lang w:eastAsia="tr-TR"/>
              </w:rPr>
              <w:t>,</w:t>
            </w:r>
            <w:r>
              <w:rPr>
                <w:rFonts w:ascii="Calibri" w:eastAsia="Times New Roman" w:hAnsi="Calibri" w:cs="Calibri"/>
                <w:color w:val="000000" w:themeColor="text1"/>
                <w:sz w:val="16"/>
                <w:szCs w:val="16"/>
                <w:lang w:eastAsia="tr-TR"/>
              </w:rPr>
              <w:t>99</w:t>
            </w:r>
          </w:p>
        </w:tc>
        <w:tc>
          <w:tcPr>
            <w:tcW w:w="330" w:type="pct"/>
            <w:noWrap/>
            <w:vAlign w:val="center"/>
            <w:hideMark/>
          </w:tcPr>
          <w:p w:rsidR="007656D6" w:rsidRPr="004F0302" w:rsidRDefault="007656D6" w:rsidP="00826F7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tr-TR"/>
              </w:rPr>
            </w:pPr>
            <w:r>
              <w:rPr>
                <w:rFonts w:ascii="Calibri" w:eastAsia="Times New Roman" w:hAnsi="Calibri" w:cs="Calibri"/>
                <w:color w:val="000000"/>
                <w:sz w:val="16"/>
                <w:szCs w:val="16"/>
                <w:lang w:eastAsia="tr-TR"/>
              </w:rPr>
              <w:t>45</w:t>
            </w:r>
            <w:r w:rsidRPr="004F0302">
              <w:rPr>
                <w:rFonts w:ascii="Calibri" w:eastAsia="Times New Roman" w:hAnsi="Calibri" w:cs="Calibri"/>
                <w:color w:val="000000"/>
                <w:sz w:val="16"/>
                <w:szCs w:val="16"/>
                <w:lang w:eastAsia="tr-TR"/>
              </w:rPr>
              <w:t>,</w:t>
            </w:r>
            <w:r>
              <w:rPr>
                <w:rFonts w:ascii="Calibri" w:eastAsia="Times New Roman" w:hAnsi="Calibri" w:cs="Calibri"/>
                <w:color w:val="000000"/>
                <w:sz w:val="16"/>
                <w:szCs w:val="16"/>
                <w:lang w:eastAsia="tr-TR"/>
              </w:rPr>
              <w:t>59</w:t>
            </w:r>
          </w:p>
        </w:tc>
        <w:tc>
          <w:tcPr>
            <w:tcW w:w="331" w:type="pct"/>
            <w:noWrap/>
            <w:vAlign w:val="center"/>
            <w:hideMark/>
          </w:tcPr>
          <w:p w:rsidR="007656D6" w:rsidRPr="004F0302" w:rsidRDefault="007656D6" w:rsidP="00E62D6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tr-TR"/>
              </w:rPr>
            </w:pPr>
            <w:r>
              <w:rPr>
                <w:rFonts w:ascii="Calibri" w:eastAsia="Times New Roman" w:hAnsi="Calibri" w:cs="Calibri"/>
                <w:color w:val="000000"/>
                <w:sz w:val="16"/>
                <w:szCs w:val="16"/>
                <w:lang w:eastAsia="tr-TR"/>
              </w:rPr>
              <w:t>29</w:t>
            </w:r>
            <w:r w:rsidRPr="004F0302">
              <w:rPr>
                <w:rFonts w:ascii="Calibri" w:eastAsia="Times New Roman" w:hAnsi="Calibri" w:cs="Calibri"/>
                <w:color w:val="000000"/>
                <w:sz w:val="16"/>
                <w:szCs w:val="16"/>
                <w:lang w:eastAsia="tr-TR"/>
              </w:rPr>
              <w:t>,</w:t>
            </w:r>
            <w:r w:rsidR="00E62D60">
              <w:rPr>
                <w:rFonts w:ascii="Calibri" w:eastAsia="Times New Roman" w:hAnsi="Calibri" w:cs="Calibri"/>
                <w:color w:val="000000"/>
                <w:sz w:val="16"/>
                <w:szCs w:val="16"/>
                <w:lang w:eastAsia="tr-TR"/>
              </w:rPr>
              <w:t>58</w:t>
            </w:r>
          </w:p>
        </w:tc>
        <w:tc>
          <w:tcPr>
            <w:tcW w:w="450" w:type="pct"/>
            <w:noWrap/>
            <w:vAlign w:val="center"/>
            <w:hideMark/>
          </w:tcPr>
          <w:p w:rsidR="007656D6" w:rsidRPr="004F0302" w:rsidRDefault="007656D6" w:rsidP="00AC58C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tr-TR"/>
              </w:rPr>
            </w:pPr>
            <w:r>
              <w:rPr>
                <w:rFonts w:ascii="Calibri" w:eastAsia="Times New Roman" w:hAnsi="Calibri" w:cs="Calibri"/>
                <w:color w:val="000000"/>
                <w:sz w:val="16"/>
                <w:szCs w:val="16"/>
                <w:lang w:eastAsia="tr-TR"/>
              </w:rPr>
              <w:t>51</w:t>
            </w:r>
            <w:r w:rsidRPr="004F0302">
              <w:rPr>
                <w:rFonts w:ascii="Calibri" w:eastAsia="Times New Roman" w:hAnsi="Calibri" w:cs="Calibri"/>
                <w:color w:val="000000"/>
                <w:sz w:val="16"/>
                <w:szCs w:val="16"/>
                <w:lang w:eastAsia="tr-TR"/>
              </w:rPr>
              <w:t>,</w:t>
            </w:r>
            <w:r>
              <w:rPr>
                <w:rFonts w:ascii="Calibri" w:eastAsia="Times New Roman" w:hAnsi="Calibri" w:cs="Calibri"/>
                <w:color w:val="000000"/>
                <w:sz w:val="16"/>
                <w:szCs w:val="16"/>
                <w:lang w:eastAsia="tr-TR"/>
              </w:rPr>
              <w:t>23</w:t>
            </w:r>
          </w:p>
        </w:tc>
      </w:tr>
      <w:tr w:rsidR="007656D6" w:rsidRPr="004F0302" w:rsidTr="00FE383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5" w:type="pct"/>
            <w:noWrap/>
            <w:vAlign w:val="center"/>
            <w:hideMark/>
          </w:tcPr>
          <w:p w:rsidR="007656D6" w:rsidRPr="004F0302" w:rsidRDefault="007656D6" w:rsidP="00761D56">
            <w:pPr>
              <w:rPr>
                <w:rFonts w:ascii="Calibri" w:eastAsia="Times New Roman" w:hAnsi="Calibri" w:cs="Calibri"/>
                <w:color w:val="000000"/>
                <w:sz w:val="16"/>
                <w:szCs w:val="16"/>
                <w:lang w:eastAsia="tr-TR"/>
              </w:rPr>
            </w:pPr>
            <w:r w:rsidRPr="004F0302">
              <w:rPr>
                <w:rFonts w:ascii="Calibri" w:eastAsia="Times New Roman" w:hAnsi="Calibri" w:cs="Calibri"/>
                <w:color w:val="000000"/>
                <w:sz w:val="16"/>
                <w:szCs w:val="16"/>
                <w:lang w:eastAsia="tr-TR"/>
              </w:rPr>
              <w:t>03-Mal ve Hizmet Alım Giderleri</w:t>
            </w:r>
          </w:p>
        </w:tc>
        <w:tc>
          <w:tcPr>
            <w:tcW w:w="755" w:type="pct"/>
            <w:noWrap/>
            <w:vAlign w:val="center"/>
            <w:hideMark/>
          </w:tcPr>
          <w:p w:rsidR="007656D6" w:rsidRPr="00761D56" w:rsidRDefault="007656D6" w:rsidP="00761D5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tr-TR"/>
              </w:rPr>
            </w:pPr>
            <w:r w:rsidRPr="00761D56">
              <w:rPr>
                <w:sz w:val="16"/>
                <w:szCs w:val="16"/>
              </w:rPr>
              <w:t>615.231.215,69</w:t>
            </w:r>
          </w:p>
        </w:tc>
        <w:tc>
          <w:tcPr>
            <w:tcW w:w="686" w:type="pct"/>
            <w:noWrap/>
            <w:vAlign w:val="center"/>
            <w:hideMark/>
          </w:tcPr>
          <w:p w:rsidR="007656D6" w:rsidRPr="007656D6" w:rsidRDefault="007656D6" w:rsidP="006A6AA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tr-TR"/>
              </w:rPr>
            </w:pPr>
            <w:r w:rsidRPr="007656D6">
              <w:rPr>
                <w:rFonts w:ascii="Calibri" w:eastAsia="Times New Roman" w:hAnsi="Calibri" w:cs="Calibri"/>
                <w:color w:val="000000"/>
                <w:sz w:val="16"/>
                <w:szCs w:val="16"/>
                <w:lang w:eastAsia="tr-TR"/>
              </w:rPr>
              <w:t>1.552.578.000,00</w:t>
            </w:r>
          </w:p>
        </w:tc>
        <w:tc>
          <w:tcPr>
            <w:tcW w:w="635" w:type="pct"/>
            <w:noWrap/>
            <w:vAlign w:val="center"/>
            <w:hideMark/>
          </w:tcPr>
          <w:p w:rsidR="007656D6" w:rsidRPr="004F0302" w:rsidRDefault="007656D6" w:rsidP="0050340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sz w:val="16"/>
                <w:szCs w:val="16"/>
                <w:lang w:eastAsia="tr-TR"/>
              </w:rPr>
            </w:pPr>
            <w:r>
              <w:rPr>
                <w:rFonts w:ascii="Calibri" w:eastAsia="Times New Roman" w:hAnsi="Calibri" w:cs="Calibri"/>
                <w:color w:val="000000" w:themeColor="text1"/>
                <w:sz w:val="16"/>
                <w:szCs w:val="16"/>
                <w:lang w:eastAsia="tr-TR"/>
              </w:rPr>
              <w:t>163</w:t>
            </w:r>
            <w:r w:rsidRPr="004F0302">
              <w:rPr>
                <w:rFonts w:ascii="Calibri" w:eastAsia="Times New Roman" w:hAnsi="Calibri" w:cs="Calibri"/>
                <w:color w:val="000000" w:themeColor="text1"/>
                <w:sz w:val="16"/>
                <w:szCs w:val="16"/>
                <w:lang w:eastAsia="tr-TR"/>
              </w:rPr>
              <w:t>.</w:t>
            </w:r>
            <w:r>
              <w:rPr>
                <w:rFonts w:ascii="Calibri" w:eastAsia="Times New Roman" w:hAnsi="Calibri" w:cs="Calibri"/>
                <w:color w:val="000000" w:themeColor="text1"/>
                <w:sz w:val="16"/>
                <w:szCs w:val="16"/>
                <w:lang w:eastAsia="tr-TR"/>
              </w:rPr>
              <w:t>186</w:t>
            </w:r>
            <w:r w:rsidRPr="004F0302">
              <w:rPr>
                <w:rFonts w:ascii="Calibri" w:eastAsia="Times New Roman" w:hAnsi="Calibri" w:cs="Calibri"/>
                <w:color w:val="000000" w:themeColor="text1"/>
                <w:sz w:val="16"/>
                <w:szCs w:val="16"/>
                <w:lang w:eastAsia="tr-TR"/>
              </w:rPr>
              <w:t>.</w:t>
            </w:r>
            <w:r>
              <w:rPr>
                <w:rFonts w:ascii="Calibri" w:eastAsia="Times New Roman" w:hAnsi="Calibri" w:cs="Calibri"/>
                <w:color w:val="000000" w:themeColor="text1"/>
                <w:sz w:val="16"/>
                <w:szCs w:val="16"/>
                <w:lang w:eastAsia="tr-TR"/>
              </w:rPr>
              <w:t>971</w:t>
            </w:r>
            <w:r w:rsidRPr="004F0302">
              <w:rPr>
                <w:rFonts w:ascii="Calibri" w:eastAsia="Times New Roman" w:hAnsi="Calibri" w:cs="Calibri"/>
                <w:color w:val="000000" w:themeColor="text1"/>
                <w:sz w:val="16"/>
                <w:szCs w:val="16"/>
                <w:lang w:eastAsia="tr-TR"/>
              </w:rPr>
              <w:t>,</w:t>
            </w:r>
            <w:r>
              <w:rPr>
                <w:rFonts w:ascii="Calibri" w:eastAsia="Times New Roman" w:hAnsi="Calibri" w:cs="Calibri"/>
                <w:color w:val="000000" w:themeColor="text1"/>
                <w:sz w:val="16"/>
                <w:szCs w:val="16"/>
                <w:lang w:eastAsia="tr-TR"/>
              </w:rPr>
              <w:t>85</w:t>
            </w:r>
          </w:p>
        </w:tc>
        <w:tc>
          <w:tcPr>
            <w:tcW w:w="658" w:type="pct"/>
            <w:noWrap/>
            <w:vAlign w:val="center"/>
            <w:hideMark/>
          </w:tcPr>
          <w:p w:rsidR="007656D6" w:rsidRPr="004F0302" w:rsidRDefault="007656D6" w:rsidP="00883A28">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sz w:val="16"/>
                <w:szCs w:val="16"/>
                <w:lang w:eastAsia="tr-TR"/>
              </w:rPr>
            </w:pPr>
            <w:r>
              <w:rPr>
                <w:rFonts w:ascii="Calibri" w:eastAsia="Times New Roman" w:hAnsi="Calibri" w:cs="Calibri"/>
                <w:color w:val="000000" w:themeColor="text1"/>
                <w:sz w:val="16"/>
                <w:szCs w:val="16"/>
                <w:lang w:eastAsia="tr-TR"/>
              </w:rPr>
              <w:t>193</w:t>
            </w:r>
            <w:r w:rsidRPr="004F0302">
              <w:rPr>
                <w:rFonts w:ascii="Calibri" w:eastAsia="Times New Roman" w:hAnsi="Calibri" w:cs="Calibri"/>
                <w:color w:val="000000" w:themeColor="text1"/>
                <w:sz w:val="16"/>
                <w:szCs w:val="16"/>
                <w:lang w:eastAsia="tr-TR"/>
              </w:rPr>
              <w:t>.</w:t>
            </w:r>
            <w:r>
              <w:rPr>
                <w:rFonts w:ascii="Calibri" w:eastAsia="Times New Roman" w:hAnsi="Calibri" w:cs="Calibri"/>
                <w:color w:val="000000" w:themeColor="text1"/>
                <w:sz w:val="16"/>
                <w:szCs w:val="16"/>
                <w:lang w:eastAsia="tr-TR"/>
              </w:rPr>
              <w:t>034</w:t>
            </w:r>
            <w:r w:rsidRPr="004F0302">
              <w:rPr>
                <w:rFonts w:ascii="Calibri" w:eastAsia="Times New Roman" w:hAnsi="Calibri" w:cs="Calibri"/>
                <w:color w:val="000000" w:themeColor="text1"/>
                <w:sz w:val="16"/>
                <w:szCs w:val="16"/>
                <w:lang w:eastAsia="tr-TR"/>
              </w:rPr>
              <w:t>.</w:t>
            </w:r>
            <w:r>
              <w:rPr>
                <w:rFonts w:ascii="Calibri" w:eastAsia="Times New Roman" w:hAnsi="Calibri" w:cs="Calibri"/>
                <w:color w:val="000000" w:themeColor="text1"/>
                <w:sz w:val="16"/>
                <w:szCs w:val="16"/>
                <w:lang w:eastAsia="tr-TR"/>
              </w:rPr>
              <w:t>901</w:t>
            </w:r>
            <w:r w:rsidRPr="004F0302">
              <w:rPr>
                <w:rFonts w:ascii="Calibri" w:eastAsia="Times New Roman" w:hAnsi="Calibri" w:cs="Calibri"/>
                <w:color w:val="000000" w:themeColor="text1"/>
                <w:sz w:val="16"/>
                <w:szCs w:val="16"/>
                <w:lang w:eastAsia="tr-TR"/>
              </w:rPr>
              <w:t>,</w:t>
            </w:r>
            <w:r>
              <w:rPr>
                <w:rFonts w:ascii="Calibri" w:eastAsia="Times New Roman" w:hAnsi="Calibri" w:cs="Calibri"/>
                <w:color w:val="000000" w:themeColor="text1"/>
                <w:sz w:val="16"/>
                <w:szCs w:val="16"/>
                <w:lang w:eastAsia="tr-TR"/>
              </w:rPr>
              <w:t>00</w:t>
            </w:r>
          </w:p>
        </w:tc>
        <w:tc>
          <w:tcPr>
            <w:tcW w:w="330" w:type="pct"/>
            <w:noWrap/>
            <w:vAlign w:val="center"/>
            <w:hideMark/>
          </w:tcPr>
          <w:p w:rsidR="007656D6" w:rsidRPr="004F0302" w:rsidRDefault="007656D6" w:rsidP="00F9272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tr-TR"/>
              </w:rPr>
            </w:pPr>
            <w:r>
              <w:rPr>
                <w:rFonts w:ascii="Calibri" w:eastAsia="Times New Roman" w:hAnsi="Calibri" w:cs="Calibri"/>
                <w:color w:val="000000"/>
                <w:sz w:val="16"/>
                <w:szCs w:val="16"/>
                <w:lang w:eastAsia="tr-TR"/>
              </w:rPr>
              <w:t>23</w:t>
            </w:r>
            <w:r w:rsidRPr="004F0302">
              <w:rPr>
                <w:rFonts w:ascii="Calibri" w:eastAsia="Times New Roman" w:hAnsi="Calibri" w:cs="Calibri"/>
                <w:color w:val="000000"/>
                <w:sz w:val="16"/>
                <w:szCs w:val="16"/>
                <w:lang w:eastAsia="tr-TR"/>
              </w:rPr>
              <w:t>,</w:t>
            </w:r>
            <w:r>
              <w:rPr>
                <w:rFonts w:ascii="Calibri" w:eastAsia="Times New Roman" w:hAnsi="Calibri" w:cs="Calibri"/>
                <w:color w:val="000000"/>
                <w:sz w:val="16"/>
                <w:szCs w:val="16"/>
                <w:lang w:eastAsia="tr-TR"/>
              </w:rPr>
              <w:t>27</w:t>
            </w:r>
          </w:p>
        </w:tc>
        <w:tc>
          <w:tcPr>
            <w:tcW w:w="331" w:type="pct"/>
            <w:noWrap/>
            <w:vAlign w:val="center"/>
            <w:hideMark/>
          </w:tcPr>
          <w:p w:rsidR="007656D6" w:rsidRPr="004F0302" w:rsidRDefault="00B57C4F" w:rsidP="00B57C4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tr-TR"/>
              </w:rPr>
            </w:pPr>
            <w:r>
              <w:rPr>
                <w:rFonts w:ascii="Calibri" w:eastAsia="Times New Roman" w:hAnsi="Calibri" w:cs="Calibri"/>
                <w:color w:val="000000"/>
                <w:sz w:val="16"/>
                <w:szCs w:val="16"/>
                <w:lang w:eastAsia="tr-TR"/>
              </w:rPr>
              <w:t>1</w:t>
            </w:r>
            <w:r w:rsidR="007656D6">
              <w:rPr>
                <w:rFonts w:ascii="Calibri" w:eastAsia="Times New Roman" w:hAnsi="Calibri" w:cs="Calibri"/>
                <w:color w:val="000000"/>
                <w:sz w:val="16"/>
                <w:szCs w:val="16"/>
                <w:lang w:eastAsia="tr-TR"/>
              </w:rPr>
              <w:t>2</w:t>
            </w:r>
            <w:r w:rsidR="007656D6" w:rsidRPr="004F0302">
              <w:rPr>
                <w:rFonts w:ascii="Calibri" w:eastAsia="Times New Roman" w:hAnsi="Calibri" w:cs="Calibri"/>
                <w:color w:val="000000"/>
                <w:sz w:val="16"/>
                <w:szCs w:val="16"/>
                <w:lang w:eastAsia="tr-TR"/>
              </w:rPr>
              <w:t>,</w:t>
            </w:r>
            <w:r>
              <w:rPr>
                <w:rFonts w:ascii="Calibri" w:eastAsia="Times New Roman" w:hAnsi="Calibri" w:cs="Calibri"/>
                <w:color w:val="000000"/>
                <w:sz w:val="16"/>
                <w:szCs w:val="16"/>
                <w:lang w:eastAsia="tr-TR"/>
              </w:rPr>
              <w:t>43</w:t>
            </w:r>
          </w:p>
        </w:tc>
        <w:tc>
          <w:tcPr>
            <w:tcW w:w="450" w:type="pct"/>
            <w:noWrap/>
            <w:vAlign w:val="center"/>
            <w:hideMark/>
          </w:tcPr>
          <w:p w:rsidR="007656D6" w:rsidRPr="004F0302" w:rsidRDefault="007656D6" w:rsidP="00690B9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tr-TR"/>
              </w:rPr>
            </w:pPr>
            <w:r>
              <w:rPr>
                <w:rFonts w:ascii="Calibri" w:eastAsia="Times New Roman" w:hAnsi="Calibri" w:cs="Calibri"/>
                <w:color w:val="000000"/>
                <w:sz w:val="16"/>
                <w:szCs w:val="16"/>
                <w:lang w:eastAsia="tr-TR"/>
              </w:rPr>
              <w:t>18,29</w:t>
            </w:r>
          </w:p>
        </w:tc>
      </w:tr>
      <w:tr w:rsidR="007656D6" w:rsidRPr="004F0302" w:rsidTr="00FE3837">
        <w:trPr>
          <w:trHeight w:val="300"/>
        </w:trPr>
        <w:tc>
          <w:tcPr>
            <w:cnfStyle w:val="001000000000" w:firstRow="0" w:lastRow="0" w:firstColumn="1" w:lastColumn="0" w:oddVBand="0" w:evenVBand="0" w:oddHBand="0" w:evenHBand="0" w:firstRowFirstColumn="0" w:firstRowLastColumn="0" w:lastRowFirstColumn="0" w:lastRowLastColumn="0"/>
            <w:tcW w:w="1155" w:type="pct"/>
            <w:noWrap/>
            <w:vAlign w:val="center"/>
            <w:hideMark/>
          </w:tcPr>
          <w:p w:rsidR="007656D6" w:rsidRPr="004F0302" w:rsidRDefault="007656D6" w:rsidP="00761D56">
            <w:pPr>
              <w:rPr>
                <w:rFonts w:ascii="Calibri" w:eastAsia="Times New Roman" w:hAnsi="Calibri" w:cs="Calibri"/>
                <w:color w:val="000000"/>
                <w:sz w:val="16"/>
                <w:szCs w:val="16"/>
                <w:lang w:eastAsia="tr-TR"/>
              </w:rPr>
            </w:pPr>
            <w:r w:rsidRPr="004F0302">
              <w:rPr>
                <w:rFonts w:ascii="Calibri" w:eastAsia="Times New Roman" w:hAnsi="Calibri" w:cs="Calibri"/>
                <w:color w:val="000000"/>
                <w:sz w:val="16"/>
                <w:szCs w:val="16"/>
                <w:lang w:eastAsia="tr-TR"/>
              </w:rPr>
              <w:t>04- Faiz Gideri</w:t>
            </w:r>
          </w:p>
        </w:tc>
        <w:tc>
          <w:tcPr>
            <w:tcW w:w="755" w:type="pct"/>
            <w:noWrap/>
            <w:vAlign w:val="center"/>
            <w:hideMark/>
          </w:tcPr>
          <w:p w:rsidR="007656D6" w:rsidRPr="00761D56" w:rsidRDefault="007656D6" w:rsidP="00761D5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tr-TR"/>
              </w:rPr>
            </w:pPr>
            <w:r w:rsidRPr="00761D56">
              <w:rPr>
                <w:sz w:val="16"/>
                <w:szCs w:val="16"/>
              </w:rPr>
              <w:t>53.000.000,00</w:t>
            </w:r>
          </w:p>
        </w:tc>
        <w:tc>
          <w:tcPr>
            <w:tcW w:w="686" w:type="pct"/>
            <w:noWrap/>
            <w:vAlign w:val="center"/>
            <w:hideMark/>
          </w:tcPr>
          <w:p w:rsidR="007656D6" w:rsidRPr="007656D6" w:rsidRDefault="007656D6" w:rsidP="006A6AA5">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tr-TR"/>
              </w:rPr>
            </w:pPr>
            <w:r w:rsidRPr="007656D6">
              <w:rPr>
                <w:rFonts w:ascii="Calibri" w:eastAsia="Times New Roman" w:hAnsi="Calibri" w:cs="Calibri"/>
                <w:color w:val="000000"/>
                <w:sz w:val="16"/>
                <w:szCs w:val="16"/>
                <w:lang w:eastAsia="tr-TR"/>
              </w:rPr>
              <w:t>75.000.000,00</w:t>
            </w:r>
          </w:p>
        </w:tc>
        <w:tc>
          <w:tcPr>
            <w:tcW w:w="635" w:type="pct"/>
            <w:noWrap/>
            <w:vAlign w:val="center"/>
            <w:hideMark/>
          </w:tcPr>
          <w:p w:rsidR="007656D6" w:rsidRPr="004F0302" w:rsidRDefault="007656D6" w:rsidP="0050340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sz w:val="16"/>
                <w:szCs w:val="16"/>
                <w:lang w:eastAsia="tr-TR"/>
              </w:rPr>
            </w:pPr>
            <w:r>
              <w:rPr>
                <w:rFonts w:ascii="Calibri" w:eastAsia="Times New Roman" w:hAnsi="Calibri" w:cs="Calibri"/>
                <w:color w:val="000000" w:themeColor="text1"/>
                <w:sz w:val="16"/>
                <w:szCs w:val="16"/>
                <w:lang w:eastAsia="tr-TR"/>
              </w:rPr>
              <w:t>29</w:t>
            </w:r>
            <w:r w:rsidRPr="004F0302">
              <w:rPr>
                <w:rFonts w:ascii="Calibri" w:eastAsia="Times New Roman" w:hAnsi="Calibri" w:cs="Calibri"/>
                <w:color w:val="000000" w:themeColor="text1"/>
                <w:sz w:val="16"/>
                <w:szCs w:val="16"/>
                <w:lang w:eastAsia="tr-TR"/>
              </w:rPr>
              <w:t>.</w:t>
            </w:r>
            <w:r>
              <w:rPr>
                <w:rFonts w:ascii="Calibri" w:eastAsia="Times New Roman" w:hAnsi="Calibri" w:cs="Calibri"/>
                <w:color w:val="000000" w:themeColor="text1"/>
                <w:sz w:val="16"/>
                <w:szCs w:val="16"/>
                <w:lang w:eastAsia="tr-TR"/>
              </w:rPr>
              <w:t>265</w:t>
            </w:r>
            <w:r w:rsidRPr="004F0302">
              <w:rPr>
                <w:rFonts w:ascii="Calibri" w:eastAsia="Times New Roman" w:hAnsi="Calibri" w:cs="Calibri"/>
                <w:color w:val="000000" w:themeColor="text1"/>
                <w:sz w:val="16"/>
                <w:szCs w:val="16"/>
                <w:lang w:eastAsia="tr-TR"/>
              </w:rPr>
              <w:t>.</w:t>
            </w:r>
            <w:r>
              <w:rPr>
                <w:rFonts w:ascii="Calibri" w:eastAsia="Times New Roman" w:hAnsi="Calibri" w:cs="Calibri"/>
                <w:color w:val="000000" w:themeColor="text1"/>
                <w:sz w:val="16"/>
                <w:szCs w:val="16"/>
                <w:lang w:eastAsia="tr-TR"/>
              </w:rPr>
              <w:t>739</w:t>
            </w:r>
            <w:r w:rsidRPr="004F0302">
              <w:rPr>
                <w:rFonts w:ascii="Calibri" w:eastAsia="Times New Roman" w:hAnsi="Calibri" w:cs="Calibri"/>
                <w:color w:val="000000" w:themeColor="text1"/>
                <w:sz w:val="16"/>
                <w:szCs w:val="16"/>
                <w:lang w:eastAsia="tr-TR"/>
              </w:rPr>
              <w:t>,</w:t>
            </w:r>
            <w:r>
              <w:rPr>
                <w:rFonts w:ascii="Calibri" w:eastAsia="Times New Roman" w:hAnsi="Calibri" w:cs="Calibri"/>
                <w:color w:val="000000" w:themeColor="text1"/>
                <w:sz w:val="16"/>
                <w:szCs w:val="16"/>
                <w:lang w:eastAsia="tr-TR"/>
              </w:rPr>
              <w:t>71</w:t>
            </w:r>
          </w:p>
        </w:tc>
        <w:tc>
          <w:tcPr>
            <w:tcW w:w="658" w:type="pct"/>
            <w:noWrap/>
            <w:vAlign w:val="center"/>
            <w:hideMark/>
          </w:tcPr>
          <w:p w:rsidR="007656D6" w:rsidRPr="004F0302" w:rsidRDefault="007656D6" w:rsidP="00883A28">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sz w:val="16"/>
                <w:szCs w:val="16"/>
                <w:lang w:eastAsia="tr-TR"/>
              </w:rPr>
            </w:pPr>
            <w:r>
              <w:rPr>
                <w:rFonts w:ascii="Calibri" w:eastAsia="Times New Roman" w:hAnsi="Calibri" w:cs="Calibri"/>
                <w:color w:val="000000" w:themeColor="text1"/>
                <w:sz w:val="16"/>
                <w:szCs w:val="16"/>
                <w:lang w:eastAsia="tr-TR"/>
              </w:rPr>
              <w:t>33</w:t>
            </w:r>
            <w:r w:rsidRPr="004F0302">
              <w:rPr>
                <w:rFonts w:ascii="Calibri" w:eastAsia="Times New Roman" w:hAnsi="Calibri" w:cs="Calibri"/>
                <w:color w:val="000000" w:themeColor="text1"/>
                <w:sz w:val="16"/>
                <w:szCs w:val="16"/>
                <w:lang w:eastAsia="tr-TR"/>
              </w:rPr>
              <w:t>.</w:t>
            </w:r>
            <w:r>
              <w:rPr>
                <w:rFonts w:ascii="Calibri" w:eastAsia="Times New Roman" w:hAnsi="Calibri" w:cs="Calibri"/>
                <w:color w:val="000000" w:themeColor="text1"/>
                <w:sz w:val="16"/>
                <w:szCs w:val="16"/>
                <w:lang w:eastAsia="tr-TR"/>
              </w:rPr>
              <w:t>458</w:t>
            </w:r>
            <w:r w:rsidRPr="004F0302">
              <w:rPr>
                <w:rFonts w:ascii="Calibri" w:eastAsia="Times New Roman" w:hAnsi="Calibri" w:cs="Calibri"/>
                <w:color w:val="000000" w:themeColor="text1"/>
                <w:sz w:val="16"/>
                <w:szCs w:val="16"/>
                <w:lang w:eastAsia="tr-TR"/>
              </w:rPr>
              <w:t>.</w:t>
            </w:r>
            <w:r>
              <w:rPr>
                <w:rFonts w:ascii="Calibri" w:eastAsia="Times New Roman" w:hAnsi="Calibri" w:cs="Calibri"/>
                <w:color w:val="000000" w:themeColor="text1"/>
                <w:sz w:val="16"/>
                <w:szCs w:val="16"/>
                <w:lang w:eastAsia="tr-TR"/>
              </w:rPr>
              <w:t>068</w:t>
            </w:r>
            <w:r w:rsidRPr="004F0302">
              <w:rPr>
                <w:rFonts w:ascii="Calibri" w:eastAsia="Times New Roman" w:hAnsi="Calibri" w:cs="Calibri"/>
                <w:color w:val="000000" w:themeColor="text1"/>
                <w:sz w:val="16"/>
                <w:szCs w:val="16"/>
                <w:lang w:eastAsia="tr-TR"/>
              </w:rPr>
              <w:t>,</w:t>
            </w:r>
            <w:r>
              <w:rPr>
                <w:rFonts w:ascii="Calibri" w:eastAsia="Times New Roman" w:hAnsi="Calibri" w:cs="Calibri"/>
                <w:color w:val="000000" w:themeColor="text1"/>
                <w:sz w:val="16"/>
                <w:szCs w:val="16"/>
                <w:lang w:eastAsia="tr-TR"/>
              </w:rPr>
              <w:t>11</w:t>
            </w:r>
          </w:p>
        </w:tc>
        <w:tc>
          <w:tcPr>
            <w:tcW w:w="330" w:type="pct"/>
            <w:noWrap/>
            <w:vAlign w:val="center"/>
            <w:hideMark/>
          </w:tcPr>
          <w:p w:rsidR="007656D6" w:rsidRPr="004F0302" w:rsidRDefault="007656D6" w:rsidP="007C2A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tr-TR"/>
              </w:rPr>
            </w:pPr>
            <w:r>
              <w:rPr>
                <w:rFonts w:ascii="Calibri" w:eastAsia="Times New Roman" w:hAnsi="Calibri" w:cs="Calibri"/>
                <w:color w:val="000000"/>
                <w:sz w:val="16"/>
                <w:szCs w:val="16"/>
                <w:lang w:eastAsia="tr-TR"/>
              </w:rPr>
              <w:t>44</w:t>
            </w:r>
            <w:r w:rsidRPr="004F0302">
              <w:rPr>
                <w:rFonts w:ascii="Calibri" w:eastAsia="Times New Roman" w:hAnsi="Calibri" w:cs="Calibri"/>
                <w:color w:val="000000"/>
                <w:sz w:val="16"/>
                <w:szCs w:val="16"/>
                <w:lang w:eastAsia="tr-TR"/>
              </w:rPr>
              <w:t>,</w:t>
            </w:r>
            <w:r>
              <w:rPr>
                <w:rFonts w:ascii="Calibri" w:eastAsia="Times New Roman" w:hAnsi="Calibri" w:cs="Calibri"/>
                <w:color w:val="000000"/>
                <w:sz w:val="16"/>
                <w:szCs w:val="16"/>
                <w:lang w:eastAsia="tr-TR"/>
              </w:rPr>
              <w:t>61</w:t>
            </w:r>
          </w:p>
        </w:tc>
        <w:tc>
          <w:tcPr>
            <w:tcW w:w="331" w:type="pct"/>
            <w:noWrap/>
            <w:vAlign w:val="center"/>
            <w:hideMark/>
          </w:tcPr>
          <w:p w:rsidR="007656D6" w:rsidRPr="004F0302" w:rsidRDefault="007656D6" w:rsidP="00761D5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tr-TR"/>
              </w:rPr>
            </w:pPr>
            <w:r>
              <w:rPr>
                <w:rFonts w:ascii="Calibri" w:eastAsia="Times New Roman" w:hAnsi="Calibri" w:cs="Calibri"/>
                <w:color w:val="000000"/>
                <w:sz w:val="16"/>
                <w:szCs w:val="16"/>
                <w:lang w:eastAsia="tr-TR"/>
              </w:rPr>
              <w:t>47</w:t>
            </w:r>
            <w:r w:rsidRPr="004F0302">
              <w:rPr>
                <w:rFonts w:ascii="Calibri" w:eastAsia="Times New Roman" w:hAnsi="Calibri" w:cs="Calibri"/>
                <w:color w:val="000000"/>
                <w:sz w:val="16"/>
                <w:szCs w:val="16"/>
                <w:lang w:eastAsia="tr-TR"/>
              </w:rPr>
              <w:t>,</w:t>
            </w:r>
            <w:r>
              <w:rPr>
                <w:rFonts w:ascii="Calibri" w:eastAsia="Times New Roman" w:hAnsi="Calibri" w:cs="Calibri"/>
                <w:color w:val="000000"/>
                <w:sz w:val="16"/>
                <w:szCs w:val="16"/>
                <w:lang w:eastAsia="tr-TR"/>
              </w:rPr>
              <w:t>80</w:t>
            </w:r>
          </w:p>
        </w:tc>
        <w:tc>
          <w:tcPr>
            <w:tcW w:w="450" w:type="pct"/>
            <w:noWrap/>
            <w:vAlign w:val="center"/>
            <w:hideMark/>
          </w:tcPr>
          <w:p w:rsidR="007656D6" w:rsidRPr="004F0302" w:rsidRDefault="007656D6" w:rsidP="00B256B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tr-TR"/>
              </w:rPr>
            </w:pPr>
            <w:r>
              <w:rPr>
                <w:rFonts w:ascii="Calibri" w:eastAsia="Times New Roman" w:hAnsi="Calibri" w:cs="Calibri"/>
                <w:color w:val="000000"/>
                <w:sz w:val="16"/>
                <w:szCs w:val="16"/>
                <w:lang w:eastAsia="tr-TR"/>
              </w:rPr>
              <w:t>14</w:t>
            </w:r>
            <w:r w:rsidRPr="004F0302">
              <w:rPr>
                <w:rFonts w:ascii="Calibri" w:eastAsia="Times New Roman" w:hAnsi="Calibri" w:cs="Calibri"/>
                <w:color w:val="000000"/>
                <w:sz w:val="16"/>
                <w:szCs w:val="16"/>
                <w:lang w:eastAsia="tr-TR"/>
              </w:rPr>
              <w:t>,</w:t>
            </w:r>
            <w:r>
              <w:rPr>
                <w:rFonts w:ascii="Calibri" w:eastAsia="Times New Roman" w:hAnsi="Calibri" w:cs="Calibri"/>
                <w:color w:val="000000"/>
                <w:sz w:val="16"/>
                <w:szCs w:val="16"/>
                <w:lang w:eastAsia="tr-TR"/>
              </w:rPr>
              <w:t>33</w:t>
            </w:r>
          </w:p>
        </w:tc>
      </w:tr>
      <w:tr w:rsidR="007656D6" w:rsidRPr="004F0302" w:rsidTr="00FE383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5" w:type="pct"/>
            <w:noWrap/>
            <w:vAlign w:val="center"/>
            <w:hideMark/>
          </w:tcPr>
          <w:p w:rsidR="007656D6" w:rsidRPr="004F0302" w:rsidRDefault="007656D6" w:rsidP="00761D56">
            <w:pPr>
              <w:rPr>
                <w:rFonts w:ascii="Calibri" w:eastAsia="Times New Roman" w:hAnsi="Calibri" w:cs="Calibri"/>
                <w:color w:val="000000"/>
                <w:sz w:val="16"/>
                <w:szCs w:val="16"/>
                <w:lang w:eastAsia="tr-TR"/>
              </w:rPr>
            </w:pPr>
            <w:r w:rsidRPr="004F0302">
              <w:rPr>
                <w:rFonts w:ascii="Calibri" w:eastAsia="Times New Roman" w:hAnsi="Calibri" w:cs="Calibri"/>
                <w:color w:val="000000"/>
                <w:sz w:val="16"/>
                <w:szCs w:val="16"/>
                <w:lang w:eastAsia="tr-TR"/>
              </w:rPr>
              <w:t>05-Cari Transfer</w:t>
            </w:r>
          </w:p>
        </w:tc>
        <w:tc>
          <w:tcPr>
            <w:tcW w:w="755" w:type="pct"/>
            <w:noWrap/>
            <w:vAlign w:val="center"/>
            <w:hideMark/>
          </w:tcPr>
          <w:p w:rsidR="007656D6" w:rsidRPr="00761D56" w:rsidRDefault="007656D6" w:rsidP="00761D5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tr-TR"/>
              </w:rPr>
            </w:pPr>
            <w:r w:rsidRPr="00761D56">
              <w:rPr>
                <w:sz w:val="16"/>
                <w:szCs w:val="16"/>
              </w:rPr>
              <w:t>76.280.343,27</w:t>
            </w:r>
          </w:p>
        </w:tc>
        <w:tc>
          <w:tcPr>
            <w:tcW w:w="686" w:type="pct"/>
            <w:noWrap/>
            <w:vAlign w:val="center"/>
            <w:hideMark/>
          </w:tcPr>
          <w:p w:rsidR="007656D6" w:rsidRPr="007656D6" w:rsidRDefault="007656D6" w:rsidP="006A6AA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tr-TR"/>
              </w:rPr>
            </w:pPr>
            <w:r w:rsidRPr="007656D6">
              <w:rPr>
                <w:rFonts w:ascii="Calibri" w:eastAsia="Times New Roman" w:hAnsi="Calibri" w:cs="Calibri"/>
                <w:color w:val="000000"/>
                <w:sz w:val="16"/>
                <w:szCs w:val="16"/>
                <w:lang w:eastAsia="tr-TR"/>
              </w:rPr>
              <w:t>95.620.000,00</w:t>
            </w:r>
          </w:p>
        </w:tc>
        <w:tc>
          <w:tcPr>
            <w:tcW w:w="635" w:type="pct"/>
            <w:noWrap/>
            <w:vAlign w:val="center"/>
            <w:hideMark/>
          </w:tcPr>
          <w:p w:rsidR="007656D6" w:rsidRPr="004F0302" w:rsidRDefault="007656D6" w:rsidP="0050340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sz w:val="16"/>
                <w:szCs w:val="16"/>
                <w:lang w:eastAsia="tr-TR"/>
              </w:rPr>
            </w:pPr>
            <w:r>
              <w:rPr>
                <w:rFonts w:ascii="Calibri" w:eastAsia="Times New Roman" w:hAnsi="Calibri" w:cs="Calibri"/>
                <w:color w:val="000000" w:themeColor="text1"/>
                <w:sz w:val="16"/>
                <w:szCs w:val="16"/>
                <w:lang w:eastAsia="tr-TR"/>
              </w:rPr>
              <w:t>52</w:t>
            </w:r>
            <w:r w:rsidRPr="004F0302">
              <w:rPr>
                <w:rFonts w:ascii="Calibri" w:eastAsia="Times New Roman" w:hAnsi="Calibri" w:cs="Calibri"/>
                <w:color w:val="000000" w:themeColor="text1"/>
                <w:sz w:val="16"/>
                <w:szCs w:val="16"/>
                <w:lang w:eastAsia="tr-TR"/>
              </w:rPr>
              <w:t>.</w:t>
            </w:r>
            <w:r>
              <w:rPr>
                <w:rFonts w:ascii="Calibri" w:eastAsia="Times New Roman" w:hAnsi="Calibri" w:cs="Calibri"/>
                <w:color w:val="000000" w:themeColor="text1"/>
                <w:sz w:val="16"/>
                <w:szCs w:val="16"/>
                <w:lang w:eastAsia="tr-TR"/>
              </w:rPr>
              <w:t>531</w:t>
            </w:r>
            <w:r w:rsidRPr="004F0302">
              <w:rPr>
                <w:rFonts w:ascii="Calibri" w:eastAsia="Times New Roman" w:hAnsi="Calibri" w:cs="Calibri"/>
                <w:color w:val="000000" w:themeColor="text1"/>
                <w:sz w:val="16"/>
                <w:szCs w:val="16"/>
                <w:lang w:eastAsia="tr-TR"/>
              </w:rPr>
              <w:t>.</w:t>
            </w:r>
            <w:r>
              <w:rPr>
                <w:rFonts w:ascii="Calibri" w:eastAsia="Times New Roman" w:hAnsi="Calibri" w:cs="Calibri"/>
                <w:color w:val="000000" w:themeColor="text1"/>
                <w:sz w:val="16"/>
                <w:szCs w:val="16"/>
                <w:lang w:eastAsia="tr-TR"/>
              </w:rPr>
              <w:t>743</w:t>
            </w:r>
            <w:r w:rsidRPr="004F0302">
              <w:rPr>
                <w:rFonts w:ascii="Calibri" w:eastAsia="Times New Roman" w:hAnsi="Calibri" w:cs="Calibri"/>
                <w:color w:val="000000" w:themeColor="text1"/>
                <w:sz w:val="16"/>
                <w:szCs w:val="16"/>
                <w:lang w:eastAsia="tr-TR"/>
              </w:rPr>
              <w:t>,</w:t>
            </w:r>
            <w:r>
              <w:rPr>
                <w:rFonts w:ascii="Calibri" w:eastAsia="Times New Roman" w:hAnsi="Calibri" w:cs="Calibri"/>
                <w:color w:val="000000" w:themeColor="text1"/>
                <w:sz w:val="16"/>
                <w:szCs w:val="16"/>
                <w:lang w:eastAsia="tr-TR"/>
              </w:rPr>
              <w:t>52</w:t>
            </w:r>
          </w:p>
        </w:tc>
        <w:tc>
          <w:tcPr>
            <w:tcW w:w="658" w:type="pct"/>
            <w:noWrap/>
            <w:vAlign w:val="center"/>
            <w:hideMark/>
          </w:tcPr>
          <w:p w:rsidR="007656D6" w:rsidRPr="004F0302" w:rsidRDefault="007656D6" w:rsidP="00883A28">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sz w:val="16"/>
                <w:szCs w:val="16"/>
                <w:lang w:eastAsia="tr-TR"/>
              </w:rPr>
            </w:pPr>
            <w:r>
              <w:rPr>
                <w:rFonts w:ascii="Calibri" w:eastAsia="Times New Roman" w:hAnsi="Calibri" w:cs="Calibri"/>
                <w:color w:val="000000" w:themeColor="text1"/>
                <w:sz w:val="16"/>
                <w:szCs w:val="16"/>
                <w:lang w:eastAsia="tr-TR"/>
              </w:rPr>
              <w:t>22</w:t>
            </w:r>
            <w:r w:rsidRPr="004F0302">
              <w:rPr>
                <w:rFonts w:ascii="Calibri" w:eastAsia="Times New Roman" w:hAnsi="Calibri" w:cs="Calibri"/>
                <w:color w:val="000000" w:themeColor="text1"/>
                <w:sz w:val="16"/>
                <w:szCs w:val="16"/>
                <w:lang w:eastAsia="tr-TR"/>
              </w:rPr>
              <w:t>.</w:t>
            </w:r>
            <w:r>
              <w:rPr>
                <w:rFonts w:ascii="Calibri" w:eastAsia="Times New Roman" w:hAnsi="Calibri" w:cs="Calibri"/>
                <w:color w:val="000000" w:themeColor="text1"/>
                <w:sz w:val="16"/>
                <w:szCs w:val="16"/>
                <w:lang w:eastAsia="tr-TR"/>
              </w:rPr>
              <w:t>928</w:t>
            </w:r>
            <w:r w:rsidRPr="004F0302">
              <w:rPr>
                <w:rFonts w:ascii="Calibri" w:eastAsia="Times New Roman" w:hAnsi="Calibri" w:cs="Calibri"/>
                <w:color w:val="000000" w:themeColor="text1"/>
                <w:sz w:val="16"/>
                <w:szCs w:val="16"/>
                <w:lang w:eastAsia="tr-TR"/>
              </w:rPr>
              <w:t>.</w:t>
            </w:r>
            <w:r>
              <w:rPr>
                <w:rFonts w:ascii="Calibri" w:eastAsia="Times New Roman" w:hAnsi="Calibri" w:cs="Calibri"/>
                <w:color w:val="000000" w:themeColor="text1"/>
                <w:sz w:val="16"/>
                <w:szCs w:val="16"/>
                <w:lang w:eastAsia="tr-TR"/>
              </w:rPr>
              <w:t>358</w:t>
            </w:r>
            <w:r w:rsidRPr="004F0302">
              <w:rPr>
                <w:rFonts w:ascii="Calibri" w:eastAsia="Times New Roman" w:hAnsi="Calibri" w:cs="Calibri"/>
                <w:color w:val="000000" w:themeColor="text1"/>
                <w:sz w:val="16"/>
                <w:szCs w:val="16"/>
                <w:lang w:eastAsia="tr-TR"/>
              </w:rPr>
              <w:t>,</w:t>
            </w:r>
            <w:r>
              <w:rPr>
                <w:rFonts w:ascii="Calibri" w:eastAsia="Times New Roman" w:hAnsi="Calibri" w:cs="Calibri"/>
                <w:color w:val="000000" w:themeColor="text1"/>
                <w:sz w:val="16"/>
                <w:szCs w:val="16"/>
                <w:lang w:eastAsia="tr-TR"/>
              </w:rPr>
              <w:t>05</w:t>
            </w:r>
          </w:p>
        </w:tc>
        <w:tc>
          <w:tcPr>
            <w:tcW w:w="330" w:type="pct"/>
            <w:noWrap/>
            <w:vAlign w:val="center"/>
            <w:hideMark/>
          </w:tcPr>
          <w:p w:rsidR="007656D6" w:rsidRPr="004F0302" w:rsidRDefault="007656D6" w:rsidP="00BE315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tr-TR"/>
              </w:rPr>
            </w:pPr>
            <w:r>
              <w:rPr>
                <w:rFonts w:ascii="Calibri" w:eastAsia="Times New Roman" w:hAnsi="Calibri" w:cs="Calibri"/>
                <w:color w:val="000000"/>
                <w:sz w:val="16"/>
                <w:szCs w:val="16"/>
                <w:lang w:eastAsia="tr-TR"/>
              </w:rPr>
              <w:t>41</w:t>
            </w:r>
            <w:r w:rsidRPr="004F0302">
              <w:rPr>
                <w:rFonts w:ascii="Calibri" w:eastAsia="Times New Roman" w:hAnsi="Calibri" w:cs="Calibri"/>
                <w:color w:val="000000"/>
                <w:sz w:val="16"/>
                <w:szCs w:val="16"/>
                <w:lang w:eastAsia="tr-TR"/>
              </w:rPr>
              <w:t>,</w:t>
            </w:r>
            <w:r>
              <w:rPr>
                <w:rFonts w:ascii="Calibri" w:eastAsia="Times New Roman" w:hAnsi="Calibri" w:cs="Calibri"/>
                <w:color w:val="000000"/>
                <w:sz w:val="16"/>
                <w:szCs w:val="16"/>
                <w:lang w:eastAsia="tr-TR"/>
              </w:rPr>
              <w:t>90</w:t>
            </w:r>
          </w:p>
        </w:tc>
        <w:tc>
          <w:tcPr>
            <w:tcW w:w="331" w:type="pct"/>
            <w:noWrap/>
            <w:vAlign w:val="center"/>
            <w:hideMark/>
          </w:tcPr>
          <w:p w:rsidR="007656D6" w:rsidRPr="004F0302" w:rsidRDefault="0077211E" w:rsidP="0077211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tr-TR"/>
              </w:rPr>
            </w:pPr>
            <w:r>
              <w:rPr>
                <w:rFonts w:ascii="Calibri" w:eastAsia="Times New Roman" w:hAnsi="Calibri" w:cs="Calibri"/>
                <w:color w:val="000000"/>
                <w:sz w:val="16"/>
                <w:szCs w:val="16"/>
                <w:lang w:eastAsia="tr-TR"/>
              </w:rPr>
              <w:t>23</w:t>
            </w:r>
            <w:r w:rsidR="007656D6" w:rsidRPr="004F0302">
              <w:rPr>
                <w:rFonts w:ascii="Calibri" w:eastAsia="Times New Roman" w:hAnsi="Calibri" w:cs="Calibri"/>
                <w:color w:val="000000"/>
                <w:sz w:val="16"/>
                <w:szCs w:val="16"/>
                <w:lang w:eastAsia="tr-TR"/>
              </w:rPr>
              <w:t>,</w:t>
            </w:r>
            <w:r>
              <w:rPr>
                <w:rFonts w:ascii="Calibri" w:eastAsia="Times New Roman" w:hAnsi="Calibri" w:cs="Calibri"/>
                <w:color w:val="000000"/>
                <w:sz w:val="16"/>
                <w:szCs w:val="16"/>
                <w:lang w:eastAsia="tr-TR"/>
              </w:rPr>
              <w:t>97</w:t>
            </w:r>
          </w:p>
        </w:tc>
        <w:tc>
          <w:tcPr>
            <w:tcW w:w="450" w:type="pct"/>
            <w:noWrap/>
            <w:vAlign w:val="center"/>
            <w:hideMark/>
          </w:tcPr>
          <w:p w:rsidR="007656D6" w:rsidRPr="004F0302" w:rsidRDefault="007656D6" w:rsidP="00AA772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tr-TR"/>
              </w:rPr>
            </w:pPr>
            <w:r>
              <w:rPr>
                <w:rFonts w:ascii="Calibri" w:eastAsia="Times New Roman" w:hAnsi="Calibri" w:cs="Calibri"/>
                <w:color w:val="000000"/>
                <w:sz w:val="16"/>
                <w:szCs w:val="16"/>
                <w:lang w:eastAsia="tr-TR"/>
              </w:rPr>
              <w:t>-43,65</w:t>
            </w:r>
          </w:p>
        </w:tc>
      </w:tr>
      <w:tr w:rsidR="007656D6" w:rsidRPr="004F0302" w:rsidTr="00FE3837">
        <w:trPr>
          <w:trHeight w:val="300"/>
        </w:trPr>
        <w:tc>
          <w:tcPr>
            <w:cnfStyle w:val="001000000000" w:firstRow="0" w:lastRow="0" w:firstColumn="1" w:lastColumn="0" w:oddVBand="0" w:evenVBand="0" w:oddHBand="0" w:evenHBand="0" w:firstRowFirstColumn="0" w:firstRowLastColumn="0" w:lastRowFirstColumn="0" w:lastRowLastColumn="0"/>
            <w:tcW w:w="1155" w:type="pct"/>
            <w:noWrap/>
            <w:vAlign w:val="center"/>
            <w:hideMark/>
          </w:tcPr>
          <w:p w:rsidR="007656D6" w:rsidRPr="004F0302" w:rsidRDefault="007656D6" w:rsidP="00761D56">
            <w:pPr>
              <w:rPr>
                <w:rFonts w:ascii="Calibri" w:eastAsia="Times New Roman" w:hAnsi="Calibri" w:cs="Calibri"/>
                <w:color w:val="000000"/>
                <w:sz w:val="16"/>
                <w:szCs w:val="16"/>
                <w:lang w:eastAsia="tr-TR"/>
              </w:rPr>
            </w:pPr>
            <w:r w:rsidRPr="004F0302">
              <w:rPr>
                <w:rFonts w:ascii="Calibri" w:eastAsia="Times New Roman" w:hAnsi="Calibri" w:cs="Calibri"/>
                <w:color w:val="000000"/>
                <w:sz w:val="16"/>
                <w:szCs w:val="16"/>
                <w:lang w:eastAsia="tr-TR"/>
              </w:rPr>
              <w:t>06-Sermaye Giderleri</w:t>
            </w:r>
          </w:p>
        </w:tc>
        <w:tc>
          <w:tcPr>
            <w:tcW w:w="755" w:type="pct"/>
            <w:noWrap/>
            <w:vAlign w:val="center"/>
            <w:hideMark/>
          </w:tcPr>
          <w:p w:rsidR="007656D6" w:rsidRPr="00761D56" w:rsidRDefault="007656D6" w:rsidP="00761D5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tr-TR"/>
              </w:rPr>
            </w:pPr>
            <w:r w:rsidRPr="00761D56">
              <w:rPr>
                <w:sz w:val="16"/>
                <w:szCs w:val="16"/>
              </w:rPr>
              <w:t>216.537.192,58</w:t>
            </w:r>
          </w:p>
        </w:tc>
        <w:tc>
          <w:tcPr>
            <w:tcW w:w="686" w:type="pct"/>
            <w:noWrap/>
            <w:vAlign w:val="center"/>
            <w:hideMark/>
          </w:tcPr>
          <w:p w:rsidR="007656D6" w:rsidRPr="007656D6" w:rsidRDefault="007656D6" w:rsidP="006A6AA5">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tr-TR"/>
              </w:rPr>
            </w:pPr>
            <w:r w:rsidRPr="007656D6">
              <w:rPr>
                <w:rFonts w:ascii="Calibri" w:eastAsia="Times New Roman" w:hAnsi="Calibri" w:cs="Calibri"/>
                <w:color w:val="000000"/>
                <w:sz w:val="16"/>
                <w:szCs w:val="16"/>
                <w:lang w:eastAsia="tr-TR"/>
              </w:rPr>
              <w:t>489.470.000,00</w:t>
            </w:r>
          </w:p>
        </w:tc>
        <w:tc>
          <w:tcPr>
            <w:tcW w:w="635" w:type="pct"/>
            <w:noWrap/>
            <w:vAlign w:val="center"/>
            <w:hideMark/>
          </w:tcPr>
          <w:p w:rsidR="007656D6" w:rsidRPr="004F0302" w:rsidRDefault="007656D6" w:rsidP="0050340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sz w:val="16"/>
                <w:szCs w:val="16"/>
                <w:lang w:eastAsia="tr-TR"/>
              </w:rPr>
            </w:pPr>
            <w:r>
              <w:rPr>
                <w:rFonts w:ascii="Calibri" w:eastAsia="Times New Roman" w:hAnsi="Calibri" w:cs="Calibri"/>
                <w:color w:val="000000" w:themeColor="text1"/>
                <w:sz w:val="16"/>
                <w:szCs w:val="16"/>
                <w:lang w:eastAsia="tr-TR"/>
              </w:rPr>
              <w:t>123</w:t>
            </w:r>
            <w:r w:rsidRPr="004F0302">
              <w:rPr>
                <w:rFonts w:ascii="Calibri" w:eastAsia="Times New Roman" w:hAnsi="Calibri" w:cs="Calibri"/>
                <w:color w:val="000000" w:themeColor="text1"/>
                <w:sz w:val="16"/>
                <w:szCs w:val="16"/>
                <w:lang w:eastAsia="tr-TR"/>
              </w:rPr>
              <w:t>.</w:t>
            </w:r>
            <w:r>
              <w:rPr>
                <w:rFonts w:ascii="Calibri" w:eastAsia="Times New Roman" w:hAnsi="Calibri" w:cs="Calibri"/>
                <w:color w:val="000000" w:themeColor="text1"/>
                <w:sz w:val="16"/>
                <w:szCs w:val="16"/>
                <w:lang w:eastAsia="tr-TR"/>
              </w:rPr>
              <w:t>696</w:t>
            </w:r>
            <w:r w:rsidRPr="004F0302">
              <w:rPr>
                <w:rFonts w:ascii="Calibri" w:eastAsia="Times New Roman" w:hAnsi="Calibri" w:cs="Calibri"/>
                <w:color w:val="000000" w:themeColor="text1"/>
                <w:sz w:val="16"/>
                <w:szCs w:val="16"/>
                <w:lang w:eastAsia="tr-TR"/>
              </w:rPr>
              <w:t>.</w:t>
            </w:r>
            <w:r>
              <w:rPr>
                <w:rFonts w:ascii="Calibri" w:eastAsia="Times New Roman" w:hAnsi="Calibri" w:cs="Calibri"/>
                <w:color w:val="000000" w:themeColor="text1"/>
                <w:sz w:val="16"/>
                <w:szCs w:val="16"/>
                <w:lang w:eastAsia="tr-TR"/>
              </w:rPr>
              <w:t>009</w:t>
            </w:r>
            <w:r w:rsidRPr="004F0302">
              <w:rPr>
                <w:rFonts w:ascii="Calibri" w:eastAsia="Times New Roman" w:hAnsi="Calibri" w:cs="Calibri"/>
                <w:color w:val="000000" w:themeColor="text1"/>
                <w:sz w:val="16"/>
                <w:szCs w:val="16"/>
                <w:lang w:eastAsia="tr-TR"/>
              </w:rPr>
              <w:t>,</w:t>
            </w:r>
            <w:r>
              <w:rPr>
                <w:rFonts w:ascii="Calibri" w:eastAsia="Times New Roman" w:hAnsi="Calibri" w:cs="Calibri"/>
                <w:color w:val="000000" w:themeColor="text1"/>
                <w:sz w:val="16"/>
                <w:szCs w:val="16"/>
                <w:lang w:eastAsia="tr-TR"/>
              </w:rPr>
              <w:t>24</w:t>
            </w:r>
          </w:p>
        </w:tc>
        <w:tc>
          <w:tcPr>
            <w:tcW w:w="658" w:type="pct"/>
            <w:noWrap/>
            <w:vAlign w:val="center"/>
            <w:hideMark/>
          </w:tcPr>
          <w:p w:rsidR="007656D6" w:rsidRPr="004F0302" w:rsidRDefault="007656D6" w:rsidP="00883A28">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sz w:val="16"/>
                <w:szCs w:val="16"/>
                <w:lang w:eastAsia="tr-TR"/>
              </w:rPr>
            </w:pPr>
            <w:r>
              <w:rPr>
                <w:rFonts w:ascii="Calibri" w:eastAsia="Times New Roman" w:hAnsi="Calibri" w:cs="Calibri"/>
                <w:color w:val="000000" w:themeColor="text1"/>
                <w:sz w:val="16"/>
                <w:szCs w:val="16"/>
                <w:lang w:eastAsia="tr-TR"/>
              </w:rPr>
              <w:t>157</w:t>
            </w:r>
            <w:r w:rsidRPr="004F0302">
              <w:rPr>
                <w:rFonts w:ascii="Calibri" w:eastAsia="Times New Roman" w:hAnsi="Calibri" w:cs="Calibri"/>
                <w:color w:val="000000" w:themeColor="text1"/>
                <w:sz w:val="16"/>
                <w:szCs w:val="16"/>
                <w:lang w:eastAsia="tr-TR"/>
              </w:rPr>
              <w:t>.</w:t>
            </w:r>
            <w:r>
              <w:rPr>
                <w:rFonts w:ascii="Calibri" w:eastAsia="Times New Roman" w:hAnsi="Calibri" w:cs="Calibri"/>
                <w:color w:val="000000" w:themeColor="text1"/>
                <w:sz w:val="16"/>
                <w:szCs w:val="16"/>
                <w:lang w:eastAsia="tr-TR"/>
              </w:rPr>
              <w:t>929</w:t>
            </w:r>
            <w:r w:rsidRPr="004F0302">
              <w:rPr>
                <w:rFonts w:ascii="Calibri" w:eastAsia="Times New Roman" w:hAnsi="Calibri" w:cs="Calibri"/>
                <w:color w:val="000000" w:themeColor="text1"/>
                <w:sz w:val="16"/>
                <w:szCs w:val="16"/>
                <w:lang w:eastAsia="tr-TR"/>
              </w:rPr>
              <w:t>.</w:t>
            </w:r>
            <w:r>
              <w:rPr>
                <w:rFonts w:ascii="Calibri" w:eastAsia="Times New Roman" w:hAnsi="Calibri" w:cs="Calibri"/>
                <w:color w:val="000000" w:themeColor="text1"/>
                <w:sz w:val="16"/>
                <w:szCs w:val="16"/>
                <w:lang w:eastAsia="tr-TR"/>
              </w:rPr>
              <w:t>372</w:t>
            </w:r>
            <w:r w:rsidRPr="004F0302">
              <w:rPr>
                <w:rFonts w:ascii="Calibri" w:eastAsia="Times New Roman" w:hAnsi="Calibri" w:cs="Calibri"/>
                <w:color w:val="000000" w:themeColor="text1"/>
                <w:sz w:val="16"/>
                <w:szCs w:val="16"/>
                <w:lang w:eastAsia="tr-TR"/>
              </w:rPr>
              <w:t>,</w:t>
            </w:r>
            <w:r>
              <w:rPr>
                <w:rFonts w:ascii="Calibri" w:eastAsia="Times New Roman" w:hAnsi="Calibri" w:cs="Calibri"/>
                <w:color w:val="000000" w:themeColor="text1"/>
                <w:sz w:val="16"/>
                <w:szCs w:val="16"/>
                <w:lang w:eastAsia="tr-TR"/>
              </w:rPr>
              <w:t>80</w:t>
            </w:r>
          </w:p>
        </w:tc>
        <w:tc>
          <w:tcPr>
            <w:tcW w:w="330" w:type="pct"/>
            <w:noWrap/>
            <w:vAlign w:val="center"/>
            <w:hideMark/>
          </w:tcPr>
          <w:p w:rsidR="007656D6" w:rsidRPr="004F0302" w:rsidRDefault="007656D6" w:rsidP="006E023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tr-TR"/>
              </w:rPr>
            </w:pPr>
            <w:r>
              <w:rPr>
                <w:rFonts w:ascii="Calibri" w:eastAsia="Times New Roman" w:hAnsi="Calibri" w:cs="Calibri"/>
                <w:color w:val="000000"/>
                <w:sz w:val="16"/>
                <w:szCs w:val="16"/>
                <w:lang w:eastAsia="tr-TR"/>
              </w:rPr>
              <w:t>48</w:t>
            </w:r>
            <w:r w:rsidRPr="004F0302">
              <w:rPr>
                <w:rFonts w:ascii="Calibri" w:eastAsia="Times New Roman" w:hAnsi="Calibri" w:cs="Calibri"/>
                <w:color w:val="000000"/>
                <w:sz w:val="16"/>
                <w:szCs w:val="16"/>
                <w:lang w:eastAsia="tr-TR"/>
              </w:rPr>
              <w:t>,</w:t>
            </w:r>
            <w:r>
              <w:rPr>
                <w:rFonts w:ascii="Calibri" w:eastAsia="Times New Roman" w:hAnsi="Calibri" w:cs="Calibri"/>
                <w:color w:val="000000"/>
                <w:sz w:val="16"/>
                <w:szCs w:val="16"/>
                <w:lang w:eastAsia="tr-TR"/>
              </w:rPr>
              <w:t>74</w:t>
            </w:r>
          </w:p>
        </w:tc>
        <w:tc>
          <w:tcPr>
            <w:tcW w:w="331" w:type="pct"/>
            <w:noWrap/>
            <w:vAlign w:val="center"/>
            <w:hideMark/>
          </w:tcPr>
          <w:p w:rsidR="007656D6" w:rsidRPr="004F0302" w:rsidRDefault="00EF7C19" w:rsidP="00EF7C1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tr-TR"/>
              </w:rPr>
            </w:pPr>
            <w:r>
              <w:rPr>
                <w:rFonts w:ascii="Calibri" w:eastAsia="Times New Roman" w:hAnsi="Calibri" w:cs="Calibri"/>
                <w:color w:val="000000"/>
                <w:sz w:val="16"/>
                <w:szCs w:val="16"/>
                <w:lang w:eastAsia="tr-TR"/>
              </w:rPr>
              <w:t>32</w:t>
            </w:r>
            <w:r w:rsidR="007656D6" w:rsidRPr="004F0302">
              <w:rPr>
                <w:rFonts w:ascii="Calibri" w:eastAsia="Times New Roman" w:hAnsi="Calibri" w:cs="Calibri"/>
                <w:color w:val="000000"/>
                <w:sz w:val="16"/>
                <w:szCs w:val="16"/>
                <w:lang w:eastAsia="tr-TR"/>
              </w:rPr>
              <w:t>,</w:t>
            </w:r>
            <w:r>
              <w:rPr>
                <w:rFonts w:ascii="Calibri" w:eastAsia="Times New Roman" w:hAnsi="Calibri" w:cs="Calibri"/>
                <w:color w:val="000000"/>
                <w:sz w:val="16"/>
                <w:szCs w:val="16"/>
                <w:lang w:eastAsia="tr-TR"/>
              </w:rPr>
              <w:t>26</w:t>
            </w:r>
          </w:p>
        </w:tc>
        <w:tc>
          <w:tcPr>
            <w:tcW w:w="450" w:type="pct"/>
            <w:noWrap/>
            <w:vAlign w:val="center"/>
            <w:hideMark/>
          </w:tcPr>
          <w:p w:rsidR="007656D6" w:rsidRPr="004F0302" w:rsidRDefault="007656D6" w:rsidP="00AA772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tr-TR"/>
              </w:rPr>
            </w:pPr>
            <w:r>
              <w:rPr>
                <w:rFonts w:ascii="Calibri" w:eastAsia="Times New Roman" w:hAnsi="Calibri" w:cs="Calibri"/>
                <w:color w:val="000000"/>
                <w:sz w:val="16"/>
                <w:szCs w:val="16"/>
                <w:lang w:eastAsia="tr-TR"/>
              </w:rPr>
              <w:t>27</w:t>
            </w:r>
            <w:r w:rsidRPr="004F0302">
              <w:rPr>
                <w:rFonts w:ascii="Calibri" w:eastAsia="Times New Roman" w:hAnsi="Calibri" w:cs="Calibri"/>
                <w:color w:val="000000"/>
                <w:sz w:val="16"/>
                <w:szCs w:val="16"/>
                <w:lang w:eastAsia="tr-TR"/>
              </w:rPr>
              <w:t>,</w:t>
            </w:r>
            <w:r>
              <w:rPr>
                <w:rFonts w:ascii="Calibri" w:eastAsia="Times New Roman" w:hAnsi="Calibri" w:cs="Calibri"/>
                <w:color w:val="000000"/>
                <w:sz w:val="16"/>
                <w:szCs w:val="16"/>
                <w:lang w:eastAsia="tr-TR"/>
              </w:rPr>
              <w:t>68</w:t>
            </w:r>
          </w:p>
        </w:tc>
      </w:tr>
      <w:tr w:rsidR="007656D6" w:rsidRPr="004F0302" w:rsidTr="00FE383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5" w:type="pct"/>
            <w:noWrap/>
            <w:vAlign w:val="center"/>
            <w:hideMark/>
          </w:tcPr>
          <w:p w:rsidR="007656D6" w:rsidRPr="004F0302" w:rsidRDefault="007656D6" w:rsidP="0092312A">
            <w:pPr>
              <w:rPr>
                <w:rFonts w:ascii="Calibri" w:eastAsia="Times New Roman" w:hAnsi="Calibri" w:cs="Calibri"/>
                <w:color w:val="000000"/>
                <w:sz w:val="16"/>
                <w:szCs w:val="16"/>
                <w:lang w:eastAsia="tr-TR"/>
              </w:rPr>
            </w:pPr>
            <w:r w:rsidRPr="004F0302">
              <w:rPr>
                <w:rFonts w:ascii="Calibri" w:eastAsia="Times New Roman" w:hAnsi="Calibri" w:cs="Calibri"/>
                <w:color w:val="000000"/>
                <w:sz w:val="16"/>
                <w:szCs w:val="16"/>
                <w:lang w:eastAsia="tr-TR"/>
              </w:rPr>
              <w:t>07- Sermaye Transferi</w:t>
            </w:r>
          </w:p>
        </w:tc>
        <w:tc>
          <w:tcPr>
            <w:tcW w:w="755" w:type="pct"/>
            <w:noWrap/>
            <w:vAlign w:val="center"/>
            <w:hideMark/>
          </w:tcPr>
          <w:p w:rsidR="007656D6" w:rsidRPr="0092312A" w:rsidRDefault="007656D6" w:rsidP="0092312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tr-TR"/>
              </w:rPr>
            </w:pPr>
            <w:r w:rsidRPr="0092312A">
              <w:rPr>
                <w:rFonts w:ascii="Calibri" w:eastAsia="Times New Roman" w:hAnsi="Calibri" w:cs="Calibri"/>
                <w:color w:val="000000"/>
                <w:sz w:val="16"/>
                <w:szCs w:val="16"/>
                <w:lang w:eastAsia="tr-TR"/>
              </w:rPr>
              <w:t>0,00</w:t>
            </w:r>
          </w:p>
        </w:tc>
        <w:tc>
          <w:tcPr>
            <w:tcW w:w="686" w:type="pct"/>
            <w:noWrap/>
            <w:vAlign w:val="center"/>
            <w:hideMark/>
          </w:tcPr>
          <w:p w:rsidR="007656D6" w:rsidRPr="007656D6" w:rsidRDefault="007656D6" w:rsidP="006A6AA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tr-TR"/>
              </w:rPr>
            </w:pPr>
            <w:r w:rsidRPr="007656D6">
              <w:rPr>
                <w:rFonts w:ascii="Calibri" w:eastAsia="Times New Roman" w:hAnsi="Calibri" w:cs="Calibri"/>
                <w:color w:val="000000"/>
                <w:sz w:val="16"/>
                <w:szCs w:val="16"/>
                <w:lang w:eastAsia="tr-TR"/>
              </w:rPr>
              <w:t>0,00</w:t>
            </w:r>
          </w:p>
        </w:tc>
        <w:tc>
          <w:tcPr>
            <w:tcW w:w="635" w:type="pct"/>
            <w:noWrap/>
            <w:vAlign w:val="center"/>
            <w:hideMark/>
          </w:tcPr>
          <w:p w:rsidR="007656D6" w:rsidRPr="004F0302" w:rsidRDefault="007656D6" w:rsidP="0092312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sz w:val="16"/>
                <w:szCs w:val="16"/>
                <w:lang w:eastAsia="tr-TR"/>
              </w:rPr>
            </w:pPr>
            <w:r w:rsidRPr="004F0302">
              <w:rPr>
                <w:rFonts w:ascii="Calibri" w:eastAsia="Times New Roman" w:hAnsi="Calibri" w:cs="Calibri"/>
                <w:color w:val="000000" w:themeColor="text1"/>
                <w:sz w:val="16"/>
                <w:szCs w:val="16"/>
                <w:lang w:eastAsia="tr-TR"/>
              </w:rPr>
              <w:t>0,00</w:t>
            </w:r>
          </w:p>
        </w:tc>
        <w:tc>
          <w:tcPr>
            <w:tcW w:w="658" w:type="pct"/>
            <w:noWrap/>
            <w:vAlign w:val="center"/>
            <w:hideMark/>
          </w:tcPr>
          <w:p w:rsidR="007656D6" w:rsidRPr="004F0302" w:rsidRDefault="007656D6" w:rsidP="0092312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sz w:val="16"/>
                <w:szCs w:val="16"/>
                <w:lang w:eastAsia="tr-TR"/>
              </w:rPr>
            </w:pPr>
            <w:r w:rsidRPr="004F0302">
              <w:rPr>
                <w:rFonts w:ascii="Calibri" w:eastAsia="Times New Roman" w:hAnsi="Calibri" w:cs="Calibri"/>
                <w:color w:val="000000" w:themeColor="text1"/>
                <w:sz w:val="16"/>
                <w:szCs w:val="16"/>
                <w:lang w:eastAsia="tr-TR"/>
              </w:rPr>
              <w:t>0,00</w:t>
            </w:r>
          </w:p>
        </w:tc>
        <w:tc>
          <w:tcPr>
            <w:tcW w:w="330" w:type="pct"/>
            <w:noWrap/>
            <w:vAlign w:val="center"/>
            <w:hideMark/>
          </w:tcPr>
          <w:p w:rsidR="007656D6" w:rsidRPr="004F0302" w:rsidRDefault="007656D6" w:rsidP="0092312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tr-TR"/>
              </w:rPr>
            </w:pPr>
            <w:r>
              <w:rPr>
                <w:rFonts w:ascii="Calibri" w:eastAsia="Times New Roman" w:hAnsi="Calibri" w:cs="Calibri"/>
                <w:color w:val="000000"/>
                <w:sz w:val="16"/>
                <w:szCs w:val="16"/>
                <w:lang w:eastAsia="tr-TR"/>
              </w:rPr>
              <w:t>-</w:t>
            </w:r>
          </w:p>
        </w:tc>
        <w:tc>
          <w:tcPr>
            <w:tcW w:w="331" w:type="pct"/>
            <w:noWrap/>
            <w:vAlign w:val="center"/>
            <w:hideMark/>
          </w:tcPr>
          <w:p w:rsidR="007656D6" w:rsidRPr="004F0302" w:rsidRDefault="007656D6" w:rsidP="0092312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tr-TR"/>
              </w:rPr>
            </w:pPr>
            <w:r>
              <w:rPr>
                <w:rFonts w:ascii="Calibri" w:eastAsia="Times New Roman" w:hAnsi="Calibri" w:cs="Calibri"/>
                <w:color w:val="000000"/>
                <w:sz w:val="16"/>
                <w:szCs w:val="16"/>
                <w:lang w:eastAsia="tr-TR"/>
              </w:rPr>
              <w:t>-</w:t>
            </w:r>
          </w:p>
        </w:tc>
        <w:tc>
          <w:tcPr>
            <w:tcW w:w="450" w:type="pct"/>
            <w:noWrap/>
            <w:vAlign w:val="center"/>
            <w:hideMark/>
          </w:tcPr>
          <w:p w:rsidR="007656D6" w:rsidRPr="004F0302" w:rsidRDefault="007656D6" w:rsidP="0092312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16"/>
                <w:szCs w:val="16"/>
                <w:lang w:eastAsia="tr-TR"/>
              </w:rPr>
            </w:pPr>
            <w:r>
              <w:rPr>
                <w:rFonts w:ascii="Calibri" w:eastAsia="Times New Roman" w:hAnsi="Calibri" w:cs="Calibri"/>
                <w:b/>
                <w:bCs/>
                <w:color w:val="000000"/>
                <w:sz w:val="16"/>
                <w:szCs w:val="16"/>
                <w:lang w:eastAsia="tr-TR"/>
              </w:rPr>
              <w:t>-</w:t>
            </w:r>
          </w:p>
        </w:tc>
      </w:tr>
      <w:tr w:rsidR="007656D6" w:rsidRPr="004F0302" w:rsidTr="00FE3837">
        <w:trPr>
          <w:trHeight w:val="300"/>
        </w:trPr>
        <w:tc>
          <w:tcPr>
            <w:cnfStyle w:val="001000000000" w:firstRow="0" w:lastRow="0" w:firstColumn="1" w:lastColumn="0" w:oddVBand="0" w:evenVBand="0" w:oddHBand="0" w:evenHBand="0" w:firstRowFirstColumn="0" w:firstRowLastColumn="0" w:lastRowFirstColumn="0" w:lastRowLastColumn="0"/>
            <w:tcW w:w="1155" w:type="pct"/>
            <w:noWrap/>
            <w:vAlign w:val="center"/>
            <w:hideMark/>
          </w:tcPr>
          <w:p w:rsidR="007656D6" w:rsidRPr="004F0302" w:rsidRDefault="007656D6" w:rsidP="00D74CCC">
            <w:pPr>
              <w:rPr>
                <w:rFonts w:ascii="Calibri" w:eastAsia="Times New Roman" w:hAnsi="Calibri" w:cs="Calibri"/>
                <w:color w:val="000000"/>
                <w:sz w:val="16"/>
                <w:szCs w:val="16"/>
                <w:lang w:eastAsia="tr-TR"/>
              </w:rPr>
            </w:pPr>
            <w:r w:rsidRPr="004F0302">
              <w:rPr>
                <w:rFonts w:ascii="Calibri" w:eastAsia="Times New Roman" w:hAnsi="Calibri" w:cs="Calibri"/>
                <w:color w:val="000000"/>
                <w:sz w:val="16"/>
                <w:szCs w:val="16"/>
                <w:lang w:eastAsia="tr-TR"/>
              </w:rPr>
              <w:t>08- Borç Verme</w:t>
            </w:r>
          </w:p>
        </w:tc>
        <w:tc>
          <w:tcPr>
            <w:tcW w:w="755" w:type="pct"/>
            <w:noWrap/>
            <w:vAlign w:val="center"/>
            <w:hideMark/>
          </w:tcPr>
          <w:p w:rsidR="007656D6" w:rsidRPr="00D74CCC" w:rsidRDefault="007656D6" w:rsidP="00D74CC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tr-TR"/>
              </w:rPr>
            </w:pPr>
            <w:r w:rsidRPr="00D74CCC">
              <w:rPr>
                <w:rFonts w:ascii="Calibri" w:eastAsia="Times New Roman" w:hAnsi="Calibri" w:cs="Calibri"/>
                <w:color w:val="000000"/>
                <w:sz w:val="16"/>
                <w:szCs w:val="16"/>
                <w:lang w:eastAsia="tr-TR"/>
              </w:rPr>
              <w:t>500.000,00</w:t>
            </w:r>
          </w:p>
        </w:tc>
        <w:tc>
          <w:tcPr>
            <w:tcW w:w="686" w:type="pct"/>
            <w:noWrap/>
            <w:vAlign w:val="center"/>
            <w:hideMark/>
          </w:tcPr>
          <w:p w:rsidR="007656D6" w:rsidRPr="007656D6" w:rsidRDefault="007656D6" w:rsidP="006A6AA5">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tr-TR"/>
              </w:rPr>
            </w:pPr>
            <w:r w:rsidRPr="007656D6">
              <w:rPr>
                <w:rFonts w:ascii="Calibri" w:eastAsia="Times New Roman" w:hAnsi="Calibri" w:cs="Calibri"/>
                <w:color w:val="000000"/>
                <w:sz w:val="16"/>
                <w:szCs w:val="16"/>
                <w:lang w:eastAsia="tr-TR"/>
              </w:rPr>
              <w:t>750.000,00</w:t>
            </w:r>
          </w:p>
        </w:tc>
        <w:tc>
          <w:tcPr>
            <w:tcW w:w="635" w:type="pct"/>
            <w:noWrap/>
            <w:vAlign w:val="center"/>
            <w:hideMark/>
          </w:tcPr>
          <w:p w:rsidR="007656D6" w:rsidRPr="004F0302" w:rsidRDefault="007656D6" w:rsidP="00D74CC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sz w:val="16"/>
                <w:szCs w:val="16"/>
                <w:lang w:eastAsia="tr-TR"/>
              </w:rPr>
            </w:pPr>
            <w:r w:rsidRPr="004F0302">
              <w:rPr>
                <w:rFonts w:ascii="Calibri" w:eastAsia="Times New Roman" w:hAnsi="Calibri" w:cs="Calibri"/>
                <w:color w:val="000000" w:themeColor="text1"/>
                <w:sz w:val="16"/>
                <w:szCs w:val="16"/>
                <w:lang w:eastAsia="tr-TR"/>
              </w:rPr>
              <w:t>0,00</w:t>
            </w:r>
          </w:p>
        </w:tc>
        <w:tc>
          <w:tcPr>
            <w:tcW w:w="658" w:type="pct"/>
            <w:noWrap/>
            <w:vAlign w:val="center"/>
            <w:hideMark/>
          </w:tcPr>
          <w:p w:rsidR="007656D6" w:rsidRPr="004F0302" w:rsidRDefault="007656D6" w:rsidP="00D74CC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sz w:val="16"/>
                <w:szCs w:val="16"/>
                <w:lang w:eastAsia="tr-TR"/>
              </w:rPr>
            </w:pPr>
            <w:r w:rsidRPr="004F0302">
              <w:rPr>
                <w:rFonts w:ascii="Calibri" w:eastAsia="Times New Roman" w:hAnsi="Calibri" w:cs="Calibri"/>
                <w:color w:val="000000" w:themeColor="text1"/>
                <w:sz w:val="16"/>
                <w:szCs w:val="16"/>
                <w:lang w:eastAsia="tr-TR"/>
              </w:rPr>
              <w:t>0,00</w:t>
            </w:r>
          </w:p>
        </w:tc>
        <w:tc>
          <w:tcPr>
            <w:tcW w:w="330" w:type="pct"/>
            <w:noWrap/>
            <w:vAlign w:val="center"/>
            <w:hideMark/>
          </w:tcPr>
          <w:p w:rsidR="007656D6" w:rsidRPr="004F0302" w:rsidRDefault="007656D6" w:rsidP="00D74CC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tr-TR"/>
              </w:rPr>
            </w:pPr>
            <w:r>
              <w:rPr>
                <w:rFonts w:ascii="Calibri" w:eastAsia="Times New Roman" w:hAnsi="Calibri" w:cs="Calibri"/>
                <w:color w:val="000000"/>
                <w:sz w:val="16"/>
                <w:szCs w:val="16"/>
                <w:lang w:eastAsia="tr-TR"/>
              </w:rPr>
              <w:t>-</w:t>
            </w:r>
          </w:p>
        </w:tc>
        <w:tc>
          <w:tcPr>
            <w:tcW w:w="331" w:type="pct"/>
            <w:noWrap/>
            <w:vAlign w:val="center"/>
            <w:hideMark/>
          </w:tcPr>
          <w:p w:rsidR="007656D6" w:rsidRPr="004F0302" w:rsidRDefault="007656D6" w:rsidP="00D74CC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tr-TR"/>
              </w:rPr>
            </w:pPr>
            <w:r>
              <w:rPr>
                <w:rFonts w:ascii="Calibri" w:eastAsia="Times New Roman" w:hAnsi="Calibri" w:cs="Calibri"/>
                <w:color w:val="000000"/>
                <w:sz w:val="16"/>
                <w:szCs w:val="16"/>
                <w:lang w:eastAsia="tr-TR"/>
              </w:rPr>
              <w:t>-</w:t>
            </w:r>
          </w:p>
        </w:tc>
        <w:tc>
          <w:tcPr>
            <w:tcW w:w="450" w:type="pct"/>
            <w:noWrap/>
            <w:vAlign w:val="center"/>
            <w:hideMark/>
          </w:tcPr>
          <w:p w:rsidR="007656D6" w:rsidRPr="004F0302" w:rsidRDefault="007656D6" w:rsidP="00D74CC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16"/>
                <w:szCs w:val="16"/>
                <w:lang w:eastAsia="tr-TR"/>
              </w:rPr>
            </w:pPr>
            <w:r>
              <w:rPr>
                <w:rFonts w:ascii="Calibri" w:eastAsia="Times New Roman" w:hAnsi="Calibri" w:cs="Calibri"/>
                <w:b/>
                <w:bCs/>
                <w:color w:val="000000"/>
                <w:sz w:val="16"/>
                <w:szCs w:val="16"/>
                <w:lang w:eastAsia="tr-TR"/>
              </w:rPr>
              <w:t>-</w:t>
            </w:r>
          </w:p>
        </w:tc>
      </w:tr>
      <w:tr w:rsidR="007656D6" w:rsidRPr="004F0302" w:rsidTr="00FE383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5" w:type="pct"/>
            <w:noWrap/>
            <w:vAlign w:val="center"/>
            <w:hideMark/>
          </w:tcPr>
          <w:p w:rsidR="007656D6" w:rsidRPr="004F0302" w:rsidRDefault="007656D6" w:rsidP="00D74CCC">
            <w:pPr>
              <w:rPr>
                <w:rFonts w:ascii="Calibri" w:eastAsia="Times New Roman" w:hAnsi="Calibri" w:cs="Calibri"/>
                <w:color w:val="000000"/>
                <w:sz w:val="16"/>
                <w:szCs w:val="16"/>
                <w:lang w:eastAsia="tr-TR"/>
              </w:rPr>
            </w:pPr>
            <w:r w:rsidRPr="004F0302">
              <w:rPr>
                <w:rFonts w:ascii="Calibri" w:eastAsia="Times New Roman" w:hAnsi="Calibri" w:cs="Calibri"/>
                <w:color w:val="000000"/>
                <w:sz w:val="16"/>
                <w:szCs w:val="16"/>
                <w:lang w:eastAsia="tr-TR"/>
              </w:rPr>
              <w:t xml:space="preserve">09-Yedek Ödenekler </w:t>
            </w:r>
          </w:p>
        </w:tc>
        <w:tc>
          <w:tcPr>
            <w:tcW w:w="755" w:type="pct"/>
            <w:noWrap/>
            <w:vAlign w:val="center"/>
            <w:hideMark/>
          </w:tcPr>
          <w:p w:rsidR="007656D6" w:rsidRPr="00D74CCC" w:rsidRDefault="007656D6" w:rsidP="00D74CCC">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tr-TR"/>
              </w:rPr>
            </w:pPr>
            <w:r w:rsidRPr="00D74CCC">
              <w:rPr>
                <w:rFonts w:ascii="Calibri" w:eastAsia="Times New Roman" w:hAnsi="Calibri" w:cs="Calibri"/>
                <w:color w:val="000000"/>
                <w:sz w:val="16"/>
                <w:szCs w:val="16"/>
                <w:lang w:eastAsia="tr-TR"/>
              </w:rPr>
              <w:t>98.950.000,00</w:t>
            </w:r>
          </w:p>
        </w:tc>
        <w:tc>
          <w:tcPr>
            <w:tcW w:w="686" w:type="pct"/>
            <w:noWrap/>
            <w:vAlign w:val="center"/>
            <w:hideMark/>
          </w:tcPr>
          <w:p w:rsidR="007656D6" w:rsidRPr="007656D6" w:rsidRDefault="007656D6" w:rsidP="006A6AA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tr-TR"/>
              </w:rPr>
            </w:pPr>
            <w:r w:rsidRPr="007656D6">
              <w:rPr>
                <w:rFonts w:ascii="Calibri" w:eastAsia="Times New Roman" w:hAnsi="Calibri" w:cs="Calibri"/>
                <w:color w:val="000000"/>
                <w:sz w:val="16"/>
                <w:szCs w:val="16"/>
                <w:lang w:eastAsia="tr-TR"/>
              </w:rPr>
              <w:t>215.000.000,00</w:t>
            </w:r>
          </w:p>
        </w:tc>
        <w:tc>
          <w:tcPr>
            <w:tcW w:w="635" w:type="pct"/>
            <w:noWrap/>
            <w:vAlign w:val="center"/>
            <w:hideMark/>
          </w:tcPr>
          <w:p w:rsidR="007656D6" w:rsidRPr="004F0302" w:rsidRDefault="007656D6" w:rsidP="00D74CCC">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sz w:val="16"/>
                <w:szCs w:val="16"/>
                <w:lang w:eastAsia="tr-TR"/>
              </w:rPr>
            </w:pPr>
            <w:r>
              <w:rPr>
                <w:rFonts w:ascii="Calibri" w:eastAsia="Times New Roman" w:hAnsi="Calibri" w:cs="Calibri"/>
                <w:color w:val="000000" w:themeColor="text1"/>
                <w:sz w:val="16"/>
                <w:szCs w:val="16"/>
                <w:lang w:eastAsia="tr-TR"/>
              </w:rPr>
              <w:t>23.000.00</w:t>
            </w:r>
            <w:r w:rsidRPr="004F0302">
              <w:rPr>
                <w:rFonts w:ascii="Calibri" w:eastAsia="Times New Roman" w:hAnsi="Calibri" w:cs="Calibri"/>
                <w:color w:val="000000" w:themeColor="text1"/>
                <w:sz w:val="16"/>
                <w:szCs w:val="16"/>
                <w:lang w:eastAsia="tr-TR"/>
              </w:rPr>
              <w:t>0,00</w:t>
            </w:r>
          </w:p>
        </w:tc>
        <w:tc>
          <w:tcPr>
            <w:tcW w:w="658" w:type="pct"/>
            <w:noWrap/>
            <w:vAlign w:val="center"/>
            <w:hideMark/>
          </w:tcPr>
          <w:p w:rsidR="007656D6" w:rsidRPr="004F0302" w:rsidRDefault="007656D6" w:rsidP="00D74CCC">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sz w:val="16"/>
                <w:szCs w:val="16"/>
                <w:lang w:eastAsia="tr-TR"/>
              </w:rPr>
            </w:pPr>
            <w:r>
              <w:rPr>
                <w:rFonts w:ascii="Calibri" w:eastAsia="Times New Roman" w:hAnsi="Calibri" w:cs="Calibri"/>
                <w:color w:val="000000" w:themeColor="text1"/>
                <w:sz w:val="16"/>
                <w:szCs w:val="16"/>
                <w:lang w:eastAsia="tr-TR"/>
              </w:rPr>
              <w:t>3</w:t>
            </w:r>
            <w:r w:rsidRPr="004F0302">
              <w:rPr>
                <w:rFonts w:ascii="Calibri" w:eastAsia="Times New Roman" w:hAnsi="Calibri" w:cs="Calibri"/>
                <w:color w:val="000000" w:themeColor="text1"/>
                <w:sz w:val="16"/>
                <w:szCs w:val="16"/>
                <w:lang w:eastAsia="tr-TR"/>
              </w:rPr>
              <w:t>0</w:t>
            </w:r>
            <w:r>
              <w:rPr>
                <w:rFonts w:ascii="Calibri" w:eastAsia="Times New Roman" w:hAnsi="Calibri" w:cs="Calibri"/>
                <w:color w:val="000000" w:themeColor="text1"/>
                <w:sz w:val="16"/>
                <w:szCs w:val="16"/>
                <w:lang w:eastAsia="tr-TR"/>
              </w:rPr>
              <w:t>.200.000</w:t>
            </w:r>
            <w:r w:rsidRPr="004F0302">
              <w:rPr>
                <w:rFonts w:ascii="Calibri" w:eastAsia="Times New Roman" w:hAnsi="Calibri" w:cs="Calibri"/>
                <w:color w:val="000000" w:themeColor="text1"/>
                <w:sz w:val="16"/>
                <w:szCs w:val="16"/>
                <w:lang w:eastAsia="tr-TR"/>
              </w:rPr>
              <w:t>,00</w:t>
            </w:r>
          </w:p>
        </w:tc>
        <w:tc>
          <w:tcPr>
            <w:tcW w:w="330" w:type="pct"/>
            <w:noWrap/>
            <w:vAlign w:val="center"/>
            <w:hideMark/>
          </w:tcPr>
          <w:p w:rsidR="007656D6" w:rsidRPr="004F0302" w:rsidRDefault="007656D6" w:rsidP="00A276A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tr-TR"/>
              </w:rPr>
            </w:pPr>
            <w:r>
              <w:rPr>
                <w:rFonts w:ascii="Calibri" w:eastAsia="Times New Roman" w:hAnsi="Calibri" w:cs="Calibri"/>
                <w:color w:val="000000"/>
                <w:sz w:val="16"/>
                <w:szCs w:val="16"/>
                <w:lang w:eastAsia="tr-TR"/>
              </w:rPr>
              <w:t>23,44</w:t>
            </w:r>
          </w:p>
        </w:tc>
        <w:tc>
          <w:tcPr>
            <w:tcW w:w="331" w:type="pct"/>
            <w:noWrap/>
            <w:vAlign w:val="center"/>
            <w:hideMark/>
          </w:tcPr>
          <w:p w:rsidR="007656D6" w:rsidRPr="004F0302" w:rsidRDefault="007656D6" w:rsidP="00D74CC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tr-TR"/>
              </w:rPr>
            </w:pPr>
            <w:r>
              <w:rPr>
                <w:rFonts w:ascii="Calibri" w:eastAsia="Times New Roman" w:hAnsi="Calibri" w:cs="Calibri"/>
                <w:color w:val="000000"/>
                <w:sz w:val="16"/>
                <w:szCs w:val="16"/>
                <w:lang w:eastAsia="tr-TR"/>
              </w:rPr>
              <w:t>14,05</w:t>
            </w:r>
          </w:p>
        </w:tc>
        <w:tc>
          <w:tcPr>
            <w:tcW w:w="450" w:type="pct"/>
            <w:noWrap/>
            <w:vAlign w:val="center"/>
            <w:hideMark/>
          </w:tcPr>
          <w:p w:rsidR="007656D6" w:rsidRPr="00A276AC" w:rsidRDefault="007656D6" w:rsidP="00D74CC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color w:val="000000"/>
                <w:sz w:val="16"/>
                <w:szCs w:val="16"/>
                <w:lang w:eastAsia="tr-TR"/>
              </w:rPr>
            </w:pPr>
            <w:r w:rsidRPr="00A276AC">
              <w:rPr>
                <w:rFonts w:ascii="Calibri" w:eastAsia="Times New Roman" w:hAnsi="Calibri" w:cs="Calibri"/>
                <w:bCs/>
                <w:color w:val="000000"/>
                <w:sz w:val="16"/>
                <w:szCs w:val="16"/>
                <w:lang w:eastAsia="tr-TR"/>
              </w:rPr>
              <w:t>31,30</w:t>
            </w:r>
          </w:p>
        </w:tc>
      </w:tr>
      <w:tr w:rsidR="007656D6" w:rsidRPr="004F0302" w:rsidTr="00FE3837">
        <w:trPr>
          <w:trHeight w:val="300"/>
        </w:trPr>
        <w:tc>
          <w:tcPr>
            <w:cnfStyle w:val="001000000000" w:firstRow="0" w:lastRow="0" w:firstColumn="1" w:lastColumn="0" w:oddVBand="0" w:evenVBand="0" w:oddHBand="0" w:evenHBand="0" w:firstRowFirstColumn="0" w:firstRowLastColumn="0" w:lastRowFirstColumn="0" w:lastRowLastColumn="0"/>
            <w:tcW w:w="1155" w:type="pct"/>
            <w:noWrap/>
            <w:vAlign w:val="center"/>
            <w:hideMark/>
          </w:tcPr>
          <w:p w:rsidR="007656D6" w:rsidRPr="004F0302" w:rsidRDefault="007656D6" w:rsidP="0092312A">
            <w:pPr>
              <w:rPr>
                <w:rFonts w:ascii="Calibri" w:eastAsia="Times New Roman" w:hAnsi="Calibri" w:cs="Calibri"/>
                <w:color w:val="000000"/>
                <w:sz w:val="16"/>
                <w:szCs w:val="16"/>
                <w:lang w:eastAsia="tr-TR"/>
              </w:rPr>
            </w:pPr>
            <w:r w:rsidRPr="004F0302">
              <w:rPr>
                <w:rFonts w:ascii="Calibri" w:eastAsia="Times New Roman" w:hAnsi="Calibri" w:cs="Calibri"/>
                <w:color w:val="000000"/>
                <w:sz w:val="16"/>
                <w:szCs w:val="16"/>
                <w:lang w:eastAsia="tr-TR"/>
              </w:rPr>
              <w:t>Toplam</w:t>
            </w:r>
          </w:p>
        </w:tc>
        <w:tc>
          <w:tcPr>
            <w:tcW w:w="755" w:type="pct"/>
            <w:noWrap/>
            <w:vAlign w:val="center"/>
            <w:hideMark/>
          </w:tcPr>
          <w:p w:rsidR="007656D6" w:rsidRPr="0092312A" w:rsidRDefault="007656D6" w:rsidP="00C814D5">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16"/>
                <w:szCs w:val="16"/>
                <w:lang w:eastAsia="tr-TR"/>
              </w:rPr>
            </w:pPr>
            <w:r>
              <w:rPr>
                <w:rFonts w:ascii="Calibri" w:eastAsia="Times New Roman" w:hAnsi="Calibri" w:cs="Calibri"/>
                <w:b/>
                <w:bCs/>
                <w:color w:val="000000"/>
                <w:sz w:val="16"/>
                <w:szCs w:val="16"/>
                <w:lang w:eastAsia="tr-TR"/>
              </w:rPr>
              <w:t>1.240.528.756,44</w:t>
            </w:r>
          </w:p>
        </w:tc>
        <w:tc>
          <w:tcPr>
            <w:tcW w:w="686" w:type="pct"/>
            <w:noWrap/>
            <w:vAlign w:val="center"/>
            <w:hideMark/>
          </w:tcPr>
          <w:p w:rsidR="007656D6" w:rsidRPr="007656D6" w:rsidRDefault="007656D6" w:rsidP="006A6AA5">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16"/>
                <w:szCs w:val="16"/>
                <w:lang w:eastAsia="tr-TR"/>
              </w:rPr>
            </w:pPr>
            <w:r w:rsidRPr="007656D6">
              <w:rPr>
                <w:rFonts w:ascii="Calibri" w:eastAsia="Times New Roman" w:hAnsi="Calibri" w:cs="Calibri"/>
                <w:b/>
                <w:bCs/>
                <w:color w:val="000000" w:themeColor="text1"/>
                <w:sz w:val="16"/>
                <w:szCs w:val="16"/>
                <w:lang w:eastAsia="tr-TR"/>
              </w:rPr>
              <w:t>2.732.886.000,00</w:t>
            </w:r>
          </w:p>
        </w:tc>
        <w:tc>
          <w:tcPr>
            <w:tcW w:w="635" w:type="pct"/>
            <w:noWrap/>
            <w:vAlign w:val="center"/>
            <w:hideMark/>
          </w:tcPr>
          <w:p w:rsidR="007656D6" w:rsidRPr="004F0302" w:rsidRDefault="007656D6" w:rsidP="00A1775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themeColor="text1"/>
                <w:sz w:val="16"/>
                <w:szCs w:val="16"/>
                <w:lang w:eastAsia="tr-TR"/>
              </w:rPr>
            </w:pPr>
            <w:r>
              <w:rPr>
                <w:rFonts w:ascii="Calibri" w:eastAsia="Times New Roman" w:hAnsi="Calibri" w:cs="Calibri"/>
                <w:b/>
                <w:bCs/>
                <w:color w:val="000000" w:themeColor="text1"/>
                <w:sz w:val="16"/>
                <w:szCs w:val="16"/>
                <w:lang w:eastAsia="tr-TR"/>
              </w:rPr>
              <w:t>475.359.497,03</w:t>
            </w:r>
          </w:p>
        </w:tc>
        <w:tc>
          <w:tcPr>
            <w:tcW w:w="658" w:type="pct"/>
            <w:noWrap/>
            <w:vAlign w:val="center"/>
            <w:hideMark/>
          </w:tcPr>
          <w:p w:rsidR="007656D6" w:rsidRPr="004F0302" w:rsidRDefault="007656D6" w:rsidP="0046781B">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themeColor="text1"/>
                <w:sz w:val="16"/>
                <w:szCs w:val="16"/>
                <w:lang w:eastAsia="tr-TR"/>
              </w:rPr>
            </w:pPr>
            <w:r>
              <w:rPr>
                <w:rFonts w:ascii="Calibri" w:eastAsia="Times New Roman" w:hAnsi="Calibri" w:cs="Calibri"/>
                <w:b/>
                <w:bCs/>
                <w:color w:val="000000" w:themeColor="text1"/>
                <w:sz w:val="16"/>
                <w:szCs w:val="16"/>
                <w:lang w:eastAsia="tr-TR"/>
              </w:rPr>
              <w:t>550.733.709,30</w:t>
            </w:r>
          </w:p>
        </w:tc>
        <w:tc>
          <w:tcPr>
            <w:tcW w:w="330" w:type="pct"/>
            <w:noWrap/>
            <w:vAlign w:val="center"/>
            <w:hideMark/>
          </w:tcPr>
          <w:p w:rsidR="007656D6" w:rsidRPr="004F0302" w:rsidRDefault="007656D6" w:rsidP="00764A4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16"/>
                <w:szCs w:val="16"/>
                <w:lang w:eastAsia="tr-TR"/>
              </w:rPr>
            </w:pPr>
            <w:r>
              <w:rPr>
                <w:rFonts w:ascii="Calibri" w:eastAsia="Times New Roman" w:hAnsi="Calibri" w:cs="Calibri"/>
                <w:b/>
                <w:bCs/>
                <w:color w:val="000000"/>
                <w:sz w:val="16"/>
                <w:szCs w:val="16"/>
                <w:lang w:eastAsia="tr-TR"/>
              </w:rPr>
              <w:t>38,32</w:t>
            </w:r>
          </w:p>
        </w:tc>
        <w:tc>
          <w:tcPr>
            <w:tcW w:w="331" w:type="pct"/>
            <w:noWrap/>
            <w:vAlign w:val="center"/>
            <w:hideMark/>
          </w:tcPr>
          <w:p w:rsidR="007656D6" w:rsidRPr="004F0302" w:rsidRDefault="007656D6" w:rsidP="00764A4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16"/>
                <w:szCs w:val="16"/>
                <w:lang w:eastAsia="tr-TR"/>
              </w:rPr>
            </w:pPr>
            <w:r>
              <w:rPr>
                <w:rFonts w:ascii="Calibri" w:eastAsia="Times New Roman" w:hAnsi="Calibri" w:cs="Calibri"/>
                <w:b/>
                <w:bCs/>
                <w:color w:val="000000"/>
                <w:sz w:val="16"/>
                <w:szCs w:val="16"/>
                <w:lang w:eastAsia="tr-TR"/>
              </w:rPr>
              <w:t>30,74</w:t>
            </w:r>
          </w:p>
        </w:tc>
        <w:tc>
          <w:tcPr>
            <w:tcW w:w="450" w:type="pct"/>
            <w:noWrap/>
            <w:vAlign w:val="center"/>
            <w:hideMark/>
          </w:tcPr>
          <w:p w:rsidR="007656D6" w:rsidRPr="004F0302" w:rsidRDefault="007656D6" w:rsidP="0001562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16"/>
                <w:szCs w:val="16"/>
                <w:lang w:eastAsia="tr-TR"/>
              </w:rPr>
            </w:pPr>
            <w:r>
              <w:rPr>
                <w:rFonts w:ascii="Calibri" w:eastAsia="Times New Roman" w:hAnsi="Calibri" w:cs="Calibri"/>
                <w:b/>
                <w:bCs/>
                <w:color w:val="000000"/>
                <w:sz w:val="16"/>
                <w:szCs w:val="16"/>
                <w:lang w:eastAsia="tr-TR"/>
              </w:rPr>
              <w:t>15,86</w:t>
            </w:r>
          </w:p>
        </w:tc>
      </w:tr>
    </w:tbl>
    <w:p w:rsidR="00E50BE5" w:rsidRDefault="00E50BE5" w:rsidP="00E50BE5">
      <w:pPr>
        <w:spacing w:after="0"/>
        <w:jc w:val="both"/>
        <w:rPr>
          <w:rFonts w:ascii="Times New Roman" w:hAnsi="Times New Roman" w:cs="Times New Roman"/>
        </w:rPr>
      </w:pPr>
    </w:p>
    <w:p w:rsidR="00DE2D11" w:rsidRDefault="00B931C5" w:rsidP="00DE2D11">
      <w:pPr>
        <w:pStyle w:val="ResimYazs"/>
        <w:keepNext/>
        <w:jc w:val="both"/>
        <w:rPr>
          <w:rFonts w:ascii="Times New Roman" w:hAnsi="Times New Roman" w:cs="Times New Roman"/>
        </w:rPr>
      </w:pPr>
      <w:bookmarkStart w:id="11" w:name="_Toc139891685"/>
      <w:r>
        <w:lastRenderedPageBreak/>
        <w:t xml:space="preserve">Şekil </w:t>
      </w:r>
      <w:fldSimple w:instr=" SEQ Şekil \* ARABIC ">
        <w:r w:rsidR="001A3BBD">
          <w:rPr>
            <w:noProof/>
          </w:rPr>
          <w:t>2</w:t>
        </w:r>
      </w:fldSimple>
      <w:r>
        <w:t xml:space="preserve"> </w:t>
      </w:r>
      <w:r w:rsidR="00B55901">
        <w:t>202</w:t>
      </w:r>
      <w:r w:rsidR="004D4F95">
        <w:t>4</w:t>
      </w:r>
      <w:r w:rsidRPr="00806C5D">
        <w:t xml:space="preserve"> ve </w:t>
      </w:r>
      <w:r w:rsidR="00B55901">
        <w:t>202</w:t>
      </w:r>
      <w:r w:rsidR="004D4F95">
        <w:t>5</w:t>
      </w:r>
      <w:r w:rsidRPr="00806C5D">
        <w:t xml:space="preserve"> Yılları Ocak-Haziran Dönemi Bütçe Giderleri Gerçekleşmeleri</w:t>
      </w:r>
      <w:bookmarkEnd w:id="11"/>
    </w:p>
    <w:p w:rsidR="00DE2D11" w:rsidRDefault="00DE2D11" w:rsidP="00DE2D11">
      <w:pPr>
        <w:pStyle w:val="ResimYazs"/>
        <w:keepNext/>
        <w:jc w:val="both"/>
      </w:pPr>
      <w:r>
        <w:rPr>
          <w:rFonts w:ascii="Times New Roman" w:hAnsi="Times New Roman" w:cs="Times New Roman"/>
          <w:noProof/>
          <w:lang w:eastAsia="tr-TR"/>
        </w:rPr>
        <w:drawing>
          <wp:inline distT="0" distB="0" distL="0" distR="0" wp14:anchorId="29981342" wp14:editId="4A2785A5">
            <wp:extent cx="6071218" cy="3261995"/>
            <wp:effectExtent l="0" t="0" r="6350" b="14605"/>
            <wp:docPr id="6" name="Grafik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DE2D11" w:rsidRDefault="00DE2D11" w:rsidP="00DE2D11">
      <w:pPr>
        <w:pStyle w:val="ResimYazs"/>
        <w:keepNext/>
        <w:jc w:val="both"/>
      </w:pPr>
    </w:p>
    <w:p w:rsidR="00DE2D11" w:rsidRDefault="00DE2D11" w:rsidP="00DE2D11">
      <w:pPr>
        <w:pStyle w:val="ResimYazs"/>
        <w:keepNext/>
        <w:tabs>
          <w:tab w:val="left" w:pos="3645"/>
        </w:tabs>
        <w:jc w:val="both"/>
      </w:pPr>
    </w:p>
    <w:p w:rsidR="00FA5CE4" w:rsidRPr="00DE2D11" w:rsidRDefault="00FA5CE4" w:rsidP="00DE2D11">
      <w:pPr>
        <w:pStyle w:val="ResimYazs"/>
        <w:keepNext/>
        <w:jc w:val="both"/>
      </w:pPr>
    </w:p>
    <w:p w:rsidR="00823D57" w:rsidRDefault="000A6E98" w:rsidP="000A6E98">
      <w:pPr>
        <w:pStyle w:val="Balk3"/>
        <w:spacing w:before="0"/>
        <w:rPr>
          <w:rFonts w:ascii="Times New Roman" w:hAnsi="Times New Roman" w:cs="Times New Roman"/>
          <w:b/>
          <w:color w:val="000000" w:themeColor="text1"/>
          <w:sz w:val="22"/>
          <w:szCs w:val="22"/>
        </w:rPr>
      </w:pPr>
      <w:bookmarkStart w:id="12" w:name="_Toc14856768"/>
      <w:bookmarkStart w:id="13" w:name="_Toc45264842"/>
      <w:bookmarkStart w:id="14" w:name="_Toc139891620"/>
      <w:r>
        <w:rPr>
          <w:rFonts w:ascii="Times New Roman" w:hAnsi="Times New Roman" w:cs="Times New Roman"/>
          <w:b/>
          <w:color w:val="000000" w:themeColor="text1"/>
          <w:sz w:val="22"/>
          <w:szCs w:val="22"/>
        </w:rPr>
        <w:t xml:space="preserve">01- </w:t>
      </w:r>
      <w:r w:rsidR="00823D57" w:rsidRPr="008D2472">
        <w:rPr>
          <w:rFonts w:ascii="Times New Roman" w:hAnsi="Times New Roman" w:cs="Times New Roman"/>
          <w:b/>
          <w:color w:val="000000" w:themeColor="text1"/>
          <w:sz w:val="22"/>
          <w:szCs w:val="22"/>
        </w:rPr>
        <w:t>Personel Giderleri (_TL)</w:t>
      </w:r>
      <w:bookmarkEnd w:id="12"/>
      <w:bookmarkEnd w:id="13"/>
      <w:bookmarkEnd w:id="14"/>
    </w:p>
    <w:p w:rsidR="00492E1C" w:rsidRPr="00492E1C" w:rsidRDefault="00492E1C" w:rsidP="00492E1C">
      <w:pPr>
        <w:spacing w:after="0"/>
      </w:pPr>
    </w:p>
    <w:p w:rsidR="002B1DE0" w:rsidRDefault="007C262A" w:rsidP="007C262A">
      <w:pPr>
        <w:spacing w:after="0" w:line="276" w:lineRule="auto"/>
        <w:ind w:firstLine="708"/>
        <w:jc w:val="both"/>
        <w:rPr>
          <w:rFonts w:ascii="Times New Roman" w:hAnsi="Times New Roman" w:cs="Times New Roman"/>
        </w:rPr>
      </w:pPr>
      <w:r w:rsidRPr="007C262A">
        <w:rPr>
          <w:rFonts w:ascii="Times New Roman" w:hAnsi="Times New Roman" w:cs="Times New Roman"/>
        </w:rPr>
        <w:t xml:space="preserve">Personel giderleri için </w:t>
      </w:r>
      <w:r w:rsidR="00427012">
        <w:rPr>
          <w:rFonts w:ascii="Times New Roman" w:hAnsi="Times New Roman" w:cs="Times New Roman"/>
        </w:rPr>
        <w:t>202</w:t>
      </w:r>
      <w:r w:rsidR="004F3C12">
        <w:rPr>
          <w:rFonts w:ascii="Times New Roman" w:hAnsi="Times New Roman" w:cs="Times New Roman"/>
        </w:rPr>
        <w:t>5</w:t>
      </w:r>
      <w:r w:rsidRPr="007C262A">
        <w:rPr>
          <w:rFonts w:ascii="Times New Roman" w:hAnsi="Times New Roman" w:cs="Times New Roman"/>
        </w:rPr>
        <w:t xml:space="preserve"> yılı başında </w:t>
      </w:r>
      <w:r w:rsidR="0013249A">
        <w:rPr>
          <w:rFonts w:ascii="Times New Roman" w:hAnsi="Times New Roman" w:cs="Times New Roman"/>
        </w:rPr>
        <w:t>2</w:t>
      </w:r>
      <w:r w:rsidR="00532E65">
        <w:rPr>
          <w:rFonts w:ascii="Times New Roman" w:hAnsi="Times New Roman" w:cs="Times New Roman"/>
        </w:rPr>
        <w:t>66</w:t>
      </w:r>
      <w:r w:rsidRPr="007C262A">
        <w:rPr>
          <w:rFonts w:ascii="Times New Roman" w:hAnsi="Times New Roman" w:cs="Times New Roman"/>
        </w:rPr>
        <w:t>.</w:t>
      </w:r>
      <w:r w:rsidR="00532E65">
        <w:rPr>
          <w:rFonts w:ascii="Times New Roman" w:hAnsi="Times New Roman" w:cs="Times New Roman"/>
        </w:rPr>
        <w:t>8</w:t>
      </w:r>
      <w:r w:rsidR="0013249A">
        <w:rPr>
          <w:rFonts w:ascii="Times New Roman" w:hAnsi="Times New Roman" w:cs="Times New Roman"/>
        </w:rPr>
        <w:t>0</w:t>
      </w:r>
      <w:r w:rsidR="00ED5E90">
        <w:rPr>
          <w:rFonts w:ascii="Times New Roman" w:hAnsi="Times New Roman" w:cs="Times New Roman"/>
        </w:rPr>
        <w:t>0</w:t>
      </w:r>
      <w:r w:rsidRPr="007C262A">
        <w:rPr>
          <w:rFonts w:ascii="Times New Roman" w:hAnsi="Times New Roman" w:cs="Times New Roman"/>
        </w:rPr>
        <w:t xml:space="preserve">.000,00 </w:t>
      </w:r>
      <w:r w:rsidR="001847B5">
        <w:rPr>
          <w:rFonts w:ascii="Times New Roman" w:hAnsi="Times New Roman" w:cs="Times New Roman"/>
        </w:rPr>
        <w:t>TL</w:t>
      </w:r>
      <w:r w:rsidRPr="007C262A">
        <w:rPr>
          <w:rFonts w:ascii="Times New Roman" w:hAnsi="Times New Roman" w:cs="Times New Roman"/>
        </w:rPr>
        <w:t xml:space="preserve"> ödenek ayrılmıştır. </w:t>
      </w:r>
      <w:r w:rsidR="00ED5E90">
        <w:rPr>
          <w:rFonts w:ascii="Times New Roman" w:hAnsi="Times New Roman" w:cs="Times New Roman"/>
        </w:rPr>
        <w:t>202</w:t>
      </w:r>
      <w:r w:rsidR="0013249A">
        <w:rPr>
          <w:rFonts w:ascii="Times New Roman" w:hAnsi="Times New Roman" w:cs="Times New Roman"/>
        </w:rPr>
        <w:t>4</w:t>
      </w:r>
      <w:r w:rsidRPr="007C262A">
        <w:rPr>
          <w:rFonts w:ascii="Times New Roman" w:hAnsi="Times New Roman" w:cs="Times New Roman"/>
        </w:rPr>
        <w:t xml:space="preserve"> yılı Ocak-Haziran Dönemi</w:t>
      </w:r>
      <w:r>
        <w:rPr>
          <w:rFonts w:ascii="Times New Roman" w:hAnsi="Times New Roman" w:cs="Times New Roman"/>
        </w:rPr>
        <w:t xml:space="preserve"> </w:t>
      </w:r>
      <w:r w:rsidR="0013249A" w:rsidRPr="0013249A">
        <w:rPr>
          <w:rFonts w:ascii="Calibri" w:eastAsia="Times New Roman" w:hAnsi="Calibri" w:cs="Calibri"/>
          <w:color w:val="000000" w:themeColor="text1"/>
          <w:lang w:eastAsia="tr-TR"/>
        </w:rPr>
        <w:t>76.291.688,20</w:t>
      </w:r>
      <w:r w:rsidRPr="007C262A">
        <w:rPr>
          <w:rFonts w:ascii="Times New Roman" w:hAnsi="Times New Roman" w:cs="Times New Roman"/>
        </w:rPr>
        <w:t xml:space="preserve"> </w:t>
      </w:r>
      <w:r w:rsidR="001847B5">
        <w:rPr>
          <w:rFonts w:ascii="Times New Roman" w:hAnsi="Times New Roman" w:cs="Times New Roman"/>
        </w:rPr>
        <w:t>TL</w:t>
      </w:r>
      <w:r w:rsidRPr="007C262A">
        <w:rPr>
          <w:rFonts w:ascii="Times New Roman" w:hAnsi="Times New Roman" w:cs="Times New Roman"/>
        </w:rPr>
        <w:t xml:space="preserve"> olan personel giderleri, </w:t>
      </w:r>
      <w:r w:rsidR="00ED5E90">
        <w:rPr>
          <w:rFonts w:ascii="Times New Roman" w:hAnsi="Times New Roman" w:cs="Times New Roman"/>
        </w:rPr>
        <w:t>202</w:t>
      </w:r>
      <w:r w:rsidR="0013249A">
        <w:rPr>
          <w:rFonts w:ascii="Times New Roman" w:hAnsi="Times New Roman" w:cs="Times New Roman"/>
        </w:rPr>
        <w:t>5</w:t>
      </w:r>
      <w:r w:rsidRPr="007C262A">
        <w:rPr>
          <w:rFonts w:ascii="Times New Roman" w:hAnsi="Times New Roman" w:cs="Times New Roman"/>
        </w:rPr>
        <w:t xml:space="preserve"> yılı Ocak-Haziran Dönemi</w:t>
      </w:r>
      <w:r w:rsidR="001847B5">
        <w:rPr>
          <w:rFonts w:ascii="Times New Roman" w:hAnsi="Times New Roman" w:cs="Times New Roman"/>
        </w:rPr>
        <w:t xml:space="preserve"> </w:t>
      </w:r>
      <w:r w:rsidR="0013249A">
        <w:rPr>
          <w:rFonts w:ascii="Times New Roman" w:hAnsi="Times New Roman" w:cs="Times New Roman"/>
        </w:rPr>
        <w:t>25</w:t>
      </w:r>
      <w:r w:rsidRPr="007C262A">
        <w:rPr>
          <w:rFonts w:ascii="Times New Roman" w:hAnsi="Times New Roman" w:cs="Times New Roman"/>
        </w:rPr>
        <w:t>.</w:t>
      </w:r>
      <w:r w:rsidR="0013249A">
        <w:rPr>
          <w:rFonts w:ascii="Times New Roman" w:hAnsi="Times New Roman" w:cs="Times New Roman"/>
        </w:rPr>
        <w:t>719</w:t>
      </w:r>
      <w:r w:rsidRPr="007C262A">
        <w:rPr>
          <w:rFonts w:ascii="Times New Roman" w:hAnsi="Times New Roman" w:cs="Times New Roman"/>
        </w:rPr>
        <w:t>.</w:t>
      </w:r>
      <w:r w:rsidR="0013249A">
        <w:rPr>
          <w:rFonts w:ascii="Times New Roman" w:hAnsi="Times New Roman" w:cs="Times New Roman"/>
        </w:rPr>
        <w:t>63</w:t>
      </w:r>
      <w:r w:rsidR="00A031E5">
        <w:rPr>
          <w:rFonts w:ascii="Times New Roman" w:hAnsi="Times New Roman" w:cs="Times New Roman"/>
        </w:rPr>
        <w:t>6</w:t>
      </w:r>
      <w:r w:rsidRPr="007C262A">
        <w:rPr>
          <w:rFonts w:ascii="Times New Roman" w:hAnsi="Times New Roman" w:cs="Times New Roman"/>
        </w:rPr>
        <w:t>,</w:t>
      </w:r>
      <w:r w:rsidR="0013249A">
        <w:rPr>
          <w:rFonts w:ascii="Times New Roman" w:hAnsi="Times New Roman" w:cs="Times New Roman"/>
        </w:rPr>
        <w:t>1</w:t>
      </w:r>
      <w:r w:rsidR="00C04A48">
        <w:rPr>
          <w:rFonts w:ascii="Times New Roman" w:hAnsi="Times New Roman" w:cs="Times New Roman"/>
        </w:rPr>
        <w:t>5</w:t>
      </w:r>
      <w:r w:rsidRPr="007C262A">
        <w:rPr>
          <w:rFonts w:ascii="Times New Roman" w:hAnsi="Times New Roman" w:cs="Times New Roman"/>
        </w:rPr>
        <w:t xml:space="preserve"> </w:t>
      </w:r>
      <w:r w:rsidR="001847B5">
        <w:rPr>
          <w:rFonts w:ascii="Times New Roman" w:hAnsi="Times New Roman" w:cs="Times New Roman"/>
        </w:rPr>
        <w:t>TL</w:t>
      </w:r>
      <w:r w:rsidRPr="007C262A">
        <w:rPr>
          <w:rFonts w:ascii="Times New Roman" w:hAnsi="Times New Roman" w:cs="Times New Roman"/>
        </w:rPr>
        <w:t xml:space="preserve"> artış</w:t>
      </w:r>
      <w:r>
        <w:rPr>
          <w:rFonts w:ascii="Times New Roman" w:hAnsi="Times New Roman" w:cs="Times New Roman"/>
        </w:rPr>
        <w:t>la</w:t>
      </w:r>
      <w:r w:rsidRPr="007C262A">
        <w:rPr>
          <w:rFonts w:ascii="Times New Roman" w:hAnsi="Times New Roman" w:cs="Times New Roman"/>
        </w:rPr>
        <w:t xml:space="preserve"> </w:t>
      </w:r>
      <w:r w:rsidR="0013249A">
        <w:rPr>
          <w:rFonts w:ascii="Times New Roman" w:hAnsi="Times New Roman" w:cs="Times New Roman"/>
        </w:rPr>
        <w:t>102</w:t>
      </w:r>
      <w:r w:rsidRPr="007C262A">
        <w:rPr>
          <w:rFonts w:ascii="Times New Roman" w:hAnsi="Times New Roman" w:cs="Times New Roman"/>
        </w:rPr>
        <w:t>.</w:t>
      </w:r>
      <w:r w:rsidR="0013249A">
        <w:rPr>
          <w:rFonts w:ascii="Times New Roman" w:hAnsi="Times New Roman" w:cs="Times New Roman"/>
        </w:rPr>
        <w:t>011</w:t>
      </w:r>
      <w:r w:rsidRPr="007C262A">
        <w:rPr>
          <w:rFonts w:ascii="Times New Roman" w:hAnsi="Times New Roman" w:cs="Times New Roman"/>
        </w:rPr>
        <w:t>.</w:t>
      </w:r>
      <w:r w:rsidR="0013249A">
        <w:rPr>
          <w:rFonts w:ascii="Times New Roman" w:hAnsi="Times New Roman" w:cs="Times New Roman"/>
        </w:rPr>
        <w:t>32</w:t>
      </w:r>
      <w:r w:rsidR="00A031E5">
        <w:rPr>
          <w:rFonts w:ascii="Times New Roman" w:hAnsi="Times New Roman" w:cs="Times New Roman"/>
        </w:rPr>
        <w:t>4</w:t>
      </w:r>
      <w:r w:rsidRPr="007C262A">
        <w:rPr>
          <w:rFonts w:ascii="Times New Roman" w:hAnsi="Times New Roman" w:cs="Times New Roman"/>
        </w:rPr>
        <w:t>,</w:t>
      </w:r>
      <w:r w:rsidR="0013249A">
        <w:rPr>
          <w:rFonts w:ascii="Times New Roman" w:hAnsi="Times New Roman" w:cs="Times New Roman"/>
        </w:rPr>
        <w:t>35</w:t>
      </w:r>
      <w:r w:rsidRPr="007C262A">
        <w:rPr>
          <w:rFonts w:ascii="Times New Roman" w:hAnsi="Times New Roman" w:cs="Times New Roman"/>
        </w:rPr>
        <w:t xml:space="preserve"> </w:t>
      </w:r>
      <w:r w:rsidR="001847B5">
        <w:rPr>
          <w:rFonts w:ascii="Times New Roman" w:hAnsi="Times New Roman" w:cs="Times New Roman"/>
        </w:rPr>
        <w:t>TL</w:t>
      </w:r>
      <w:r w:rsidRPr="007C262A">
        <w:rPr>
          <w:rFonts w:ascii="Times New Roman" w:hAnsi="Times New Roman" w:cs="Times New Roman"/>
        </w:rPr>
        <w:t xml:space="preserve"> olmuştur. Personel giderlerindeki artış %</w:t>
      </w:r>
      <w:r w:rsidR="00C04A48">
        <w:rPr>
          <w:rFonts w:ascii="Times New Roman" w:hAnsi="Times New Roman" w:cs="Times New Roman"/>
        </w:rPr>
        <w:t xml:space="preserve"> </w:t>
      </w:r>
      <w:r w:rsidR="00E75603">
        <w:rPr>
          <w:rFonts w:ascii="Times New Roman" w:hAnsi="Times New Roman" w:cs="Times New Roman"/>
        </w:rPr>
        <w:t>33</w:t>
      </w:r>
      <w:r w:rsidRPr="007C262A">
        <w:rPr>
          <w:rFonts w:ascii="Times New Roman" w:hAnsi="Times New Roman" w:cs="Times New Roman"/>
        </w:rPr>
        <w:t>,</w:t>
      </w:r>
      <w:r w:rsidR="00E75603">
        <w:rPr>
          <w:rFonts w:ascii="Times New Roman" w:hAnsi="Times New Roman" w:cs="Times New Roman"/>
        </w:rPr>
        <w:t>71</w:t>
      </w:r>
      <w:r w:rsidRPr="007C262A">
        <w:rPr>
          <w:rFonts w:ascii="Times New Roman" w:hAnsi="Times New Roman" w:cs="Times New Roman"/>
        </w:rPr>
        <w:t xml:space="preserve"> olarak gerçekleşmiştir. Bahsedilen dönemlerdeki personel giderlerinin aylık gerçekleşm</w:t>
      </w:r>
      <w:r>
        <w:rPr>
          <w:rFonts w:ascii="Times New Roman" w:hAnsi="Times New Roman" w:cs="Times New Roman"/>
        </w:rPr>
        <w:t>eleri aşağıda gösterilmiştir.</w:t>
      </w:r>
    </w:p>
    <w:p w:rsidR="007C262A" w:rsidRDefault="007C262A" w:rsidP="002B1DE0">
      <w:pPr>
        <w:spacing w:after="0" w:line="276" w:lineRule="auto"/>
        <w:jc w:val="both"/>
        <w:rPr>
          <w:rFonts w:ascii="Times New Roman" w:hAnsi="Times New Roman" w:cs="Times New Roman"/>
        </w:rPr>
      </w:pPr>
    </w:p>
    <w:p w:rsidR="009D2B9D" w:rsidRDefault="009D2B9D" w:rsidP="009D2B9D">
      <w:pPr>
        <w:pStyle w:val="ResimYazs"/>
        <w:keepNext/>
      </w:pPr>
      <w:bookmarkStart w:id="15" w:name="_Toc139891664"/>
      <w:r>
        <w:t xml:space="preserve">Tablo </w:t>
      </w:r>
      <w:r w:rsidR="00EE5F82">
        <w:rPr>
          <w:noProof/>
        </w:rPr>
        <w:fldChar w:fldCharType="begin"/>
      </w:r>
      <w:r w:rsidR="00EE5F82">
        <w:rPr>
          <w:noProof/>
        </w:rPr>
        <w:instrText xml:space="preserve"> SEQ Tablo \* ARABIC </w:instrText>
      </w:r>
      <w:r w:rsidR="00EE5F82">
        <w:rPr>
          <w:noProof/>
        </w:rPr>
        <w:fldChar w:fldCharType="separate"/>
      </w:r>
      <w:r w:rsidR="001A3BBD">
        <w:rPr>
          <w:noProof/>
        </w:rPr>
        <w:t>3</w:t>
      </w:r>
      <w:r w:rsidR="00EE5F82">
        <w:rPr>
          <w:noProof/>
        </w:rPr>
        <w:fldChar w:fldCharType="end"/>
      </w:r>
      <w:r>
        <w:t xml:space="preserve"> </w:t>
      </w:r>
      <w:r w:rsidR="00ED5E90">
        <w:t>202</w:t>
      </w:r>
      <w:r w:rsidR="006A02F1">
        <w:t>4</w:t>
      </w:r>
      <w:r w:rsidRPr="00690A0C">
        <w:t xml:space="preserve"> ve </w:t>
      </w:r>
      <w:r w:rsidR="00ED5E90">
        <w:t>202</w:t>
      </w:r>
      <w:r w:rsidR="006A02F1">
        <w:t>5</w:t>
      </w:r>
      <w:r w:rsidRPr="00690A0C">
        <w:t xml:space="preserve"> Yılları Ocak- Haziran Dönemi Personel Giderleri Gerçekleşmeleri</w:t>
      </w:r>
      <w:bookmarkEnd w:id="15"/>
    </w:p>
    <w:tbl>
      <w:tblPr>
        <w:tblStyle w:val="KlavuzuTablo4-Vurgu61"/>
        <w:tblW w:w="5000" w:type="pct"/>
        <w:tblLook w:val="04A0" w:firstRow="1" w:lastRow="0" w:firstColumn="1" w:lastColumn="0" w:noHBand="0" w:noVBand="1"/>
      </w:tblPr>
      <w:tblGrid>
        <w:gridCol w:w="2948"/>
        <w:gridCol w:w="1891"/>
        <w:gridCol w:w="1728"/>
        <w:gridCol w:w="1539"/>
        <w:gridCol w:w="1182"/>
      </w:tblGrid>
      <w:tr w:rsidR="006C295A" w:rsidRPr="006C295A" w:rsidTr="00326653">
        <w:trPr>
          <w:cnfStyle w:val="100000000000" w:firstRow="1" w:lastRow="0" w:firstColumn="0" w:lastColumn="0" w:oddVBand="0" w:evenVBand="0" w:oddHBand="0" w:evenHBand="0" w:firstRowFirstColumn="0" w:firstRowLastColumn="0" w:lastRowFirstColumn="0" w:lastRowLastColumn="0"/>
          <w:trHeight w:val="660"/>
        </w:trPr>
        <w:tc>
          <w:tcPr>
            <w:cnfStyle w:val="001000000000" w:firstRow="0" w:lastRow="0" w:firstColumn="1" w:lastColumn="0" w:oddVBand="0" w:evenVBand="0" w:oddHBand="0" w:evenHBand="0" w:firstRowFirstColumn="0" w:firstRowLastColumn="0" w:lastRowFirstColumn="0" w:lastRowLastColumn="0"/>
            <w:tcW w:w="1590" w:type="pct"/>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noWrap/>
            <w:vAlign w:val="center"/>
            <w:hideMark/>
          </w:tcPr>
          <w:p w:rsidR="006C295A" w:rsidRPr="006C295A" w:rsidRDefault="006C295A" w:rsidP="00326653">
            <w:pPr>
              <w:rPr>
                <w:rFonts w:ascii="Calibri" w:eastAsia="Times New Roman" w:hAnsi="Calibri" w:cs="Calibri"/>
                <w:color w:val="000000"/>
                <w:lang w:eastAsia="tr-TR"/>
              </w:rPr>
            </w:pPr>
            <w:r w:rsidRPr="006C295A">
              <w:rPr>
                <w:rFonts w:ascii="Calibri" w:eastAsia="Times New Roman" w:hAnsi="Calibri" w:cs="Calibri"/>
                <w:color w:val="000000"/>
                <w:lang w:eastAsia="tr-TR"/>
              </w:rPr>
              <w:t>Aylar</w:t>
            </w:r>
          </w:p>
        </w:tc>
        <w:tc>
          <w:tcPr>
            <w:tcW w:w="1021" w:type="pct"/>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noWrap/>
            <w:vAlign w:val="center"/>
            <w:hideMark/>
          </w:tcPr>
          <w:p w:rsidR="006C295A" w:rsidRPr="006C295A" w:rsidRDefault="00221B73" w:rsidP="00E7560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202</w:t>
            </w:r>
            <w:r w:rsidR="00E75603">
              <w:rPr>
                <w:rFonts w:ascii="Calibri" w:eastAsia="Times New Roman" w:hAnsi="Calibri" w:cs="Calibri"/>
                <w:color w:val="000000"/>
                <w:lang w:eastAsia="tr-TR"/>
              </w:rPr>
              <w:t>4</w:t>
            </w:r>
          </w:p>
        </w:tc>
        <w:tc>
          <w:tcPr>
            <w:tcW w:w="933" w:type="pct"/>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noWrap/>
            <w:vAlign w:val="center"/>
            <w:hideMark/>
          </w:tcPr>
          <w:p w:rsidR="006C295A" w:rsidRPr="006C295A" w:rsidRDefault="00221B73" w:rsidP="00E7560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202</w:t>
            </w:r>
            <w:r w:rsidR="00E75603">
              <w:rPr>
                <w:rFonts w:ascii="Calibri" w:eastAsia="Times New Roman" w:hAnsi="Calibri" w:cs="Calibri"/>
                <w:color w:val="000000"/>
                <w:lang w:eastAsia="tr-TR"/>
              </w:rPr>
              <w:t>5</w:t>
            </w:r>
          </w:p>
        </w:tc>
        <w:tc>
          <w:tcPr>
            <w:tcW w:w="817" w:type="pct"/>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noWrap/>
            <w:vAlign w:val="center"/>
            <w:hideMark/>
          </w:tcPr>
          <w:p w:rsidR="006C295A" w:rsidRPr="006C295A" w:rsidRDefault="006C295A" w:rsidP="0032665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tr-TR"/>
              </w:rPr>
            </w:pPr>
            <w:r w:rsidRPr="006C295A">
              <w:rPr>
                <w:rFonts w:ascii="Calibri" w:eastAsia="Times New Roman" w:hAnsi="Calibri" w:cs="Calibri"/>
                <w:color w:val="000000"/>
                <w:lang w:eastAsia="tr-TR"/>
              </w:rPr>
              <w:t>Değişim Tutarı</w:t>
            </w:r>
          </w:p>
        </w:tc>
        <w:tc>
          <w:tcPr>
            <w:tcW w:w="639" w:type="pct"/>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vAlign w:val="center"/>
            <w:hideMark/>
          </w:tcPr>
          <w:p w:rsidR="006C295A" w:rsidRPr="006C295A" w:rsidRDefault="006C295A" w:rsidP="0032665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tr-TR"/>
              </w:rPr>
            </w:pPr>
            <w:r w:rsidRPr="006C295A">
              <w:rPr>
                <w:rFonts w:ascii="Calibri" w:eastAsia="Times New Roman" w:hAnsi="Calibri" w:cs="Calibri"/>
                <w:color w:val="000000"/>
                <w:lang w:eastAsia="tr-TR"/>
              </w:rPr>
              <w:t>Değişim Oranı %</w:t>
            </w:r>
          </w:p>
        </w:tc>
      </w:tr>
      <w:tr w:rsidR="006C295A" w:rsidRPr="006C295A" w:rsidTr="0032665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90" w:type="pct"/>
            <w:tcBorders>
              <w:top w:val="single" w:sz="4" w:space="0" w:color="C5E0B3" w:themeColor="accent6" w:themeTint="66"/>
            </w:tcBorders>
            <w:noWrap/>
            <w:vAlign w:val="center"/>
            <w:hideMark/>
          </w:tcPr>
          <w:p w:rsidR="006C295A" w:rsidRPr="006C295A" w:rsidRDefault="006C295A" w:rsidP="00326653">
            <w:pPr>
              <w:rPr>
                <w:rFonts w:ascii="Calibri" w:eastAsia="Times New Roman" w:hAnsi="Calibri" w:cs="Calibri"/>
                <w:color w:val="000000"/>
                <w:lang w:eastAsia="tr-TR"/>
              </w:rPr>
            </w:pPr>
            <w:r w:rsidRPr="006C295A">
              <w:rPr>
                <w:rFonts w:ascii="Calibri" w:eastAsia="Times New Roman" w:hAnsi="Calibri" w:cs="Calibri"/>
                <w:color w:val="000000"/>
                <w:lang w:eastAsia="tr-TR"/>
              </w:rPr>
              <w:t>Ocak</w:t>
            </w:r>
          </w:p>
        </w:tc>
        <w:tc>
          <w:tcPr>
            <w:tcW w:w="1021" w:type="pct"/>
            <w:tcBorders>
              <w:top w:val="single" w:sz="4" w:space="0" w:color="C5E0B3" w:themeColor="accent6" w:themeTint="66"/>
            </w:tcBorders>
            <w:noWrap/>
            <w:vAlign w:val="center"/>
            <w:hideMark/>
          </w:tcPr>
          <w:p w:rsidR="006C295A" w:rsidRPr="006C295A" w:rsidRDefault="00E75603" w:rsidP="00E7560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12</w:t>
            </w:r>
            <w:r w:rsidR="006C295A" w:rsidRPr="006C295A">
              <w:rPr>
                <w:rFonts w:ascii="Calibri" w:eastAsia="Times New Roman" w:hAnsi="Calibri" w:cs="Calibri"/>
                <w:color w:val="000000"/>
                <w:lang w:eastAsia="tr-TR"/>
              </w:rPr>
              <w:t>.</w:t>
            </w:r>
            <w:r>
              <w:rPr>
                <w:rFonts w:ascii="Calibri" w:eastAsia="Times New Roman" w:hAnsi="Calibri" w:cs="Calibri"/>
                <w:color w:val="000000"/>
                <w:lang w:eastAsia="tr-TR"/>
              </w:rPr>
              <w:t>549</w:t>
            </w:r>
            <w:r w:rsidR="006C295A" w:rsidRPr="006C295A">
              <w:rPr>
                <w:rFonts w:ascii="Calibri" w:eastAsia="Times New Roman" w:hAnsi="Calibri" w:cs="Calibri"/>
                <w:color w:val="000000"/>
                <w:lang w:eastAsia="tr-TR"/>
              </w:rPr>
              <w:t>.</w:t>
            </w:r>
            <w:r>
              <w:rPr>
                <w:rFonts w:ascii="Calibri" w:eastAsia="Times New Roman" w:hAnsi="Calibri" w:cs="Calibri"/>
                <w:color w:val="000000"/>
                <w:lang w:eastAsia="tr-TR"/>
              </w:rPr>
              <w:t>614</w:t>
            </w:r>
            <w:r w:rsidR="006C295A" w:rsidRPr="006C295A">
              <w:rPr>
                <w:rFonts w:ascii="Calibri" w:eastAsia="Times New Roman" w:hAnsi="Calibri" w:cs="Calibri"/>
                <w:color w:val="000000"/>
                <w:lang w:eastAsia="tr-TR"/>
              </w:rPr>
              <w:t>,</w:t>
            </w:r>
            <w:r>
              <w:rPr>
                <w:rFonts w:ascii="Calibri" w:eastAsia="Times New Roman" w:hAnsi="Calibri" w:cs="Calibri"/>
                <w:color w:val="000000"/>
                <w:lang w:eastAsia="tr-TR"/>
              </w:rPr>
              <w:t>45</w:t>
            </w:r>
          </w:p>
        </w:tc>
        <w:tc>
          <w:tcPr>
            <w:tcW w:w="933" w:type="pct"/>
            <w:tcBorders>
              <w:top w:val="single" w:sz="4" w:space="0" w:color="C5E0B3" w:themeColor="accent6" w:themeTint="66"/>
            </w:tcBorders>
            <w:noWrap/>
            <w:vAlign w:val="center"/>
            <w:hideMark/>
          </w:tcPr>
          <w:p w:rsidR="006C295A" w:rsidRPr="006C295A" w:rsidRDefault="00E75603" w:rsidP="00E7560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19</w:t>
            </w:r>
            <w:r w:rsidR="006C295A" w:rsidRPr="006C295A">
              <w:rPr>
                <w:rFonts w:ascii="Calibri" w:eastAsia="Times New Roman" w:hAnsi="Calibri" w:cs="Calibri"/>
                <w:color w:val="000000"/>
                <w:lang w:eastAsia="tr-TR"/>
              </w:rPr>
              <w:t>.</w:t>
            </w:r>
            <w:r>
              <w:rPr>
                <w:rFonts w:ascii="Calibri" w:eastAsia="Times New Roman" w:hAnsi="Calibri" w:cs="Calibri"/>
                <w:color w:val="000000"/>
                <w:lang w:eastAsia="tr-TR"/>
              </w:rPr>
              <w:t>732</w:t>
            </w:r>
            <w:r w:rsidR="006C295A" w:rsidRPr="006C295A">
              <w:rPr>
                <w:rFonts w:ascii="Calibri" w:eastAsia="Times New Roman" w:hAnsi="Calibri" w:cs="Calibri"/>
                <w:color w:val="000000"/>
                <w:lang w:eastAsia="tr-TR"/>
              </w:rPr>
              <w:t>.</w:t>
            </w:r>
            <w:r>
              <w:rPr>
                <w:rFonts w:ascii="Calibri" w:eastAsia="Times New Roman" w:hAnsi="Calibri" w:cs="Calibri"/>
                <w:color w:val="000000"/>
                <w:lang w:eastAsia="tr-TR"/>
              </w:rPr>
              <w:t>961</w:t>
            </w:r>
            <w:r w:rsidR="006C295A" w:rsidRPr="006C295A">
              <w:rPr>
                <w:rFonts w:ascii="Calibri" w:eastAsia="Times New Roman" w:hAnsi="Calibri" w:cs="Calibri"/>
                <w:color w:val="000000"/>
                <w:lang w:eastAsia="tr-TR"/>
              </w:rPr>
              <w:t>,</w:t>
            </w:r>
            <w:r>
              <w:rPr>
                <w:rFonts w:ascii="Calibri" w:eastAsia="Times New Roman" w:hAnsi="Calibri" w:cs="Calibri"/>
                <w:color w:val="000000"/>
                <w:lang w:eastAsia="tr-TR"/>
              </w:rPr>
              <w:t>99</w:t>
            </w:r>
          </w:p>
        </w:tc>
        <w:tc>
          <w:tcPr>
            <w:tcW w:w="817" w:type="pct"/>
            <w:tcBorders>
              <w:top w:val="single" w:sz="4" w:space="0" w:color="C5E0B3" w:themeColor="accent6" w:themeTint="66"/>
            </w:tcBorders>
            <w:noWrap/>
            <w:vAlign w:val="center"/>
            <w:hideMark/>
          </w:tcPr>
          <w:p w:rsidR="006C295A" w:rsidRPr="006C295A" w:rsidRDefault="00E75603" w:rsidP="00E7560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7</w:t>
            </w:r>
            <w:r w:rsidR="008138A9">
              <w:rPr>
                <w:rFonts w:ascii="Calibri" w:eastAsia="Times New Roman" w:hAnsi="Calibri" w:cs="Calibri"/>
                <w:color w:val="000000"/>
                <w:lang w:eastAsia="tr-TR"/>
              </w:rPr>
              <w:t>.</w:t>
            </w:r>
            <w:r>
              <w:rPr>
                <w:rFonts w:ascii="Calibri" w:eastAsia="Times New Roman" w:hAnsi="Calibri" w:cs="Calibri"/>
                <w:color w:val="000000"/>
                <w:lang w:eastAsia="tr-TR"/>
              </w:rPr>
              <w:t>183</w:t>
            </w:r>
            <w:r w:rsidR="006C295A" w:rsidRPr="006C295A">
              <w:rPr>
                <w:rFonts w:ascii="Calibri" w:eastAsia="Times New Roman" w:hAnsi="Calibri" w:cs="Calibri"/>
                <w:color w:val="000000"/>
                <w:lang w:eastAsia="tr-TR"/>
              </w:rPr>
              <w:t>.</w:t>
            </w:r>
            <w:r>
              <w:rPr>
                <w:rFonts w:ascii="Calibri" w:eastAsia="Times New Roman" w:hAnsi="Calibri" w:cs="Calibri"/>
                <w:color w:val="000000"/>
                <w:lang w:eastAsia="tr-TR"/>
              </w:rPr>
              <w:t>347</w:t>
            </w:r>
            <w:r w:rsidR="006C295A" w:rsidRPr="006C295A">
              <w:rPr>
                <w:rFonts w:ascii="Calibri" w:eastAsia="Times New Roman" w:hAnsi="Calibri" w:cs="Calibri"/>
                <w:color w:val="000000"/>
                <w:lang w:eastAsia="tr-TR"/>
              </w:rPr>
              <w:t>,</w:t>
            </w:r>
            <w:r>
              <w:rPr>
                <w:rFonts w:ascii="Calibri" w:eastAsia="Times New Roman" w:hAnsi="Calibri" w:cs="Calibri"/>
                <w:color w:val="000000"/>
                <w:lang w:eastAsia="tr-TR"/>
              </w:rPr>
              <w:t>54</w:t>
            </w:r>
          </w:p>
        </w:tc>
        <w:tc>
          <w:tcPr>
            <w:tcW w:w="639" w:type="pct"/>
            <w:tcBorders>
              <w:top w:val="single" w:sz="4" w:space="0" w:color="C5E0B3" w:themeColor="accent6" w:themeTint="66"/>
            </w:tcBorders>
            <w:noWrap/>
            <w:vAlign w:val="center"/>
            <w:hideMark/>
          </w:tcPr>
          <w:p w:rsidR="006C295A" w:rsidRPr="006C295A" w:rsidRDefault="00FC4E84" w:rsidP="00FC4E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36</w:t>
            </w:r>
            <w:r w:rsidR="0075672F">
              <w:rPr>
                <w:rFonts w:ascii="Calibri" w:eastAsia="Times New Roman" w:hAnsi="Calibri" w:cs="Calibri"/>
                <w:color w:val="000000"/>
                <w:lang w:eastAsia="tr-TR"/>
              </w:rPr>
              <w:t>,</w:t>
            </w:r>
            <w:r>
              <w:rPr>
                <w:rFonts w:ascii="Calibri" w:eastAsia="Times New Roman" w:hAnsi="Calibri" w:cs="Calibri"/>
                <w:color w:val="000000"/>
                <w:lang w:eastAsia="tr-TR"/>
              </w:rPr>
              <w:t>4</w:t>
            </w:r>
            <w:r w:rsidR="00F33A60">
              <w:rPr>
                <w:rFonts w:ascii="Calibri" w:eastAsia="Times New Roman" w:hAnsi="Calibri" w:cs="Calibri"/>
                <w:color w:val="000000"/>
                <w:lang w:eastAsia="tr-TR"/>
              </w:rPr>
              <w:t>0</w:t>
            </w:r>
            <w:r w:rsidR="006C295A" w:rsidRPr="006C295A">
              <w:rPr>
                <w:rFonts w:ascii="Calibri" w:eastAsia="Times New Roman" w:hAnsi="Calibri" w:cs="Calibri"/>
                <w:color w:val="000000"/>
                <w:lang w:eastAsia="tr-TR"/>
              </w:rPr>
              <w:t>%</w:t>
            </w:r>
          </w:p>
        </w:tc>
      </w:tr>
      <w:tr w:rsidR="006C295A" w:rsidRPr="006C295A" w:rsidTr="00326653">
        <w:trPr>
          <w:trHeight w:val="300"/>
        </w:trPr>
        <w:tc>
          <w:tcPr>
            <w:cnfStyle w:val="001000000000" w:firstRow="0" w:lastRow="0" w:firstColumn="1" w:lastColumn="0" w:oddVBand="0" w:evenVBand="0" w:oddHBand="0" w:evenHBand="0" w:firstRowFirstColumn="0" w:firstRowLastColumn="0" w:lastRowFirstColumn="0" w:lastRowLastColumn="0"/>
            <w:tcW w:w="1590" w:type="pct"/>
            <w:noWrap/>
            <w:vAlign w:val="center"/>
            <w:hideMark/>
          </w:tcPr>
          <w:p w:rsidR="006C295A" w:rsidRPr="006C295A" w:rsidRDefault="006C295A" w:rsidP="00326653">
            <w:pPr>
              <w:rPr>
                <w:rFonts w:ascii="Calibri" w:eastAsia="Times New Roman" w:hAnsi="Calibri" w:cs="Calibri"/>
                <w:color w:val="000000"/>
                <w:lang w:eastAsia="tr-TR"/>
              </w:rPr>
            </w:pPr>
            <w:r w:rsidRPr="006C295A">
              <w:rPr>
                <w:rFonts w:ascii="Calibri" w:eastAsia="Times New Roman" w:hAnsi="Calibri" w:cs="Calibri"/>
                <w:color w:val="000000"/>
                <w:lang w:eastAsia="tr-TR"/>
              </w:rPr>
              <w:t>Şubat</w:t>
            </w:r>
          </w:p>
        </w:tc>
        <w:tc>
          <w:tcPr>
            <w:tcW w:w="1021" w:type="pct"/>
            <w:noWrap/>
            <w:vAlign w:val="center"/>
            <w:hideMark/>
          </w:tcPr>
          <w:p w:rsidR="006C295A" w:rsidRPr="006C295A" w:rsidRDefault="001E6BA3" w:rsidP="001E6BA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12</w:t>
            </w:r>
            <w:r w:rsidR="006C295A" w:rsidRPr="006C295A">
              <w:rPr>
                <w:rFonts w:ascii="Calibri" w:eastAsia="Times New Roman" w:hAnsi="Calibri" w:cs="Calibri"/>
                <w:color w:val="000000"/>
                <w:lang w:eastAsia="tr-TR"/>
              </w:rPr>
              <w:t>.</w:t>
            </w:r>
            <w:r>
              <w:rPr>
                <w:rFonts w:ascii="Calibri" w:eastAsia="Times New Roman" w:hAnsi="Calibri" w:cs="Calibri"/>
                <w:color w:val="000000"/>
                <w:lang w:eastAsia="tr-TR"/>
              </w:rPr>
              <w:t>103</w:t>
            </w:r>
            <w:r w:rsidR="006C295A" w:rsidRPr="006C295A">
              <w:rPr>
                <w:rFonts w:ascii="Calibri" w:eastAsia="Times New Roman" w:hAnsi="Calibri" w:cs="Calibri"/>
                <w:color w:val="000000"/>
                <w:lang w:eastAsia="tr-TR"/>
              </w:rPr>
              <w:t>.</w:t>
            </w:r>
            <w:r>
              <w:rPr>
                <w:rFonts w:ascii="Calibri" w:eastAsia="Times New Roman" w:hAnsi="Calibri" w:cs="Calibri"/>
                <w:color w:val="000000"/>
                <w:lang w:eastAsia="tr-TR"/>
              </w:rPr>
              <w:t>234</w:t>
            </w:r>
            <w:r w:rsidR="006C295A" w:rsidRPr="006C295A">
              <w:rPr>
                <w:rFonts w:ascii="Calibri" w:eastAsia="Times New Roman" w:hAnsi="Calibri" w:cs="Calibri"/>
                <w:color w:val="000000"/>
                <w:lang w:eastAsia="tr-TR"/>
              </w:rPr>
              <w:t>,</w:t>
            </w:r>
            <w:r>
              <w:rPr>
                <w:rFonts w:ascii="Calibri" w:eastAsia="Times New Roman" w:hAnsi="Calibri" w:cs="Calibri"/>
                <w:color w:val="000000"/>
                <w:lang w:eastAsia="tr-TR"/>
              </w:rPr>
              <w:t>90</w:t>
            </w:r>
          </w:p>
        </w:tc>
        <w:tc>
          <w:tcPr>
            <w:tcW w:w="933" w:type="pct"/>
            <w:noWrap/>
            <w:vAlign w:val="center"/>
            <w:hideMark/>
          </w:tcPr>
          <w:p w:rsidR="006C295A" w:rsidRPr="006C295A" w:rsidRDefault="001E6BA3" w:rsidP="001E6BA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15</w:t>
            </w:r>
            <w:r w:rsidR="006C295A" w:rsidRPr="006C295A">
              <w:rPr>
                <w:rFonts w:ascii="Calibri" w:eastAsia="Times New Roman" w:hAnsi="Calibri" w:cs="Calibri"/>
                <w:color w:val="000000"/>
                <w:lang w:eastAsia="tr-TR"/>
              </w:rPr>
              <w:t>.</w:t>
            </w:r>
            <w:r>
              <w:rPr>
                <w:rFonts w:ascii="Calibri" w:eastAsia="Times New Roman" w:hAnsi="Calibri" w:cs="Calibri"/>
                <w:color w:val="000000"/>
                <w:lang w:eastAsia="tr-TR"/>
              </w:rPr>
              <w:t>071</w:t>
            </w:r>
            <w:r w:rsidR="006C295A" w:rsidRPr="006C295A">
              <w:rPr>
                <w:rFonts w:ascii="Calibri" w:eastAsia="Times New Roman" w:hAnsi="Calibri" w:cs="Calibri"/>
                <w:color w:val="000000"/>
                <w:lang w:eastAsia="tr-TR"/>
              </w:rPr>
              <w:t>.</w:t>
            </w:r>
            <w:r>
              <w:rPr>
                <w:rFonts w:ascii="Calibri" w:eastAsia="Times New Roman" w:hAnsi="Calibri" w:cs="Calibri"/>
                <w:color w:val="000000"/>
                <w:lang w:eastAsia="tr-TR"/>
              </w:rPr>
              <w:t>905</w:t>
            </w:r>
            <w:r w:rsidR="006C295A" w:rsidRPr="006C295A">
              <w:rPr>
                <w:rFonts w:ascii="Calibri" w:eastAsia="Times New Roman" w:hAnsi="Calibri" w:cs="Calibri"/>
                <w:color w:val="000000"/>
                <w:lang w:eastAsia="tr-TR"/>
              </w:rPr>
              <w:t>,</w:t>
            </w:r>
            <w:r>
              <w:rPr>
                <w:rFonts w:ascii="Calibri" w:eastAsia="Times New Roman" w:hAnsi="Calibri" w:cs="Calibri"/>
                <w:color w:val="000000"/>
                <w:lang w:eastAsia="tr-TR"/>
              </w:rPr>
              <w:t>94</w:t>
            </w:r>
          </w:p>
        </w:tc>
        <w:tc>
          <w:tcPr>
            <w:tcW w:w="817" w:type="pct"/>
            <w:noWrap/>
            <w:vAlign w:val="center"/>
            <w:hideMark/>
          </w:tcPr>
          <w:p w:rsidR="006C295A" w:rsidRPr="006C295A" w:rsidRDefault="001E6BA3" w:rsidP="001E6BA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2.968</w:t>
            </w:r>
            <w:r w:rsidR="006C295A" w:rsidRPr="006C295A">
              <w:rPr>
                <w:rFonts w:ascii="Calibri" w:eastAsia="Times New Roman" w:hAnsi="Calibri" w:cs="Calibri"/>
                <w:color w:val="000000"/>
                <w:lang w:eastAsia="tr-TR"/>
              </w:rPr>
              <w:t>.</w:t>
            </w:r>
            <w:r>
              <w:rPr>
                <w:rFonts w:ascii="Calibri" w:eastAsia="Times New Roman" w:hAnsi="Calibri" w:cs="Calibri"/>
                <w:color w:val="000000"/>
                <w:lang w:eastAsia="tr-TR"/>
              </w:rPr>
              <w:t>671</w:t>
            </w:r>
            <w:r w:rsidR="006C295A" w:rsidRPr="006C295A">
              <w:rPr>
                <w:rFonts w:ascii="Calibri" w:eastAsia="Times New Roman" w:hAnsi="Calibri" w:cs="Calibri"/>
                <w:color w:val="000000"/>
                <w:lang w:eastAsia="tr-TR"/>
              </w:rPr>
              <w:t>,</w:t>
            </w:r>
            <w:r>
              <w:rPr>
                <w:rFonts w:ascii="Calibri" w:eastAsia="Times New Roman" w:hAnsi="Calibri" w:cs="Calibri"/>
                <w:color w:val="000000"/>
                <w:lang w:eastAsia="tr-TR"/>
              </w:rPr>
              <w:t>04</w:t>
            </w:r>
          </w:p>
        </w:tc>
        <w:tc>
          <w:tcPr>
            <w:tcW w:w="639" w:type="pct"/>
            <w:noWrap/>
            <w:vAlign w:val="center"/>
            <w:hideMark/>
          </w:tcPr>
          <w:p w:rsidR="006C295A" w:rsidRPr="006C295A" w:rsidRDefault="00FC4E84" w:rsidP="00FC4E8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19</w:t>
            </w:r>
            <w:r w:rsidR="0075672F">
              <w:rPr>
                <w:rFonts w:ascii="Calibri" w:eastAsia="Times New Roman" w:hAnsi="Calibri" w:cs="Calibri"/>
                <w:color w:val="000000"/>
                <w:lang w:eastAsia="tr-TR"/>
              </w:rPr>
              <w:t>,</w:t>
            </w:r>
            <w:r>
              <w:rPr>
                <w:rFonts w:ascii="Calibri" w:eastAsia="Times New Roman" w:hAnsi="Calibri" w:cs="Calibri"/>
                <w:color w:val="000000"/>
                <w:lang w:eastAsia="tr-TR"/>
              </w:rPr>
              <w:t>7</w:t>
            </w:r>
            <w:r w:rsidR="0098392F">
              <w:rPr>
                <w:rFonts w:ascii="Calibri" w:eastAsia="Times New Roman" w:hAnsi="Calibri" w:cs="Calibri"/>
                <w:color w:val="000000"/>
                <w:lang w:eastAsia="tr-TR"/>
              </w:rPr>
              <w:t>0</w:t>
            </w:r>
            <w:r w:rsidR="006C295A" w:rsidRPr="006C295A">
              <w:rPr>
                <w:rFonts w:ascii="Calibri" w:eastAsia="Times New Roman" w:hAnsi="Calibri" w:cs="Calibri"/>
                <w:color w:val="000000"/>
                <w:lang w:eastAsia="tr-TR"/>
              </w:rPr>
              <w:t>%</w:t>
            </w:r>
          </w:p>
        </w:tc>
      </w:tr>
      <w:tr w:rsidR="006C295A" w:rsidRPr="006C295A" w:rsidTr="0032665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90" w:type="pct"/>
            <w:noWrap/>
            <w:vAlign w:val="center"/>
            <w:hideMark/>
          </w:tcPr>
          <w:p w:rsidR="006C295A" w:rsidRPr="006C295A" w:rsidRDefault="006C295A" w:rsidP="00326653">
            <w:pPr>
              <w:rPr>
                <w:rFonts w:ascii="Calibri" w:eastAsia="Times New Roman" w:hAnsi="Calibri" w:cs="Calibri"/>
                <w:color w:val="000000"/>
                <w:lang w:eastAsia="tr-TR"/>
              </w:rPr>
            </w:pPr>
            <w:r w:rsidRPr="006C295A">
              <w:rPr>
                <w:rFonts w:ascii="Calibri" w:eastAsia="Times New Roman" w:hAnsi="Calibri" w:cs="Calibri"/>
                <w:color w:val="000000"/>
                <w:lang w:eastAsia="tr-TR"/>
              </w:rPr>
              <w:t>Mart</w:t>
            </w:r>
          </w:p>
        </w:tc>
        <w:tc>
          <w:tcPr>
            <w:tcW w:w="1021" w:type="pct"/>
            <w:noWrap/>
            <w:vAlign w:val="center"/>
            <w:hideMark/>
          </w:tcPr>
          <w:p w:rsidR="006C295A" w:rsidRPr="006C295A" w:rsidRDefault="00BA6B6F" w:rsidP="00BA6B6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14</w:t>
            </w:r>
            <w:r w:rsidR="006C295A" w:rsidRPr="006C295A">
              <w:rPr>
                <w:rFonts w:ascii="Calibri" w:eastAsia="Times New Roman" w:hAnsi="Calibri" w:cs="Calibri"/>
                <w:color w:val="000000"/>
                <w:lang w:eastAsia="tr-TR"/>
              </w:rPr>
              <w:t>.</w:t>
            </w:r>
            <w:r>
              <w:rPr>
                <w:rFonts w:ascii="Calibri" w:eastAsia="Times New Roman" w:hAnsi="Calibri" w:cs="Calibri"/>
                <w:color w:val="000000"/>
                <w:lang w:eastAsia="tr-TR"/>
              </w:rPr>
              <w:t>701</w:t>
            </w:r>
            <w:r w:rsidR="006C295A" w:rsidRPr="006C295A">
              <w:rPr>
                <w:rFonts w:ascii="Calibri" w:eastAsia="Times New Roman" w:hAnsi="Calibri" w:cs="Calibri"/>
                <w:color w:val="000000"/>
                <w:lang w:eastAsia="tr-TR"/>
              </w:rPr>
              <w:t>.</w:t>
            </w:r>
            <w:r>
              <w:rPr>
                <w:rFonts w:ascii="Calibri" w:eastAsia="Times New Roman" w:hAnsi="Calibri" w:cs="Calibri"/>
                <w:color w:val="000000"/>
                <w:lang w:eastAsia="tr-TR"/>
              </w:rPr>
              <w:t>861</w:t>
            </w:r>
            <w:r w:rsidR="006C295A" w:rsidRPr="006C295A">
              <w:rPr>
                <w:rFonts w:ascii="Calibri" w:eastAsia="Times New Roman" w:hAnsi="Calibri" w:cs="Calibri"/>
                <w:color w:val="000000"/>
                <w:lang w:eastAsia="tr-TR"/>
              </w:rPr>
              <w:t>,</w:t>
            </w:r>
            <w:r>
              <w:rPr>
                <w:rFonts w:ascii="Calibri" w:eastAsia="Times New Roman" w:hAnsi="Calibri" w:cs="Calibri"/>
                <w:color w:val="000000"/>
                <w:lang w:eastAsia="tr-TR"/>
              </w:rPr>
              <w:t>22</w:t>
            </w:r>
          </w:p>
        </w:tc>
        <w:tc>
          <w:tcPr>
            <w:tcW w:w="933" w:type="pct"/>
            <w:noWrap/>
            <w:vAlign w:val="center"/>
            <w:hideMark/>
          </w:tcPr>
          <w:p w:rsidR="006C295A" w:rsidRPr="006C295A" w:rsidRDefault="00BA6B6F" w:rsidP="00BA6B6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17</w:t>
            </w:r>
            <w:r w:rsidR="006C295A" w:rsidRPr="006C295A">
              <w:rPr>
                <w:rFonts w:ascii="Calibri" w:eastAsia="Times New Roman" w:hAnsi="Calibri" w:cs="Calibri"/>
                <w:color w:val="000000"/>
                <w:lang w:eastAsia="tr-TR"/>
              </w:rPr>
              <w:t>.</w:t>
            </w:r>
            <w:r>
              <w:rPr>
                <w:rFonts w:ascii="Calibri" w:eastAsia="Times New Roman" w:hAnsi="Calibri" w:cs="Calibri"/>
                <w:color w:val="000000"/>
                <w:lang w:eastAsia="tr-TR"/>
              </w:rPr>
              <w:t>516</w:t>
            </w:r>
            <w:r w:rsidR="006C295A" w:rsidRPr="006C295A">
              <w:rPr>
                <w:rFonts w:ascii="Calibri" w:eastAsia="Times New Roman" w:hAnsi="Calibri" w:cs="Calibri"/>
                <w:color w:val="000000"/>
                <w:lang w:eastAsia="tr-TR"/>
              </w:rPr>
              <w:t>.</w:t>
            </w:r>
            <w:r>
              <w:rPr>
                <w:rFonts w:ascii="Calibri" w:eastAsia="Times New Roman" w:hAnsi="Calibri" w:cs="Calibri"/>
                <w:color w:val="000000"/>
                <w:lang w:eastAsia="tr-TR"/>
              </w:rPr>
              <w:t>537</w:t>
            </w:r>
            <w:r w:rsidR="006C295A" w:rsidRPr="006C295A">
              <w:rPr>
                <w:rFonts w:ascii="Calibri" w:eastAsia="Times New Roman" w:hAnsi="Calibri" w:cs="Calibri"/>
                <w:color w:val="000000"/>
                <w:lang w:eastAsia="tr-TR"/>
              </w:rPr>
              <w:t>,</w:t>
            </w:r>
            <w:r>
              <w:rPr>
                <w:rFonts w:ascii="Calibri" w:eastAsia="Times New Roman" w:hAnsi="Calibri" w:cs="Calibri"/>
                <w:color w:val="000000"/>
                <w:lang w:eastAsia="tr-TR"/>
              </w:rPr>
              <w:t>8</w:t>
            </w:r>
            <w:r w:rsidR="00221B73">
              <w:rPr>
                <w:rFonts w:ascii="Calibri" w:eastAsia="Times New Roman" w:hAnsi="Calibri" w:cs="Calibri"/>
                <w:color w:val="000000"/>
                <w:lang w:eastAsia="tr-TR"/>
              </w:rPr>
              <w:t>4</w:t>
            </w:r>
          </w:p>
        </w:tc>
        <w:tc>
          <w:tcPr>
            <w:tcW w:w="817" w:type="pct"/>
            <w:noWrap/>
            <w:vAlign w:val="center"/>
            <w:hideMark/>
          </w:tcPr>
          <w:p w:rsidR="006C295A" w:rsidRPr="006C295A" w:rsidRDefault="00BA6B6F" w:rsidP="00BA6B6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2.814</w:t>
            </w:r>
            <w:r w:rsidR="006C295A" w:rsidRPr="006C295A">
              <w:rPr>
                <w:rFonts w:ascii="Calibri" w:eastAsia="Times New Roman" w:hAnsi="Calibri" w:cs="Calibri"/>
                <w:color w:val="000000"/>
                <w:lang w:eastAsia="tr-TR"/>
              </w:rPr>
              <w:t>.</w:t>
            </w:r>
            <w:r>
              <w:rPr>
                <w:rFonts w:ascii="Calibri" w:eastAsia="Times New Roman" w:hAnsi="Calibri" w:cs="Calibri"/>
                <w:color w:val="000000"/>
                <w:lang w:eastAsia="tr-TR"/>
              </w:rPr>
              <w:t>676</w:t>
            </w:r>
            <w:r w:rsidR="006C295A" w:rsidRPr="006C295A">
              <w:rPr>
                <w:rFonts w:ascii="Calibri" w:eastAsia="Times New Roman" w:hAnsi="Calibri" w:cs="Calibri"/>
                <w:color w:val="000000"/>
                <w:lang w:eastAsia="tr-TR"/>
              </w:rPr>
              <w:t>,</w:t>
            </w:r>
            <w:r>
              <w:rPr>
                <w:rFonts w:ascii="Calibri" w:eastAsia="Times New Roman" w:hAnsi="Calibri" w:cs="Calibri"/>
                <w:color w:val="000000"/>
                <w:lang w:eastAsia="tr-TR"/>
              </w:rPr>
              <w:t>62</w:t>
            </w:r>
          </w:p>
        </w:tc>
        <w:tc>
          <w:tcPr>
            <w:tcW w:w="639" w:type="pct"/>
            <w:noWrap/>
            <w:vAlign w:val="center"/>
            <w:hideMark/>
          </w:tcPr>
          <w:p w:rsidR="006C295A" w:rsidRPr="006C295A" w:rsidRDefault="00BA6B6F" w:rsidP="00BA6B6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19</w:t>
            </w:r>
            <w:r w:rsidR="0075672F">
              <w:rPr>
                <w:rFonts w:ascii="Calibri" w:eastAsia="Times New Roman" w:hAnsi="Calibri" w:cs="Calibri"/>
                <w:color w:val="000000"/>
                <w:lang w:eastAsia="tr-TR"/>
              </w:rPr>
              <w:t>,</w:t>
            </w:r>
            <w:r>
              <w:rPr>
                <w:rFonts w:ascii="Calibri" w:eastAsia="Times New Roman" w:hAnsi="Calibri" w:cs="Calibri"/>
                <w:color w:val="000000"/>
                <w:lang w:eastAsia="tr-TR"/>
              </w:rPr>
              <w:t>15</w:t>
            </w:r>
            <w:r w:rsidR="006C295A" w:rsidRPr="006C295A">
              <w:rPr>
                <w:rFonts w:ascii="Calibri" w:eastAsia="Times New Roman" w:hAnsi="Calibri" w:cs="Calibri"/>
                <w:color w:val="000000"/>
                <w:lang w:eastAsia="tr-TR"/>
              </w:rPr>
              <w:t>%</w:t>
            </w:r>
          </w:p>
        </w:tc>
      </w:tr>
      <w:tr w:rsidR="006C295A" w:rsidRPr="006C295A" w:rsidTr="00326653">
        <w:trPr>
          <w:trHeight w:val="300"/>
        </w:trPr>
        <w:tc>
          <w:tcPr>
            <w:cnfStyle w:val="001000000000" w:firstRow="0" w:lastRow="0" w:firstColumn="1" w:lastColumn="0" w:oddVBand="0" w:evenVBand="0" w:oddHBand="0" w:evenHBand="0" w:firstRowFirstColumn="0" w:firstRowLastColumn="0" w:lastRowFirstColumn="0" w:lastRowLastColumn="0"/>
            <w:tcW w:w="1590" w:type="pct"/>
            <w:noWrap/>
            <w:vAlign w:val="center"/>
            <w:hideMark/>
          </w:tcPr>
          <w:p w:rsidR="006C295A" w:rsidRPr="006C295A" w:rsidRDefault="006C295A" w:rsidP="00326653">
            <w:pPr>
              <w:rPr>
                <w:rFonts w:ascii="Calibri" w:eastAsia="Times New Roman" w:hAnsi="Calibri" w:cs="Calibri"/>
                <w:color w:val="000000"/>
                <w:lang w:eastAsia="tr-TR"/>
              </w:rPr>
            </w:pPr>
            <w:r w:rsidRPr="006C295A">
              <w:rPr>
                <w:rFonts w:ascii="Calibri" w:eastAsia="Times New Roman" w:hAnsi="Calibri" w:cs="Calibri"/>
                <w:color w:val="000000"/>
                <w:lang w:eastAsia="tr-TR"/>
              </w:rPr>
              <w:t>Nisan</w:t>
            </w:r>
          </w:p>
        </w:tc>
        <w:tc>
          <w:tcPr>
            <w:tcW w:w="1021" w:type="pct"/>
            <w:noWrap/>
            <w:vAlign w:val="center"/>
            <w:hideMark/>
          </w:tcPr>
          <w:p w:rsidR="006C295A" w:rsidRPr="006C295A" w:rsidRDefault="0055422D" w:rsidP="0055422D">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11</w:t>
            </w:r>
            <w:r w:rsidR="006C295A" w:rsidRPr="006C295A">
              <w:rPr>
                <w:rFonts w:ascii="Calibri" w:eastAsia="Times New Roman" w:hAnsi="Calibri" w:cs="Calibri"/>
                <w:color w:val="000000"/>
                <w:lang w:eastAsia="tr-TR"/>
              </w:rPr>
              <w:t>.</w:t>
            </w:r>
            <w:r>
              <w:rPr>
                <w:rFonts w:ascii="Calibri" w:eastAsia="Times New Roman" w:hAnsi="Calibri" w:cs="Calibri"/>
                <w:color w:val="000000"/>
                <w:lang w:eastAsia="tr-TR"/>
              </w:rPr>
              <w:t>652</w:t>
            </w:r>
            <w:r w:rsidR="006C295A" w:rsidRPr="006C295A">
              <w:rPr>
                <w:rFonts w:ascii="Calibri" w:eastAsia="Times New Roman" w:hAnsi="Calibri" w:cs="Calibri"/>
                <w:color w:val="000000"/>
                <w:lang w:eastAsia="tr-TR"/>
              </w:rPr>
              <w:t>.</w:t>
            </w:r>
            <w:r>
              <w:rPr>
                <w:rFonts w:ascii="Calibri" w:eastAsia="Times New Roman" w:hAnsi="Calibri" w:cs="Calibri"/>
                <w:color w:val="000000"/>
                <w:lang w:eastAsia="tr-TR"/>
              </w:rPr>
              <w:t>429</w:t>
            </w:r>
            <w:r w:rsidR="006C295A" w:rsidRPr="006C295A">
              <w:rPr>
                <w:rFonts w:ascii="Calibri" w:eastAsia="Times New Roman" w:hAnsi="Calibri" w:cs="Calibri"/>
                <w:color w:val="000000"/>
                <w:lang w:eastAsia="tr-TR"/>
              </w:rPr>
              <w:t>,</w:t>
            </w:r>
            <w:r>
              <w:rPr>
                <w:rFonts w:ascii="Calibri" w:eastAsia="Times New Roman" w:hAnsi="Calibri" w:cs="Calibri"/>
                <w:color w:val="000000"/>
                <w:lang w:eastAsia="tr-TR"/>
              </w:rPr>
              <w:t>28</w:t>
            </w:r>
          </w:p>
        </w:tc>
        <w:tc>
          <w:tcPr>
            <w:tcW w:w="933" w:type="pct"/>
            <w:noWrap/>
            <w:vAlign w:val="center"/>
            <w:hideMark/>
          </w:tcPr>
          <w:p w:rsidR="006C295A" w:rsidRPr="006C295A" w:rsidRDefault="002B5264" w:rsidP="002B526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16</w:t>
            </w:r>
            <w:r w:rsidR="006C295A" w:rsidRPr="006C295A">
              <w:rPr>
                <w:rFonts w:ascii="Calibri" w:eastAsia="Times New Roman" w:hAnsi="Calibri" w:cs="Calibri"/>
                <w:color w:val="000000"/>
                <w:lang w:eastAsia="tr-TR"/>
              </w:rPr>
              <w:t>.</w:t>
            </w:r>
            <w:r>
              <w:rPr>
                <w:rFonts w:ascii="Calibri" w:eastAsia="Times New Roman" w:hAnsi="Calibri" w:cs="Calibri"/>
                <w:color w:val="000000"/>
                <w:lang w:eastAsia="tr-TR"/>
              </w:rPr>
              <w:t>223</w:t>
            </w:r>
            <w:r w:rsidR="006C295A" w:rsidRPr="006C295A">
              <w:rPr>
                <w:rFonts w:ascii="Calibri" w:eastAsia="Times New Roman" w:hAnsi="Calibri" w:cs="Calibri"/>
                <w:color w:val="000000"/>
                <w:lang w:eastAsia="tr-TR"/>
              </w:rPr>
              <w:t>.</w:t>
            </w:r>
            <w:r>
              <w:rPr>
                <w:rFonts w:ascii="Calibri" w:eastAsia="Times New Roman" w:hAnsi="Calibri" w:cs="Calibri"/>
                <w:color w:val="000000"/>
                <w:lang w:eastAsia="tr-TR"/>
              </w:rPr>
              <w:t>624</w:t>
            </w:r>
            <w:r w:rsidR="006C295A" w:rsidRPr="006C295A">
              <w:rPr>
                <w:rFonts w:ascii="Calibri" w:eastAsia="Times New Roman" w:hAnsi="Calibri" w:cs="Calibri"/>
                <w:color w:val="000000"/>
                <w:lang w:eastAsia="tr-TR"/>
              </w:rPr>
              <w:t>,</w:t>
            </w:r>
            <w:r>
              <w:rPr>
                <w:rFonts w:ascii="Calibri" w:eastAsia="Times New Roman" w:hAnsi="Calibri" w:cs="Calibri"/>
                <w:color w:val="000000"/>
                <w:lang w:eastAsia="tr-TR"/>
              </w:rPr>
              <w:t>61</w:t>
            </w:r>
          </w:p>
        </w:tc>
        <w:tc>
          <w:tcPr>
            <w:tcW w:w="817" w:type="pct"/>
            <w:noWrap/>
            <w:vAlign w:val="center"/>
            <w:hideMark/>
          </w:tcPr>
          <w:p w:rsidR="006C295A" w:rsidRPr="006C295A" w:rsidRDefault="0055422D" w:rsidP="0055422D">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4</w:t>
            </w:r>
            <w:r w:rsidR="00881D78">
              <w:rPr>
                <w:rFonts w:ascii="Calibri" w:eastAsia="Times New Roman" w:hAnsi="Calibri" w:cs="Calibri"/>
                <w:color w:val="000000"/>
                <w:lang w:eastAsia="tr-TR"/>
              </w:rPr>
              <w:t>.</w:t>
            </w:r>
            <w:r>
              <w:rPr>
                <w:rFonts w:ascii="Calibri" w:eastAsia="Times New Roman" w:hAnsi="Calibri" w:cs="Calibri"/>
                <w:color w:val="000000"/>
                <w:lang w:eastAsia="tr-TR"/>
              </w:rPr>
              <w:t>571</w:t>
            </w:r>
            <w:r w:rsidR="006C295A" w:rsidRPr="006C295A">
              <w:rPr>
                <w:rFonts w:ascii="Calibri" w:eastAsia="Times New Roman" w:hAnsi="Calibri" w:cs="Calibri"/>
                <w:color w:val="000000"/>
                <w:lang w:eastAsia="tr-TR"/>
              </w:rPr>
              <w:t>.</w:t>
            </w:r>
            <w:r>
              <w:rPr>
                <w:rFonts w:ascii="Calibri" w:eastAsia="Times New Roman" w:hAnsi="Calibri" w:cs="Calibri"/>
                <w:color w:val="000000"/>
                <w:lang w:eastAsia="tr-TR"/>
              </w:rPr>
              <w:t>195</w:t>
            </w:r>
            <w:r w:rsidR="006C295A" w:rsidRPr="006C295A">
              <w:rPr>
                <w:rFonts w:ascii="Calibri" w:eastAsia="Times New Roman" w:hAnsi="Calibri" w:cs="Calibri"/>
                <w:color w:val="000000"/>
                <w:lang w:eastAsia="tr-TR"/>
              </w:rPr>
              <w:t>,</w:t>
            </w:r>
            <w:r>
              <w:rPr>
                <w:rFonts w:ascii="Calibri" w:eastAsia="Times New Roman" w:hAnsi="Calibri" w:cs="Calibri"/>
                <w:color w:val="000000"/>
                <w:lang w:eastAsia="tr-TR"/>
              </w:rPr>
              <w:t>33</w:t>
            </w:r>
          </w:p>
        </w:tc>
        <w:tc>
          <w:tcPr>
            <w:tcW w:w="639" w:type="pct"/>
            <w:noWrap/>
            <w:vAlign w:val="center"/>
            <w:hideMark/>
          </w:tcPr>
          <w:p w:rsidR="006C295A" w:rsidRPr="006C295A" w:rsidRDefault="00022DA2" w:rsidP="00022DA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39</w:t>
            </w:r>
            <w:r w:rsidR="0075672F">
              <w:rPr>
                <w:rFonts w:ascii="Calibri" w:eastAsia="Times New Roman" w:hAnsi="Calibri" w:cs="Calibri"/>
                <w:color w:val="000000"/>
                <w:lang w:eastAsia="tr-TR"/>
              </w:rPr>
              <w:t>,2</w:t>
            </w:r>
            <w:r>
              <w:rPr>
                <w:rFonts w:ascii="Calibri" w:eastAsia="Times New Roman" w:hAnsi="Calibri" w:cs="Calibri"/>
                <w:color w:val="000000"/>
                <w:lang w:eastAsia="tr-TR"/>
              </w:rPr>
              <w:t>3</w:t>
            </w:r>
            <w:r w:rsidR="006C295A" w:rsidRPr="006C295A">
              <w:rPr>
                <w:rFonts w:ascii="Calibri" w:eastAsia="Times New Roman" w:hAnsi="Calibri" w:cs="Calibri"/>
                <w:color w:val="000000"/>
                <w:lang w:eastAsia="tr-TR"/>
              </w:rPr>
              <w:t>%</w:t>
            </w:r>
          </w:p>
        </w:tc>
      </w:tr>
      <w:tr w:rsidR="006C295A" w:rsidRPr="006C295A" w:rsidTr="0032665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90" w:type="pct"/>
            <w:noWrap/>
            <w:vAlign w:val="center"/>
            <w:hideMark/>
          </w:tcPr>
          <w:p w:rsidR="006C295A" w:rsidRPr="006C295A" w:rsidRDefault="006C295A" w:rsidP="00326653">
            <w:pPr>
              <w:rPr>
                <w:rFonts w:ascii="Calibri" w:eastAsia="Times New Roman" w:hAnsi="Calibri" w:cs="Calibri"/>
                <w:color w:val="000000"/>
                <w:lang w:eastAsia="tr-TR"/>
              </w:rPr>
            </w:pPr>
            <w:r w:rsidRPr="006C295A">
              <w:rPr>
                <w:rFonts w:ascii="Calibri" w:eastAsia="Times New Roman" w:hAnsi="Calibri" w:cs="Calibri"/>
                <w:color w:val="000000"/>
                <w:lang w:eastAsia="tr-TR"/>
              </w:rPr>
              <w:t>Mayıs</w:t>
            </w:r>
          </w:p>
        </w:tc>
        <w:tc>
          <w:tcPr>
            <w:tcW w:w="1021" w:type="pct"/>
            <w:noWrap/>
            <w:vAlign w:val="center"/>
            <w:hideMark/>
          </w:tcPr>
          <w:p w:rsidR="006C295A" w:rsidRPr="006C295A" w:rsidRDefault="0015318F" w:rsidP="0015318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12</w:t>
            </w:r>
            <w:r w:rsidR="006C295A" w:rsidRPr="006C295A">
              <w:rPr>
                <w:rFonts w:ascii="Calibri" w:eastAsia="Times New Roman" w:hAnsi="Calibri" w:cs="Calibri"/>
                <w:color w:val="000000"/>
                <w:lang w:eastAsia="tr-TR"/>
              </w:rPr>
              <w:t>.</w:t>
            </w:r>
            <w:r>
              <w:rPr>
                <w:rFonts w:ascii="Calibri" w:eastAsia="Times New Roman" w:hAnsi="Calibri" w:cs="Calibri"/>
                <w:color w:val="000000"/>
                <w:lang w:eastAsia="tr-TR"/>
              </w:rPr>
              <w:t>129</w:t>
            </w:r>
            <w:r w:rsidR="006C295A" w:rsidRPr="006C295A">
              <w:rPr>
                <w:rFonts w:ascii="Calibri" w:eastAsia="Times New Roman" w:hAnsi="Calibri" w:cs="Calibri"/>
                <w:color w:val="000000"/>
                <w:lang w:eastAsia="tr-TR"/>
              </w:rPr>
              <w:t>.</w:t>
            </w:r>
            <w:r>
              <w:rPr>
                <w:rFonts w:ascii="Calibri" w:eastAsia="Times New Roman" w:hAnsi="Calibri" w:cs="Calibri"/>
                <w:color w:val="000000"/>
                <w:lang w:eastAsia="tr-TR"/>
              </w:rPr>
              <w:t>225</w:t>
            </w:r>
            <w:r w:rsidR="006C295A" w:rsidRPr="006C295A">
              <w:rPr>
                <w:rFonts w:ascii="Calibri" w:eastAsia="Times New Roman" w:hAnsi="Calibri" w:cs="Calibri"/>
                <w:color w:val="000000"/>
                <w:lang w:eastAsia="tr-TR"/>
              </w:rPr>
              <w:t>,</w:t>
            </w:r>
            <w:r>
              <w:rPr>
                <w:rFonts w:ascii="Calibri" w:eastAsia="Times New Roman" w:hAnsi="Calibri" w:cs="Calibri"/>
                <w:color w:val="000000"/>
                <w:lang w:eastAsia="tr-TR"/>
              </w:rPr>
              <w:t>36</w:t>
            </w:r>
          </w:p>
        </w:tc>
        <w:tc>
          <w:tcPr>
            <w:tcW w:w="933" w:type="pct"/>
            <w:noWrap/>
            <w:vAlign w:val="center"/>
            <w:hideMark/>
          </w:tcPr>
          <w:p w:rsidR="006C295A" w:rsidRPr="006C295A" w:rsidRDefault="0015318F" w:rsidP="0015318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15</w:t>
            </w:r>
            <w:r w:rsidR="006C295A" w:rsidRPr="006C295A">
              <w:rPr>
                <w:rFonts w:ascii="Calibri" w:eastAsia="Times New Roman" w:hAnsi="Calibri" w:cs="Calibri"/>
                <w:color w:val="000000"/>
                <w:lang w:eastAsia="tr-TR"/>
              </w:rPr>
              <w:t>.</w:t>
            </w:r>
            <w:r>
              <w:rPr>
                <w:rFonts w:ascii="Calibri" w:eastAsia="Times New Roman" w:hAnsi="Calibri" w:cs="Calibri"/>
                <w:color w:val="000000"/>
                <w:lang w:eastAsia="tr-TR"/>
              </w:rPr>
              <w:t>415</w:t>
            </w:r>
            <w:r w:rsidR="006C295A" w:rsidRPr="006C295A">
              <w:rPr>
                <w:rFonts w:ascii="Calibri" w:eastAsia="Times New Roman" w:hAnsi="Calibri" w:cs="Calibri"/>
                <w:color w:val="000000"/>
                <w:lang w:eastAsia="tr-TR"/>
              </w:rPr>
              <w:t>.</w:t>
            </w:r>
            <w:r>
              <w:rPr>
                <w:rFonts w:ascii="Calibri" w:eastAsia="Times New Roman" w:hAnsi="Calibri" w:cs="Calibri"/>
                <w:color w:val="000000"/>
                <w:lang w:eastAsia="tr-TR"/>
              </w:rPr>
              <w:t>773</w:t>
            </w:r>
            <w:r w:rsidR="006C295A" w:rsidRPr="006C295A">
              <w:rPr>
                <w:rFonts w:ascii="Calibri" w:eastAsia="Times New Roman" w:hAnsi="Calibri" w:cs="Calibri"/>
                <w:color w:val="000000"/>
                <w:lang w:eastAsia="tr-TR"/>
              </w:rPr>
              <w:t>,</w:t>
            </w:r>
            <w:r>
              <w:rPr>
                <w:rFonts w:ascii="Calibri" w:eastAsia="Times New Roman" w:hAnsi="Calibri" w:cs="Calibri"/>
                <w:color w:val="000000"/>
                <w:lang w:eastAsia="tr-TR"/>
              </w:rPr>
              <w:t>41</w:t>
            </w:r>
          </w:p>
        </w:tc>
        <w:tc>
          <w:tcPr>
            <w:tcW w:w="817" w:type="pct"/>
            <w:noWrap/>
            <w:vAlign w:val="center"/>
            <w:hideMark/>
          </w:tcPr>
          <w:p w:rsidR="006C295A" w:rsidRPr="006C295A" w:rsidRDefault="00015811" w:rsidP="0015318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3.</w:t>
            </w:r>
            <w:r w:rsidR="0015318F">
              <w:rPr>
                <w:rFonts w:ascii="Calibri" w:eastAsia="Times New Roman" w:hAnsi="Calibri" w:cs="Calibri"/>
                <w:color w:val="000000"/>
                <w:lang w:eastAsia="tr-TR"/>
              </w:rPr>
              <w:t>286</w:t>
            </w:r>
            <w:r w:rsidR="006C295A" w:rsidRPr="006C295A">
              <w:rPr>
                <w:rFonts w:ascii="Calibri" w:eastAsia="Times New Roman" w:hAnsi="Calibri" w:cs="Calibri"/>
                <w:color w:val="000000"/>
                <w:lang w:eastAsia="tr-TR"/>
              </w:rPr>
              <w:t>.</w:t>
            </w:r>
            <w:r w:rsidR="0015318F">
              <w:rPr>
                <w:rFonts w:ascii="Calibri" w:eastAsia="Times New Roman" w:hAnsi="Calibri" w:cs="Calibri"/>
                <w:color w:val="000000"/>
                <w:lang w:eastAsia="tr-TR"/>
              </w:rPr>
              <w:t>548</w:t>
            </w:r>
            <w:r w:rsidR="006C295A" w:rsidRPr="006C295A">
              <w:rPr>
                <w:rFonts w:ascii="Calibri" w:eastAsia="Times New Roman" w:hAnsi="Calibri" w:cs="Calibri"/>
                <w:color w:val="000000"/>
                <w:lang w:eastAsia="tr-TR"/>
              </w:rPr>
              <w:t>,</w:t>
            </w:r>
            <w:r w:rsidR="0015318F">
              <w:rPr>
                <w:rFonts w:ascii="Calibri" w:eastAsia="Times New Roman" w:hAnsi="Calibri" w:cs="Calibri"/>
                <w:color w:val="000000"/>
                <w:lang w:eastAsia="tr-TR"/>
              </w:rPr>
              <w:t>05</w:t>
            </w:r>
          </w:p>
        </w:tc>
        <w:tc>
          <w:tcPr>
            <w:tcW w:w="639" w:type="pct"/>
            <w:noWrap/>
            <w:vAlign w:val="center"/>
            <w:hideMark/>
          </w:tcPr>
          <w:p w:rsidR="006C295A" w:rsidRPr="006C295A" w:rsidRDefault="00CB0091" w:rsidP="00CB009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27</w:t>
            </w:r>
            <w:r w:rsidR="0075672F">
              <w:rPr>
                <w:rFonts w:ascii="Calibri" w:eastAsia="Times New Roman" w:hAnsi="Calibri" w:cs="Calibri"/>
                <w:color w:val="000000"/>
                <w:lang w:eastAsia="tr-TR"/>
              </w:rPr>
              <w:t>,</w:t>
            </w:r>
            <w:r>
              <w:rPr>
                <w:rFonts w:ascii="Calibri" w:eastAsia="Times New Roman" w:hAnsi="Calibri" w:cs="Calibri"/>
                <w:color w:val="000000"/>
                <w:lang w:eastAsia="tr-TR"/>
              </w:rPr>
              <w:t>10</w:t>
            </w:r>
            <w:r w:rsidR="006C295A" w:rsidRPr="006C295A">
              <w:rPr>
                <w:rFonts w:ascii="Calibri" w:eastAsia="Times New Roman" w:hAnsi="Calibri" w:cs="Calibri"/>
                <w:color w:val="000000"/>
                <w:lang w:eastAsia="tr-TR"/>
              </w:rPr>
              <w:t>%</w:t>
            </w:r>
          </w:p>
        </w:tc>
      </w:tr>
      <w:tr w:rsidR="006C295A" w:rsidRPr="006C295A" w:rsidTr="00326653">
        <w:trPr>
          <w:trHeight w:val="300"/>
        </w:trPr>
        <w:tc>
          <w:tcPr>
            <w:cnfStyle w:val="001000000000" w:firstRow="0" w:lastRow="0" w:firstColumn="1" w:lastColumn="0" w:oddVBand="0" w:evenVBand="0" w:oddHBand="0" w:evenHBand="0" w:firstRowFirstColumn="0" w:firstRowLastColumn="0" w:lastRowFirstColumn="0" w:lastRowLastColumn="0"/>
            <w:tcW w:w="1590" w:type="pct"/>
            <w:noWrap/>
            <w:vAlign w:val="center"/>
            <w:hideMark/>
          </w:tcPr>
          <w:p w:rsidR="006C295A" w:rsidRPr="006C295A" w:rsidRDefault="006C295A" w:rsidP="00326653">
            <w:pPr>
              <w:rPr>
                <w:rFonts w:ascii="Calibri" w:eastAsia="Times New Roman" w:hAnsi="Calibri" w:cs="Calibri"/>
                <w:color w:val="000000"/>
                <w:lang w:eastAsia="tr-TR"/>
              </w:rPr>
            </w:pPr>
            <w:r w:rsidRPr="006C295A">
              <w:rPr>
                <w:rFonts w:ascii="Calibri" w:eastAsia="Times New Roman" w:hAnsi="Calibri" w:cs="Calibri"/>
                <w:color w:val="000000"/>
                <w:lang w:eastAsia="tr-TR"/>
              </w:rPr>
              <w:t>Haziran</w:t>
            </w:r>
          </w:p>
        </w:tc>
        <w:tc>
          <w:tcPr>
            <w:tcW w:w="1021" w:type="pct"/>
            <w:noWrap/>
            <w:vAlign w:val="center"/>
            <w:hideMark/>
          </w:tcPr>
          <w:p w:rsidR="006C295A" w:rsidRPr="006C295A" w:rsidRDefault="00467612" w:rsidP="00467612">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13</w:t>
            </w:r>
            <w:r w:rsidR="006C295A" w:rsidRPr="006C295A">
              <w:rPr>
                <w:rFonts w:ascii="Calibri" w:eastAsia="Times New Roman" w:hAnsi="Calibri" w:cs="Calibri"/>
                <w:color w:val="000000"/>
                <w:lang w:eastAsia="tr-TR"/>
              </w:rPr>
              <w:t>.</w:t>
            </w:r>
            <w:r>
              <w:rPr>
                <w:rFonts w:ascii="Calibri" w:eastAsia="Times New Roman" w:hAnsi="Calibri" w:cs="Calibri"/>
                <w:color w:val="000000"/>
                <w:lang w:eastAsia="tr-TR"/>
              </w:rPr>
              <w:t>155</w:t>
            </w:r>
            <w:r w:rsidR="006C295A" w:rsidRPr="006C295A">
              <w:rPr>
                <w:rFonts w:ascii="Calibri" w:eastAsia="Times New Roman" w:hAnsi="Calibri" w:cs="Calibri"/>
                <w:color w:val="000000"/>
                <w:lang w:eastAsia="tr-TR"/>
              </w:rPr>
              <w:t>.</w:t>
            </w:r>
            <w:r w:rsidR="00414F65">
              <w:rPr>
                <w:rFonts w:ascii="Calibri" w:eastAsia="Times New Roman" w:hAnsi="Calibri" w:cs="Calibri"/>
                <w:color w:val="000000"/>
                <w:lang w:eastAsia="tr-TR"/>
              </w:rPr>
              <w:t>3</w:t>
            </w:r>
            <w:r>
              <w:rPr>
                <w:rFonts w:ascii="Calibri" w:eastAsia="Times New Roman" w:hAnsi="Calibri" w:cs="Calibri"/>
                <w:color w:val="000000"/>
                <w:lang w:eastAsia="tr-TR"/>
              </w:rPr>
              <w:t>22</w:t>
            </w:r>
            <w:r w:rsidR="006C295A" w:rsidRPr="006C295A">
              <w:rPr>
                <w:rFonts w:ascii="Calibri" w:eastAsia="Times New Roman" w:hAnsi="Calibri" w:cs="Calibri"/>
                <w:color w:val="000000"/>
                <w:lang w:eastAsia="tr-TR"/>
              </w:rPr>
              <w:t>,</w:t>
            </w:r>
            <w:r>
              <w:rPr>
                <w:rFonts w:ascii="Calibri" w:eastAsia="Times New Roman" w:hAnsi="Calibri" w:cs="Calibri"/>
                <w:color w:val="000000"/>
                <w:lang w:eastAsia="tr-TR"/>
              </w:rPr>
              <w:t>99</w:t>
            </w:r>
          </w:p>
        </w:tc>
        <w:tc>
          <w:tcPr>
            <w:tcW w:w="933" w:type="pct"/>
            <w:noWrap/>
            <w:vAlign w:val="center"/>
            <w:hideMark/>
          </w:tcPr>
          <w:p w:rsidR="006C295A" w:rsidRPr="006C295A" w:rsidRDefault="00467612" w:rsidP="00467612">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18</w:t>
            </w:r>
            <w:r w:rsidR="000421C3">
              <w:rPr>
                <w:rFonts w:ascii="Calibri" w:eastAsia="Times New Roman" w:hAnsi="Calibri" w:cs="Calibri"/>
                <w:color w:val="000000"/>
                <w:lang w:eastAsia="tr-TR"/>
              </w:rPr>
              <w:t>.0</w:t>
            </w:r>
            <w:r>
              <w:rPr>
                <w:rFonts w:ascii="Calibri" w:eastAsia="Times New Roman" w:hAnsi="Calibri" w:cs="Calibri"/>
                <w:color w:val="000000"/>
                <w:lang w:eastAsia="tr-TR"/>
              </w:rPr>
              <w:t>50</w:t>
            </w:r>
            <w:r w:rsidR="000421C3">
              <w:rPr>
                <w:rFonts w:ascii="Calibri" w:eastAsia="Times New Roman" w:hAnsi="Calibri" w:cs="Calibri"/>
                <w:color w:val="000000"/>
                <w:lang w:eastAsia="tr-TR"/>
              </w:rPr>
              <w:t>.</w:t>
            </w:r>
            <w:r>
              <w:rPr>
                <w:rFonts w:ascii="Calibri" w:eastAsia="Times New Roman" w:hAnsi="Calibri" w:cs="Calibri"/>
                <w:color w:val="000000"/>
                <w:lang w:eastAsia="tr-TR"/>
              </w:rPr>
              <w:t>520</w:t>
            </w:r>
            <w:r w:rsidR="000421C3">
              <w:rPr>
                <w:rFonts w:ascii="Calibri" w:eastAsia="Times New Roman" w:hAnsi="Calibri" w:cs="Calibri"/>
                <w:color w:val="000000"/>
                <w:lang w:eastAsia="tr-TR"/>
              </w:rPr>
              <w:t>,</w:t>
            </w:r>
            <w:r>
              <w:rPr>
                <w:rFonts w:ascii="Calibri" w:eastAsia="Times New Roman" w:hAnsi="Calibri" w:cs="Calibri"/>
                <w:color w:val="000000"/>
                <w:lang w:eastAsia="tr-TR"/>
              </w:rPr>
              <w:t>56</w:t>
            </w:r>
          </w:p>
        </w:tc>
        <w:tc>
          <w:tcPr>
            <w:tcW w:w="817" w:type="pct"/>
            <w:noWrap/>
            <w:vAlign w:val="center"/>
            <w:hideMark/>
          </w:tcPr>
          <w:p w:rsidR="006C295A" w:rsidRPr="006C295A" w:rsidRDefault="00467612" w:rsidP="00467612">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4</w:t>
            </w:r>
            <w:r w:rsidR="000421C3">
              <w:rPr>
                <w:rFonts w:ascii="Calibri" w:eastAsia="Times New Roman" w:hAnsi="Calibri" w:cs="Calibri"/>
                <w:color w:val="000000"/>
                <w:lang w:eastAsia="tr-TR"/>
              </w:rPr>
              <w:t>.</w:t>
            </w:r>
            <w:r>
              <w:rPr>
                <w:rFonts w:ascii="Calibri" w:eastAsia="Times New Roman" w:hAnsi="Calibri" w:cs="Calibri"/>
                <w:color w:val="000000"/>
                <w:lang w:eastAsia="tr-TR"/>
              </w:rPr>
              <w:t>895</w:t>
            </w:r>
            <w:r w:rsidR="000421C3">
              <w:rPr>
                <w:rFonts w:ascii="Calibri" w:eastAsia="Times New Roman" w:hAnsi="Calibri" w:cs="Calibri"/>
                <w:color w:val="000000"/>
                <w:lang w:eastAsia="tr-TR"/>
              </w:rPr>
              <w:t>.</w:t>
            </w:r>
            <w:r>
              <w:rPr>
                <w:rFonts w:ascii="Calibri" w:eastAsia="Times New Roman" w:hAnsi="Calibri" w:cs="Calibri"/>
                <w:color w:val="000000"/>
                <w:lang w:eastAsia="tr-TR"/>
              </w:rPr>
              <w:t>197</w:t>
            </w:r>
            <w:r w:rsidR="000421C3">
              <w:rPr>
                <w:rFonts w:ascii="Calibri" w:eastAsia="Times New Roman" w:hAnsi="Calibri" w:cs="Calibri"/>
                <w:color w:val="000000"/>
                <w:lang w:eastAsia="tr-TR"/>
              </w:rPr>
              <w:t>,</w:t>
            </w:r>
            <w:r>
              <w:rPr>
                <w:rFonts w:ascii="Calibri" w:eastAsia="Times New Roman" w:hAnsi="Calibri" w:cs="Calibri"/>
                <w:color w:val="000000"/>
                <w:lang w:eastAsia="tr-TR"/>
              </w:rPr>
              <w:t>57</w:t>
            </w:r>
          </w:p>
        </w:tc>
        <w:tc>
          <w:tcPr>
            <w:tcW w:w="639" w:type="pct"/>
            <w:noWrap/>
            <w:vAlign w:val="center"/>
            <w:hideMark/>
          </w:tcPr>
          <w:p w:rsidR="006C295A" w:rsidRPr="006C295A" w:rsidRDefault="005029A4" w:rsidP="005029A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37</w:t>
            </w:r>
            <w:r w:rsidR="0075672F">
              <w:rPr>
                <w:rFonts w:ascii="Calibri" w:eastAsia="Times New Roman" w:hAnsi="Calibri" w:cs="Calibri"/>
                <w:color w:val="000000"/>
                <w:lang w:eastAsia="tr-TR"/>
              </w:rPr>
              <w:t>,</w:t>
            </w:r>
            <w:r>
              <w:rPr>
                <w:rFonts w:ascii="Calibri" w:eastAsia="Times New Roman" w:hAnsi="Calibri" w:cs="Calibri"/>
                <w:color w:val="000000"/>
                <w:lang w:eastAsia="tr-TR"/>
              </w:rPr>
              <w:t>21</w:t>
            </w:r>
            <w:r w:rsidR="006C295A" w:rsidRPr="006C295A">
              <w:rPr>
                <w:rFonts w:ascii="Calibri" w:eastAsia="Times New Roman" w:hAnsi="Calibri" w:cs="Calibri"/>
                <w:color w:val="000000"/>
                <w:lang w:eastAsia="tr-TR"/>
              </w:rPr>
              <w:t>%</w:t>
            </w:r>
          </w:p>
        </w:tc>
      </w:tr>
      <w:tr w:rsidR="006C295A" w:rsidRPr="006C295A" w:rsidTr="0032665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90" w:type="pct"/>
            <w:noWrap/>
            <w:vAlign w:val="center"/>
            <w:hideMark/>
          </w:tcPr>
          <w:p w:rsidR="006C295A" w:rsidRPr="006C295A" w:rsidRDefault="006C295A" w:rsidP="00326653">
            <w:pPr>
              <w:rPr>
                <w:rFonts w:ascii="Calibri" w:eastAsia="Times New Roman" w:hAnsi="Calibri" w:cs="Calibri"/>
                <w:color w:val="000000"/>
                <w:lang w:eastAsia="tr-TR"/>
              </w:rPr>
            </w:pPr>
            <w:r w:rsidRPr="006C295A">
              <w:rPr>
                <w:rFonts w:ascii="Calibri" w:eastAsia="Times New Roman" w:hAnsi="Calibri" w:cs="Calibri"/>
                <w:color w:val="000000"/>
                <w:lang w:eastAsia="tr-TR"/>
              </w:rPr>
              <w:t>Toplam</w:t>
            </w:r>
          </w:p>
        </w:tc>
        <w:tc>
          <w:tcPr>
            <w:tcW w:w="1021" w:type="pct"/>
            <w:noWrap/>
            <w:vAlign w:val="center"/>
            <w:hideMark/>
          </w:tcPr>
          <w:p w:rsidR="005029A4" w:rsidRPr="006C295A" w:rsidRDefault="005029A4" w:rsidP="005029A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eastAsia="tr-TR"/>
              </w:rPr>
            </w:pPr>
            <w:r>
              <w:rPr>
                <w:rFonts w:ascii="Calibri" w:eastAsia="Times New Roman" w:hAnsi="Calibri" w:cs="Calibri"/>
                <w:b/>
                <w:bCs/>
                <w:color w:val="000000"/>
                <w:lang w:eastAsia="tr-TR"/>
              </w:rPr>
              <w:t>76.291.688,20</w:t>
            </w:r>
          </w:p>
        </w:tc>
        <w:tc>
          <w:tcPr>
            <w:tcW w:w="933" w:type="pct"/>
            <w:noWrap/>
            <w:vAlign w:val="center"/>
            <w:hideMark/>
          </w:tcPr>
          <w:p w:rsidR="006C295A" w:rsidRPr="006C295A" w:rsidRDefault="005029A4" w:rsidP="005029A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eastAsia="tr-TR"/>
              </w:rPr>
            </w:pPr>
            <w:r>
              <w:rPr>
                <w:rFonts w:ascii="Calibri" w:eastAsia="Times New Roman" w:hAnsi="Calibri" w:cs="Calibri"/>
                <w:b/>
                <w:bCs/>
                <w:color w:val="000000"/>
                <w:lang w:eastAsia="tr-TR"/>
              </w:rPr>
              <w:t>102</w:t>
            </w:r>
            <w:r w:rsidR="006C295A" w:rsidRPr="006C295A">
              <w:rPr>
                <w:rFonts w:ascii="Calibri" w:eastAsia="Times New Roman" w:hAnsi="Calibri" w:cs="Calibri"/>
                <w:b/>
                <w:bCs/>
                <w:color w:val="000000"/>
                <w:lang w:eastAsia="tr-TR"/>
              </w:rPr>
              <w:t>.</w:t>
            </w:r>
            <w:r>
              <w:rPr>
                <w:rFonts w:ascii="Calibri" w:eastAsia="Times New Roman" w:hAnsi="Calibri" w:cs="Calibri"/>
                <w:b/>
                <w:bCs/>
                <w:color w:val="000000"/>
                <w:lang w:eastAsia="tr-TR"/>
              </w:rPr>
              <w:t>011</w:t>
            </w:r>
            <w:r w:rsidR="006C295A" w:rsidRPr="006C295A">
              <w:rPr>
                <w:rFonts w:ascii="Calibri" w:eastAsia="Times New Roman" w:hAnsi="Calibri" w:cs="Calibri"/>
                <w:b/>
                <w:bCs/>
                <w:color w:val="000000"/>
                <w:lang w:eastAsia="tr-TR"/>
              </w:rPr>
              <w:t>.</w:t>
            </w:r>
            <w:r>
              <w:rPr>
                <w:rFonts w:ascii="Calibri" w:eastAsia="Times New Roman" w:hAnsi="Calibri" w:cs="Calibri"/>
                <w:b/>
                <w:bCs/>
                <w:color w:val="000000"/>
                <w:lang w:eastAsia="tr-TR"/>
              </w:rPr>
              <w:t>324</w:t>
            </w:r>
            <w:r w:rsidR="006C295A" w:rsidRPr="006C295A">
              <w:rPr>
                <w:rFonts w:ascii="Calibri" w:eastAsia="Times New Roman" w:hAnsi="Calibri" w:cs="Calibri"/>
                <w:b/>
                <w:bCs/>
                <w:color w:val="000000"/>
                <w:lang w:eastAsia="tr-TR"/>
              </w:rPr>
              <w:t>,</w:t>
            </w:r>
            <w:r>
              <w:rPr>
                <w:rFonts w:ascii="Calibri" w:eastAsia="Times New Roman" w:hAnsi="Calibri" w:cs="Calibri"/>
                <w:b/>
                <w:bCs/>
                <w:color w:val="000000"/>
                <w:lang w:eastAsia="tr-TR"/>
              </w:rPr>
              <w:t>35</w:t>
            </w:r>
          </w:p>
        </w:tc>
        <w:tc>
          <w:tcPr>
            <w:tcW w:w="817" w:type="pct"/>
            <w:noWrap/>
            <w:vAlign w:val="center"/>
            <w:hideMark/>
          </w:tcPr>
          <w:p w:rsidR="006C295A" w:rsidRPr="006C295A" w:rsidRDefault="006E34B6" w:rsidP="006E34B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eastAsia="tr-TR"/>
              </w:rPr>
            </w:pPr>
            <w:r>
              <w:rPr>
                <w:rFonts w:ascii="Calibri" w:eastAsia="Times New Roman" w:hAnsi="Calibri" w:cs="Calibri"/>
                <w:b/>
                <w:bCs/>
                <w:color w:val="000000"/>
                <w:lang w:eastAsia="tr-TR"/>
              </w:rPr>
              <w:t>25</w:t>
            </w:r>
            <w:r w:rsidR="006C295A" w:rsidRPr="006C295A">
              <w:rPr>
                <w:rFonts w:ascii="Calibri" w:eastAsia="Times New Roman" w:hAnsi="Calibri" w:cs="Calibri"/>
                <w:b/>
                <w:bCs/>
                <w:color w:val="000000"/>
                <w:lang w:eastAsia="tr-TR"/>
              </w:rPr>
              <w:t>.</w:t>
            </w:r>
            <w:r>
              <w:rPr>
                <w:rFonts w:ascii="Calibri" w:eastAsia="Times New Roman" w:hAnsi="Calibri" w:cs="Calibri"/>
                <w:b/>
                <w:bCs/>
                <w:color w:val="000000"/>
                <w:lang w:eastAsia="tr-TR"/>
              </w:rPr>
              <w:t>719</w:t>
            </w:r>
            <w:r w:rsidR="006C295A" w:rsidRPr="006C295A">
              <w:rPr>
                <w:rFonts w:ascii="Calibri" w:eastAsia="Times New Roman" w:hAnsi="Calibri" w:cs="Calibri"/>
                <w:b/>
                <w:bCs/>
                <w:color w:val="000000"/>
                <w:lang w:eastAsia="tr-TR"/>
              </w:rPr>
              <w:t>.</w:t>
            </w:r>
            <w:r>
              <w:rPr>
                <w:rFonts w:ascii="Calibri" w:eastAsia="Times New Roman" w:hAnsi="Calibri" w:cs="Calibri"/>
                <w:b/>
                <w:bCs/>
                <w:color w:val="000000"/>
                <w:lang w:eastAsia="tr-TR"/>
              </w:rPr>
              <w:t>636</w:t>
            </w:r>
            <w:r w:rsidR="006C295A" w:rsidRPr="006C295A">
              <w:rPr>
                <w:rFonts w:ascii="Calibri" w:eastAsia="Times New Roman" w:hAnsi="Calibri" w:cs="Calibri"/>
                <w:b/>
                <w:bCs/>
                <w:color w:val="000000"/>
                <w:lang w:eastAsia="tr-TR"/>
              </w:rPr>
              <w:t>,</w:t>
            </w:r>
            <w:r>
              <w:rPr>
                <w:rFonts w:ascii="Calibri" w:eastAsia="Times New Roman" w:hAnsi="Calibri" w:cs="Calibri"/>
                <w:b/>
                <w:bCs/>
                <w:color w:val="000000"/>
                <w:lang w:eastAsia="tr-TR"/>
              </w:rPr>
              <w:t>1</w:t>
            </w:r>
            <w:r w:rsidR="000C4793">
              <w:rPr>
                <w:rFonts w:ascii="Calibri" w:eastAsia="Times New Roman" w:hAnsi="Calibri" w:cs="Calibri"/>
                <w:b/>
                <w:bCs/>
                <w:color w:val="000000"/>
                <w:lang w:eastAsia="tr-TR"/>
              </w:rPr>
              <w:t>5</w:t>
            </w:r>
          </w:p>
        </w:tc>
        <w:tc>
          <w:tcPr>
            <w:tcW w:w="639" w:type="pct"/>
            <w:noWrap/>
            <w:vAlign w:val="center"/>
            <w:hideMark/>
          </w:tcPr>
          <w:p w:rsidR="006C295A" w:rsidRPr="006C295A" w:rsidRDefault="006E34B6" w:rsidP="006E34B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eastAsia="tr-TR"/>
              </w:rPr>
            </w:pPr>
            <w:r>
              <w:rPr>
                <w:rFonts w:ascii="Calibri" w:eastAsia="Times New Roman" w:hAnsi="Calibri" w:cs="Calibri"/>
                <w:b/>
                <w:bCs/>
                <w:color w:val="000000"/>
                <w:lang w:eastAsia="tr-TR"/>
              </w:rPr>
              <w:t>33</w:t>
            </w:r>
            <w:r w:rsidR="006C295A" w:rsidRPr="006C295A">
              <w:rPr>
                <w:rFonts w:ascii="Calibri" w:eastAsia="Times New Roman" w:hAnsi="Calibri" w:cs="Calibri"/>
                <w:b/>
                <w:bCs/>
                <w:color w:val="000000"/>
                <w:lang w:eastAsia="tr-TR"/>
              </w:rPr>
              <w:t>,</w:t>
            </w:r>
            <w:r>
              <w:rPr>
                <w:rFonts w:ascii="Calibri" w:eastAsia="Times New Roman" w:hAnsi="Calibri" w:cs="Calibri"/>
                <w:b/>
                <w:bCs/>
                <w:color w:val="000000"/>
                <w:lang w:eastAsia="tr-TR"/>
              </w:rPr>
              <w:t>71</w:t>
            </w:r>
            <w:r w:rsidR="006C295A" w:rsidRPr="006C295A">
              <w:rPr>
                <w:rFonts w:ascii="Calibri" w:eastAsia="Times New Roman" w:hAnsi="Calibri" w:cs="Calibri"/>
                <w:b/>
                <w:bCs/>
                <w:color w:val="000000"/>
                <w:lang w:eastAsia="tr-TR"/>
              </w:rPr>
              <w:t>%</w:t>
            </w:r>
          </w:p>
        </w:tc>
      </w:tr>
    </w:tbl>
    <w:p w:rsidR="002B1DE0" w:rsidRPr="002B1DE0" w:rsidRDefault="002B1DE0" w:rsidP="002B1DE0">
      <w:pPr>
        <w:spacing w:after="0" w:line="276" w:lineRule="auto"/>
        <w:jc w:val="both"/>
        <w:rPr>
          <w:rFonts w:ascii="Times New Roman" w:hAnsi="Times New Roman" w:cs="Times New Roman"/>
        </w:rPr>
      </w:pPr>
    </w:p>
    <w:p w:rsidR="002B1DE0" w:rsidRDefault="002B1DE0" w:rsidP="002B1DE0">
      <w:pPr>
        <w:spacing w:after="0"/>
      </w:pPr>
    </w:p>
    <w:p w:rsidR="009D2B9D" w:rsidRDefault="009D2B9D" w:rsidP="009D2B9D">
      <w:pPr>
        <w:pStyle w:val="ResimYazs"/>
        <w:keepNext/>
      </w:pPr>
      <w:bookmarkStart w:id="16" w:name="_Toc139891686"/>
      <w:r>
        <w:lastRenderedPageBreak/>
        <w:t xml:space="preserve">Şekil </w:t>
      </w:r>
      <w:fldSimple w:instr=" SEQ Şekil \* ARABIC ">
        <w:r w:rsidR="001A3BBD">
          <w:rPr>
            <w:noProof/>
          </w:rPr>
          <w:t>3</w:t>
        </w:r>
      </w:fldSimple>
      <w:r>
        <w:t xml:space="preserve"> </w:t>
      </w:r>
      <w:r w:rsidR="00227297">
        <w:t>2024</w:t>
      </w:r>
      <w:r w:rsidRPr="00034D20">
        <w:t xml:space="preserve"> ve </w:t>
      </w:r>
      <w:r w:rsidR="00227297">
        <w:t>2025</w:t>
      </w:r>
      <w:r w:rsidRPr="00034D20">
        <w:t xml:space="preserve"> Yılları Ocak- Haziran Dönemi Personel Giderleri Gerçekleşmeleri</w:t>
      </w:r>
      <w:bookmarkEnd w:id="16"/>
    </w:p>
    <w:p w:rsidR="009D2B9D" w:rsidRDefault="009D2B9D" w:rsidP="002B1DE0">
      <w:pPr>
        <w:spacing w:after="0"/>
      </w:pPr>
    </w:p>
    <w:p w:rsidR="00F86982" w:rsidRDefault="00C04A48" w:rsidP="002B1DE0">
      <w:pPr>
        <w:spacing w:after="0"/>
      </w:pPr>
      <w:r>
        <w:rPr>
          <w:noProof/>
          <w:lang w:eastAsia="tr-TR"/>
        </w:rPr>
        <w:drawing>
          <wp:inline distT="0" distB="0" distL="0" distR="0" wp14:anchorId="693EED65" wp14:editId="2E262F75">
            <wp:extent cx="5486400" cy="3200400"/>
            <wp:effectExtent l="0" t="0" r="0" b="0"/>
            <wp:docPr id="13" name="Grafik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F86982" w:rsidRDefault="00F86982"/>
    <w:p w:rsidR="00823D57" w:rsidRDefault="00823D57" w:rsidP="00823D57">
      <w:pPr>
        <w:pStyle w:val="Balk3"/>
        <w:spacing w:before="0"/>
        <w:rPr>
          <w:rFonts w:ascii="Times New Roman" w:hAnsi="Times New Roman" w:cs="Times New Roman"/>
          <w:b/>
          <w:color w:val="000000" w:themeColor="text1"/>
          <w:sz w:val="22"/>
          <w:szCs w:val="22"/>
        </w:rPr>
      </w:pPr>
      <w:bookmarkStart w:id="17" w:name="_Toc14856769"/>
      <w:bookmarkStart w:id="18" w:name="_Toc45264843"/>
      <w:bookmarkStart w:id="19" w:name="_Toc139891621"/>
      <w:r w:rsidRPr="00B15450">
        <w:rPr>
          <w:rFonts w:ascii="Times New Roman" w:hAnsi="Times New Roman" w:cs="Times New Roman"/>
          <w:b/>
          <w:color w:val="000000" w:themeColor="text1"/>
          <w:sz w:val="22"/>
          <w:szCs w:val="22"/>
        </w:rPr>
        <w:t>02- Sosyal Güvenlik Kurumlarına Devlet Primi Giderleri (_TL)</w:t>
      </w:r>
      <w:bookmarkEnd w:id="17"/>
      <w:bookmarkEnd w:id="18"/>
      <w:bookmarkEnd w:id="19"/>
    </w:p>
    <w:p w:rsidR="007C0212" w:rsidRDefault="007C0212" w:rsidP="007C0212">
      <w:pPr>
        <w:spacing w:after="0" w:line="276" w:lineRule="auto"/>
        <w:ind w:firstLine="708"/>
        <w:jc w:val="both"/>
        <w:rPr>
          <w:rFonts w:ascii="Times New Roman" w:hAnsi="Times New Roman" w:cs="Times New Roman"/>
        </w:rPr>
      </w:pPr>
    </w:p>
    <w:p w:rsidR="00B63DAF" w:rsidRDefault="007C0212" w:rsidP="007C0212">
      <w:pPr>
        <w:spacing w:after="0" w:line="276" w:lineRule="auto"/>
        <w:ind w:firstLine="708"/>
        <w:jc w:val="both"/>
        <w:rPr>
          <w:rFonts w:ascii="Times New Roman" w:hAnsi="Times New Roman" w:cs="Times New Roman"/>
        </w:rPr>
      </w:pPr>
      <w:r w:rsidRPr="007C0212">
        <w:rPr>
          <w:rFonts w:ascii="Times New Roman" w:hAnsi="Times New Roman" w:cs="Times New Roman"/>
        </w:rPr>
        <w:t xml:space="preserve">Sosyal güvenlik kurumlarına devlet primi giderleri için </w:t>
      </w:r>
      <w:r w:rsidR="002C2A7E">
        <w:rPr>
          <w:rFonts w:ascii="Times New Roman" w:hAnsi="Times New Roman" w:cs="Times New Roman"/>
        </w:rPr>
        <w:t>202</w:t>
      </w:r>
      <w:r w:rsidR="00E630F0">
        <w:rPr>
          <w:rFonts w:ascii="Times New Roman" w:hAnsi="Times New Roman" w:cs="Times New Roman"/>
        </w:rPr>
        <w:t>5</w:t>
      </w:r>
      <w:r w:rsidRPr="007C0212">
        <w:rPr>
          <w:rFonts w:ascii="Times New Roman" w:hAnsi="Times New Roman" w:cs="Times New Roman"/>
        </w:rPr>
        <w:t xml:space="preserve"> yılı başında </w:t>
      </w:r>
      <w:r w:rsidR="00E630F0">
        <w:rPr>
          <w:rFonts w:ascii="Times New Roman" w:hAnsi="Times New Roman" w:cs="Times New Roman"/>
        </w:rPr>
        <w:t>37</w:t>
      </w:r>
      <w:r w:rsidRPr="007C0212">
        <w:rPr>
          <w:rFonts w:ascii="Times New Roman" w:hAnsi="Times New Roman" w:cs="Times New Roman"/>
        </w:rPr>
        <w:t>.</w:t>
      </w:r>
      <w:r w:rsidR="00362A75">
        <w:rPr>
          <w:rFonts w:ascii="Times New Roman" w:hAnsi="Times New Roman" w:cs="Times New Roman"/>
        </w:rPr>
        <w:t>76</w:t>
      </w:r>
      <w:r w:rsidR="002C2A7E">
        <w:rPr>
          <w:rFonts w:ascii="Times New Roman" w:hAnsi="Times New Roman" w:cs="Times New Roman"/>
        </w:rPr>
        <w:t>0</w:t>
      </w:r>
      <w:r w:rsidRPr="007C0212">
        <w:rPr>
          <w:rFonts w:ascii="Times New Roman" w:hAnsi="Times New Roman" w:cs="Times New Roman"/>
        </w:rPr>
        <w:t xml:space="preserve">.000,00 </w:t>
      </w:r>
      <w:r w:rsidR="001847B5">
        <w:rPr>
          <w:rFonts w:ascii="Times New Roman" w:hAnsi="Times New Roman" w:cs="Times New Roman"/>
        </w:rPr>
        <w:t>TL</w:t>
      </w:r>
      <w:r w:rsidRPr="007C0212">
        <w:rPr>
          <w:rFonts w:ascii="Times New Roman" w:hAnsi="Times New Roman" w:cs="Times New Roman"/>
        </w:rPr>
        <w:t xml:space="preserve"> ödenek ayrılmıştır. </w:t>
      </w:r>
      <w:r w:rsidR="002C2A7E">
        <w:rPr>
          <w:rFonts w:ascii="Times New Roman" w:hAnsi="Times New Roman" w:cs="Times New Roman"/>
        </w:rPr>
        <w:t>202</w:t>
      </w:r>
      <w:r w:rsidR="00E630F0">
        <w:rPr>
          <w:rFonts w:ascii="Times New Roman" w:hAnsi="Times New Roman" w:cs="Times New Roman"/>
        </w:rPr>
        <w:t>4</w:t>
      </w:r>
      <w:r w:rsidRPr="007C0212">
        <w:rPr>
          <w:rFonts w:ascii="Times New Roman" w:hAnsi="Times New Roman" w:cs="Times New Roman"/>
        </w:rPr>
        <w:t xml:space="preserve"> yılı Ocak-Haziran Dönemi döneminde </w:t>
      </w:r>
      <w:r w:rsidR="00E630F0">
        <w:rPr>
          <w:rFonts w:ascii="Times New Roman" w:hAnsi="Times New Roman" w:cs="Times New Roman"/>
        </w:rPr>
        <w:t>7</w:t>
      </w:r>
      <w:r w:rsidRPr="007C0212">
        <w:rPr>
          <w:rFonts w:ascii="Times New Roman" w:hAnsi="Times New Roman" w:cs="Times New Roman"/>
        </w:rPr>
        <w:t>.</w:t>
      </w:r>
      <w:r w:rsidR="00E630F0">
        <w:rPr>
          <w:rFonts w:ascii="Times New Roman" w:hAnsi="Times New Roman" w:cs="Times New Roman"/>
        </w:rPr>
        <w:t>387</w:t>
      </w:r>
      <w:r w:rsidRPr="007C0212">
        <w:rPr>
          <w:rFonts w:ascii="Times New Roman" w:hAnsi="Times New Roman" w:cs="Times New Roman"/>
        </w:rPr>
        <w:t>.</w:t>
      </w:r>
      <w:r w:rsidR="00E630F0">
        <w:rPr>
          <w:rFonts w:ascii="Times New Roman" w:hAnsi="Times New Roman" w:cs="Times New Roman"/>
        </w:rPr>
        <w:t>347</w:t>
      </w:r>
      <w:r w:rsidRPr="007C0212">
        <w:rPr>
          <w:rFonts w:ascii="Times New Roman" w:hAnsi="Times New Roman" w:cs="Times New Roman"/>
        </w:rPr>
        <w:t>,</w:t>
      </w:r>
      <w:r w:rsidR="00E630F0">
        <w:rPr>
          <w:rFonts w:ascii="Times New Roman" w:hAnsi="Times New Roman" w:cs="Times New Roman"/>
        </w:rPr>
        <w:t>51</w:t>
      </w:r>
      <w:r w:rsidRPr="007C0212">
        <w:rPr>
          <w:rFonts w:ascii="Times New Roman" w:hAnsi="Times New Roman" w:cs="Times New Roman"/>
        </w:rPr>
        <w:t xml:space="preserve"> </w:t>
      </w:r>
      <w:r w:rsidR="001847B5">
        <w:rPr>
          <w:rFonts w:ascii="Times New Roman" w:hAnsi="Times New Roman" w:cs="Times New Roman"/>
        </w:rPr>
        <w:t>TL</w:t>
      </w:r>
      <w:r w:rsidRPr="007C0212">
        <w:rPr>
          <w:rFonts w:ascii="Times New Roman" w:hAnsi="Times New Roman" w:cs="Times New Roman"/>
        </w:rPr>
        <w:t xml:space="preserve"> olan </w:t>
      </w:r>
      <w:r w:rsidR="00E630F0">
        <w:rPr>
          <w:rFonts w:ascii="Times New Roman" w:hAnsi="Times New Roman" w:cs="Times New Roman"/>
        </w:rPr>
        <w:t>Sosy</w:t>
      </w:r>
      <w:r w:rsidRPr="007C0212">
        <w:rPr>
          <w:rFonts w:ascii="Times New Roman" w:hAnsi="Times New Roman" w:cs="Times New Roman"/>
        </w:rPr>
        <w:t xml:space="preserve">al </w:t>
      </w:r>
      <w:r w:rsidR="00E630F0">
        <w:rPr>
          <w:rFonts w:ascii="Times New Roman" w:hAnsi="Times New Roman" w:cs="Times New Roman"/>
        </w:rPr>
        <w:t>G</w:t>
      </w:r>
      <w:r w:rsidRPr="007C0212">
        <w:rPr>
          <w:rFonts w:ascii="Times New Roman" w:hAnsi="Times New Roman" w:cs="Times New Roman"/>
        </w:rPr>
        <w:t xml:space="preserve">üvenlik </w:t>
      </w:r>
      <w:r w:rsidR="00E630F0">
        <w:rPr>
          <w:rFonts w:ascii="Times New Roman" w:hAnsi="Times New Roman" w:cs="Times New Roman"/>
        </w:rPr>
        <w:t>K</w:t>
      </w:r>
      <w:r w:rsidRPr="007C0212">
        <w:rPr>
          <w:rFonts w:ascii="Times New Roman" w:hAnsi="Times New Roman" w:cs="Times New Roman"/>
        </w:rPr>
        <w:t xml:space="preserve">urumlarına </w:t>
      </w:r>
      <w:r w:rsidR="00E630F0">
        <w:rPr>
          <w:rFonts w:ascii="Times New Roman" w:hAnsi="Times New Roman" w:cs="Times New Roman"/>
        </w:rPr>
        <w:t>D</w:t>
      </w:r>
      <w:r w:rsidRPr="007C0212">
        <w:rPr>
          <w:rFonts w:ascii="Times New Roman" w:hAnsi="Times New Roman" w:cs="Times New Roman"/>
        </w:rPr>
        <w:t xml:space="preserve">evlet primi giderleri </w:t>
      </w:r>
      <w:r w:rsidR="002C2A7E">
        <w:rPr>
          <w:rFonts w:ascii="Times New Roman" w:hAnsi="Times New Roman" w:cs="Times New Roman"/>
        </w:rPr>
        <w:t>202</w:t>
      </w:r>
      <w:r w:rsidR="00E630F0">
        <w:rPr>
          <w:rFonts w:ascii="Times New Roman" w:hAnsi="Times New Roman" w:cs="Times New Roman"/>
        </w:rPr>
        <w:t>5</w:t>
      </w:r>
      <w:r w:rsidRPr="007C0212">
        <w:rPr>
          <w:rFonts w:ascii="Times New Roman" w:hAnsi="Times New Roman" w:cs="Times New Roman"/>
        </w:rPr>
        <w:t xml:space="preserve"> yılı Ocak-Haziran Dönemi dönemi</w:t>
      </w:r>
      <w:r>
        <w:rPr>
          <w:rFonts w:ascii="Times New Roman" w:hAnsi="Times New Roman" w:cs="Times New Roman"/>
        </w:rPr>
        <w:t xml:space="preserve">nde </w:t>
      </w:r>
      <w:r w:rsidR="00E630F0">
        <w:rPr>
          <w:rFonts w:ascii="Times New Roman" w:hAnsi="Times New Roman" w:cs="Times New Roman"/>
        </w:rPr>
        <w:t>3</w:t>
      </w:r>
      <w:r w:rsidR="002C2A7E">
        <w:rPr>
          <w:rFonts w:ascii="Times New Roman" w:hAnsi="Times New Roman" w:cs="Times New Roman"/>
        </w:rPr>
        <w:t>.</w:t>
      </w:r>
      <w:r w:rsidR="00E630F0">
        <w:rPr>
          <w:rFonts w:ascii="Times New Roman" w:hAnsi="Times New Roman" w:cs="Times New Roman"/>
        </w:rPr>
        <w:t>784</w:t>
      </w:r>
      <w:r>
        <w:rPr>
          <w:rFonts w:ascii="Times New Roman" w:hAnsi="Times New Roman" w:cs="Times New Roman"/>
        </w:rPr>
        <w:t>.</w:t>
      </w:r>
      <w:r w:rsidR="00E630F0">
        <w:rPr>
          <w:rFonts w:ascii="Times New Roman" w:hAnsi="Times New Roman" w:cs="Times New Roman"/>
        </w:rPr>
        <w:t>337</w:t>
      </w:r>
      <w:r>
        <w:rPr>
          <w:rFonts w:ascii="Times New Roman" w:hAnsi="Times New Roman" w:cs="Times New Roman"/>
        </w:rPr>
        <w:t>,</w:t>
      </w:r>
      <w:r w:rsidR="00E630F0">
        <w:rPr>
          <w:rFonts w:ascii="Times New Roman" w:hAnsi="Times New Roman" w:cs="Times New Roman"/>
        </w:rPr>
        <w:t>48</w:t>
      </w:r>
      <w:r>
        <w:rPr>
          <w:rFonts w:ascii="Times New Roman" w:hAnsi="Times New Roman" w:cs="Times New Roman"/>
        </w:rPr>
        <w:t xml:space="preserve"> </w:t>
      </w:r>
      <w:r w:rsidR="001847B5">
        <w:rPr>
          <w:rFonts w:ascii="Times New Roman" w:hAnsi="Times New Roman" w:cs="Times New Roman"/>
        </w:rPr>
        <w:t>TL</w:t>
      </w:r>
      <w:r>
        <w:rPr>
          <w:rFonts w:ascii="Times New Roman" w:hAnsi="Times New Roman" w:cs="Times New Roman"/>
        </w:rPr>
        <w:t xml:space="preserve"> artışla</w:t>
      </w:r>
      <w:r w:rsidRPr="007C0212">
        <w:rPr>
          <w:rFonts w:ascii="Times New Roman" w:hAnsi="Times New Roman" w:cs="Times New Roman"/>
        </w:rPr>
        <w:t xml:space="preserve"> </w:t>
      </w:r>
      <w:r w:rsidR="00E630F0">
        <w:rPr>
          <w:rFonts w:ascii="Times New Roman" w:hAnsi="Times New Roman" w:cs="Times New Roman"/>
        </w:rPr>
        <w:t>11</w:t>
      </w:r>
      <w:r w:rsidRPr="007C0212">
        <w:rPr>
          <w:rFonts w:ascii="Times New Roman" w:hAnsi="Times New Roman" w:cs="Times New Roman"/>
        </w:rPr>
        <w:t>.</w:t>
      </w:r>
      <w:r w:rsidR="00E630F0">
        <w:rPr>
          <w:rFonts w:ascii="Times New Roman" w:hAnsi="Times New Roman" w:cs="Times New Roman"/>
        </w:rPr>
        <w:t>171</w:t>
      </w:r>
      <w:r w:rsidRPr="007C0212">
        <w:rPr>
          <w:rFonts w:ascii="Times New Roman" w:hAnsi="Times New Roman" w:cs="Times New Roman"/>
        </w:rPr>
        <w:t>.</w:t>
      </w:r>
      <w:r w:rsidR="00E630F0">
        <w:rPr>
          <w:rFonts w:ascii="Times New Roman" w:hAnsi="Times New Roman" w:cs="Times New Roman"/>
        </w:rPr>
        <w:t>684</w:t>
      </w:r>
      <w:r w:rsidRPr="007C0212">
        <w:rPr>
          <w:rFonts w:ascii="Times New Roman" w:hAnsi="Times New Roman" w:cs="Times New Roman"/>
        </w:rPr>
        <w:t>,</w:t>
      </w:r>
      <w:r w:rsidR="00E630F0">
        <w:rPr>
          <w:rFonts w:ascii="Times New Roman" w:hAnsi="Times New Roman" w:cs="Times New Roman"/>
        </w:rPr>
        <w:t>99</w:t>
      </w:r>
      <w:r w:rsidRPr="007C0212">
        <w:rPr>
          <w:rFonts w:ascii="Times New Roman" w:hAnsi="Times New Roman" w:cs="Times New Roman"/>
        </w:rPr>
        <w:t xml:space="preserve"> </w:t>
      </w:r>
      <w:r w:rsidR="001847B5">
        <w:rPr>
          <w:rFonts w:ascii="Times New Roman" w:hAnsi="Times New Roman" w:cs="Times New Roman"/>
        </w:rPr>
        <w:t>TL</w:t>
      </w:r>
      <w:r w:rsidRPr="007C0212">
        <w:rPr>
          <w:rFonts w:ascii="Times New Roman" w:hAnsi="Times New Roman" w:cs="Times New Roman"/>
        </w:rPr>
        <w:t xml:space="preserve"> olmuştur. Sosyal güvenlik kurumlarına devlet primi giderlerindeki artış %</w:t>
      </w:r>
      <w:r w:rsidR="00E630F0">
        <w:rPr>
          <w:rFonts w:ascii="Times New Roman" w:hAnsi="Times New Roman" w:cs="Times New Roman"/>
        </w:rPr>
        <w:t>51</w:t>
      </w:r>
      <w:r w:rsidRPr="007C0212">
        <w:rPr>
          <w:rFonts w:ascii="Times New Roman" w:hAnsi="Times New Roman" w:cs="Times New Roman"/>
        </w:rPr>
        <w:t>,</w:t>
      </w:r>
      <w:r w:rsidR="00E630F0">
        <w:rPr>
          <w:rFonts w:ascii="Times New Roman" w:hAnsi="Times New Roman" w:cs="Times New Roman"/>
        </w:rPr>
        <w:t>23</w:t>
      </w:r>
      <w:r w:rsidRPr="007C0212">
        <w:rPr>
          <w:rFonts w:ascii="Times New Roman" w:hAnsi="Times New Roman" w:cs="Times New Roman"/>
        </w:rPr>
        <w:t xml:space="preserve"> olarak gerçekleşmiştir. Anılan dönemlerdeki sosyal güvenlik kurumlarına devlet primi giderlerinin aylık gerçekleşmeleri aşağıda gösterilmiştir.</w:t>
      </w:r>
      <w:r w:rsidRPr="007C0212">
        <w:rPr>
          <w:rFonts w:ascii="Times New Roman" w:hAnsi="Times New Roman" w:cs="Times New Roman"/>
        </w:rPr>
        <w:tab/>
      </w:r>
    </w:p>
    <w:p w:rsidR="007C0212" w:rsidRDefault="007C0212" w:rsidP="007C0212">
      <w:pPr>
        <w:spacing w:after="0" w:line="276" w:lineRule="auto"/>
        <w:ind w:firstLine="708"/>
        <w:jc w:val="both"/>
        <w:rPr>
          <w:rFonts w:ascii="Times New Roman" w:hAnsi="Times New Roman" w:cs="Times New Roman"/>
        </w:rPr>
      </w:pPr>
    </w:p>
    <w:p w:rsidR="00B63DAF" w:rsidRDefault="00B63DAF" w:rsidP="00B63DAF">
      <w:pPr>
        <w:pStyle w:val="ResimYazs"/>
        <w:keepNext/>
      </w:pPr>
      <w:bookmarkStart w:id="20" w:name="_Toc139891665"/>
      <w:r>
        <w:t xml:space="preserve">Tablo </w:t>
      </w:r>
      <w:r w:rsidR="00EE5F82">
        <w:rPr>
          <w:noProof/>
        </w:rPr>
        <w:fldChar w:fldCharType="begin"/>
      </w:r>
      <w:r w:rsidR="00EE5F82">
        <w:rPr>
          <w:noProof/>
        </w:rPr>
        <w:instrText xml:space="preserve"> SEQ Tablo \* ARABIC </w:instrText>
      </w:r>
      <w:r w:rsidR="00EE5F82">
        <w:rPr>
          <w:noProof/>
        </w:rPr>
        <w:fldChar w:fldCharType="separate"/>
      </w:r>
      <w:r w:rsidR="001A3BBD">
        <w:rPr>
          <w:noProof/>
        </w:rPr>
        <w:t>4</w:t>
      </w:r>
      <w:r w:rsidR="00EE5F82">
        <w:rPr>
          <w:noProof/>
        </w:rPr>
        <w:fldChar w:fldCharType="end"/>
      </w:r>
      <w:r>
        <w:t xml:space="preserve"> </w:t>
      </w:r>
      <w:r w:rsidR="00E43D9C">
        <w:t>202</w:t>
      </w:r>
      <w:r w:rsidR="00E630F0">
        <w:t>4</w:t>
      </w:r>
      <w:r w:rsidRPr="00544BC4">
        <w:t xml:space="preserve"> ve </w:t>
      </w:r>
      <w:r w:rsidR="00E43D9C">
        <w:t>202</w:t>
      </w:r>
      <w:r w:rsidR="00E630F0">
        <w:t>5</w:t>
      </w:r>
      <w:r w:rsidRPr="00544BC4">
        <w:t xml:space="preserve"> Yılları Ocak - Haziran SGK Devlet Primi Giderleri Gerçekleşmeleri</w:t>
      </w:r>
      <w:bookmarkEnd w:id="20"/>
    </w:p>
    <w:tbl>
      <w:tblPr>
        <w:tblStyle w:val="KlavuzuTablo4-Vurgu61"/>
        <w:tblW w:w="5000" w:type="pct"/>
        <w:tblLook w:val="04A0" w:firstRow="1" w:lastRow="0" w:firstColumn="1" w:lastColumn="0" w:noHBand="0" w:noVBand="1"/>
      </w:tblPr>
      <w:tblGrid>
        <w:gridCol w:w="2953"/>
        <w:gridCol w:w="1897"/>
        <w:gridCol w:w="1733"/>
        <w:gridCol w:w="1518"/>
        <w:gridCol w:w="1187"/>
      </w:tblGrid>
      <w:tr w:rsidR="007C0212" w:rsidRPr="007C0212" w:rsidTr="00326653">
        <w:trPr>
          <w:cnfStyle w:val="100000000000" w:firstRow="1" w:lastRow="0" w:firstColumn="0" w:lastColumn="0" w:oddVBand="0" w:evenVBand="0" w:oddHBand="0" w:evenHBand="0" w:firstRowFirstColumn="0" w:firstRowLastColumn="0" w:lastRowFirstColumn="0" w:lastRowLastColumn="0"/>
          <w:trHeight w:val="709"/>
        </w:trPr>
        <w:tc>
          <w:tcPr>
            <w:cnfStyle w:val="001000000000" w:firstRow="0" w:lastRow="0" w:firstColumn="1" w:lastColumn="0" w:oddVBand="0" w:evenVBand="0" w:oddHBand="0" w:evenHBand="0" w:firstRowFirstColumn="0" w:firstRowLastColumn="0" w:lastRowFirstColumn="0" w:lastRowLastColumn="0"/>
            <w:tcW w:w="1590" w:type="pct"/>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vAlign w:val="center"/>
            <w:hideMark/>
          </w:tcPr>
          <w:p w:rsidR="007C0212" w:rsidRPr="007C0212" w:rsidRDefault="007C0212" w:rsidP="00326653">
            <w:pPr>
              <w:rPr>
                <w:rFonts w:ascii="Calibri" w:eastAsia="Times New Roman" w:hAnsi="Calibri" w:cs="Calibri"/>
                <w:color w:val="000000"/>
                <w:lang w:eastAsia="tr-TR"/>
              </w:rPr>
            </w:pPr>
            <w:r w:rsidRPr="007C0212">
              <w:rPr>
                <w:rFonts w:ascii="Calibri" w:eastAsia="Times New Roman" w:hAnsi="Calibri" w:cs="Calibri"/>
                <w:color w:val="000000"/>
                <w:lang w:eastAsia="tr-TR"/>
              </w:rPr>
              <w:t>Aylar</w:t>
            </w:r>
          </w:p>
        </w:tc>
        <w:tc>
          <w:tcPr>
            <w:tcW w:w="1021" w:type="pct"/>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vAlign w:val="center"/>
            <w:hideMark/>
          </w:tcPr>
          <w:p w:rsidR="007C0212" w:rsidRPr="007C0212" w:rsidRDefault="009E3152" w:rsidP="000322B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202</w:t>
            </w:r>
            <w:r w:rsidR="000322B6">
              <w:rPr>
                <w:rFonts w:ascii="Calibri" w:eastAsia="Times New Roman" w:hAnsi="Calibri" w:cs="Calibri"/>
                <w:color w:val="000000"/>
                <w:lang w:eastAsia="tr-TR"/>
              </w:rPr>
              <w:t>4</w:t>
            </w:r>
          </w:p>
        </w:tc>
        <w:tc>
          <w:tcPr>
            <w:tcW w:w="933" w:type="pct"/>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vAlign w:val="center"/>
            <w:hideMark/>
          </w:tcPr>
          <w:p w:rsidR="007C0212" w:rsidRPr="007C0212" w:rsidRDefault="009E3152" w:rsidP="000322B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202</w:t>
            </w:r>
            <w:r w:rsidR="000322B6">
              <w:rPr>
                <w:rFonts w:ascii="Calibri" w:eastAsia="Times New Roman" w:hAnsi="Calibri" w:cs="Calibri"/>
                <w:color w:val="000000"/>
                <w:lang w:eastAsia="tr-TR"/>
              </w:rPr>
              <w:t>5</w:t>
            </w:r>
          </w:p>
        </w:tc>
        <w:tc>
          <w:tcPr>
            <w:tcW w:w="817" w:type="pct"/>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vAlign w:val="center"/>
            <w:hideMark/>
          </w:tcPr>
          <w:p w:rsidR="007C0212" w:rsidRPr="007C0212" w:rsidRDefault="007C0212" w:rsidP="0032665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tr-TR"/>
              </w:rPr>
            </w:pPr>
            <w:r w:rsidRPr="007C0212">
              <w:rPr>
                <w:rFonts w:ascii="Calibri" w:eastAsia="Times New Roman" w:hAnsi="Calibri" w:cs="Calibri"/>
                <w:color w:val="000000"/>
                <w:lang w:eastAsia="tr-TR"/>
              </w:rPr>
              <w:t>Değişim Tutarı</w:t>
            </w:r>
          </w:p>
        </w:tc>
        <w:tc>
          <w:tcPr>
            <w:tcW w:w="639" w:type="pct"/>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vAlign w:val="center"/>
            <w:hideMark/>
          </w:tcPr>
          <w:p w:rsidR="007C0212" w:rsidRPr="007C0212" w:rsidRDefault="007C0212" w:rsidP="0032665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tr-TR"/>
              </w:rPr>
            </w:pPr>
            <w:r w:rsidRPr="007C0212">
              <w:rPr>
                <w:rFonts w:ascii="Calibri" w:eastAsia="Times New Roman" w:hAnsi="Calibri" w:cs="Calibri"/>
                <w:color w:val="000000"/>
                <w:lang w:eastAsia="tr-TR"/>
              </w:rPr>
              <w:t>Değişim Oranı %</w:t>
            </w:r>
          </w:p>
        </w:tc>
      </w:tr>
      <w:tr w:rsidR="007C0212" w:rsidRPr="007C0212" w:rsidTr="0032665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90" w:type="pct"/>
            <w:tcBorders>
              <w:top w:val="single" w:sz="4" w:space="0" w:color="C5E0B3" w:themeColor="accent6" w:themeTint="66"/>
            </w:tcBorders>
            <w:noWrap/>
            <w:vAlign w:val="center"/>
            <w:hideMark/>
          </w:tcPr>
          <w:p w:rsidR="007C0212" w:rsidRPr="007C0212" w:rsidRDefault="007C0212" w:rsidP="00326653">
            <w:pPr>
              <w:rPr>
                <w:rFonts w:ascii="Calibri" w:eastAsia="Times New Roman" w:hAnsi="Calibri" w:cs="Calibri"/>
                <w:color w:val="000000"/>
                <w:lang w:eastAsia="tr-TR"/>
              </w:rPr>
            </w:pPr>
            <w:r w:rsidRPr="007C0212">
              <w:rPr>
                <w:rFonts w:ascii="Calibri" w:eastAsia="Times New Roman" w:hAnsi="Calibri" w:cs="Calibri"/>
                <w:color w:val="000000"/>
                <w:lang w:eastAsia="tr-TR"/>
              </w:rPr>
              <w:t>Ocak</w:t>
            </w:r>
          </w:p>
        </w:tc>
        <w:tc>
          <w:tcPr>
            <w:tcW w:w="1021" w:type="pct"/>
            <w:tcBorders>
              <w:top w:val="single" w:sz="4" w:space="0" w:color="C5E0B3" w:themeColor="accent6" w:themeTint="66"/>
            </w:tcBorders>
            <w:vAlign w:val="center"/>
            <w:hideMark/>
          </w:tcPr>
          <w:p w:rsidR="007C0212" w:rsidRPr="007C0212" w:rsidRDefault="000322B6" w:rsidP="000322B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1.131</w:t>
            </w:r>
            <w:r w:rsidR="007C0212" w:rsidRPr="007C0212">
              <w:rPr>
                <w:rFonts w:ascii="Calibri" w:eastAsia="Times New Roman" w:hAnsi="Calibri" w:cs="Calibri"/>
                <w:color w:val="000000"/>
                <w:lang w:eastAsia="tr-TR"/>
              </w:rPr>
              <w:t>.</w:t>
            </w:r>
            <w:r>
              <w:rPr>
                <w:rFonts w:ascii="Calibri" w:eastAsia="Times New Roman" w:hAnsi="Calibri" w:cs="Calibri"/>
                <w:color w:val="000000"/>
                <w:lang w:eastAsia="tr-TR"/>
              </w:rPr>
              <w:t>930</w:t>
            </w:r>
            <w:r w:rsidR="007C0212" w:rsidRPr="007C0212">
              <w:rPr>
                <w:rFonts w:ascii="Calibri" w:eastAsia="Times New Roman" w:hAnsi="Calibri" w:cs="Calibri"/>
                <w:color w:val="000000"/>
                <w:lang w:eastAsia="tr-TR"/>
              </w:rPr>
              <w:t>,</w:t>
            </w:r>
            <w:r>
              <w:rPr>
                <w:rFonts w:ascii="Calibri" w:eastAsia="Times New Roman" w:hAnsi="Calibri" w:cs="Calibri"/>
                <w:color w:val="000000"/>
                <w:lang w:eastAsia="tr-TR"/>
              </w:rPr>
              <w:t>54</w:t>
            </w:r>
          </w:p>
        </w:tc>
        <w:tc>
          <w:tcPr>
            <w:tcW w:w="933" w:type="pct"/>
            <w:tcBorders>
              <w:top w:val="single" w:sz="4" w:space="0" w:color="C5E0B3" w:themeColor="accent6" w:themeTint="66"/>
            </w:tcBorders>
            <w:vAlign w:val="center"/>
            <w:hideMark/>
          </w:tcPr>
          <w:p w:rsidR="007C0212" w:rsidRPr="007C0212" w:rsidRDefault="000322B6" w:rsidP="000322B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1.461</w:t>
            </w:r>
            <w:r w:rsidR="007C0212" w:rsidRPr="007C0212">
              <w:rPr>
                <w:rFonts w:ascii="Calibri" w:eastAsia="Times New Roman" w:hAnsi="Calibri" w:cs="Calibri"/>
                <w:color w:val="000000"/>
                <w:lang w:eastAsia="tr-TR"/>
              </w:rPr>
              <w:t>.</w:t>
            </w:r>
            <w:r>
              <w:rPr>
                <w:rFonts w:ascii="Calibri" w:eastAsia="Times New Roman" w:hAnsi="Calibri" w:cs="Calibri"/>
                <w:color w:val="000000"/>
                <w:lang w:eastAsia="tr-TR"/>
              </w:rPr>
              <w:t>007</w:t>
            </w:r>
            <w:r w:rsidR="007C0212" w:rsidRPr="007C0212">
              <w:rPr>
                <w:rFonts w:ascii="Calibri" w:eastAsia="Times New Roman" w:hAnsi="Calibri" w:cs="Calibri"/>
                <w:color w:val="000000"/>
                <w:lang w:eastAsia="tr-TR"/>
              </w:rPr>
              <w:t>,</w:t>
            </w:r>
            <w:r>
              <w:rPr>
                <w:rFonts w:ascii="Calibri" w:eastAsia="Times New Roman" w:hAnsi="Calibri" w:cs="Calibri"/>
                <w:color w:val="000000"/>
                <w:lang w:eastAsia="tr-TR"/>
              </w:rPr>
              <w:t>54</w:t>
            </w:r>
          </w:p>
        </w:tc>
        <w:tc>
          <w:tcPr>
            <w:tcW w:w="817" w:type="pct"/>
            <w:tcBorders>
              <w:top w:val="single" w:sz="4" w:space="0" w:color="C5E0B3" w:themeColor="accent6" w:themeTint="66"/>
            </w:tcBorders>
            <w:noWrap/>
            <w:vAlign w:val="center"/>
            <w:hideMark/>
          </w:tcPr>
          <w:p w:rsidR="007C0212" w:rsidRPr="007C0212" w:rsidRDefault="000322B6" w:rsidP="000322B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329</w:t>
            </w:r>
            <w:r w:rsidR="009E3152">
              <w:rPr>
                <w:rFonts w:ascii="Calibri" w:eastAsia="Times New Roman" w:hAnsi="Calibri" w:cs="Calibri"/>
                <w:color w:val="000000"/>
                <w:lang w:eastAsia="tr-TR"/>
              </w:rPr>
              <w:t>.</w:t>
            </w:r>
            <w:r>
              <w:rPr>
                <w:rFonts w:ascii="Calibri" w:eastAsia="Times New Roman" w:hAnsi="Calibri" w:cs="Calibri"/>
                <w:color w:val="000000"/>
                <w:lang w:eastAsia="tr-TR"/>
              </w:rPr>
              <w:t>077</w:t>
            </w:r>
            <w:r w:rsidR="009E3152">
              <w:rPr>
                <w:rFonts w:ascii="Calibri" w:eastAsia="Times New Roman" w:hAnsi="Calibri" w:cs="Calibri"/>
                <w:color w:val="000000"/>
                <w:lang w:eastAsia="tr-TR"/>
              </w:rPr>
              <w:t>,</w:t>
            </w:r>
            <w:r>
              <w:rPr>
                <w:rFonts w:ascii="Calibri" w:eastAsia="Times New Roman" w:hAnsi="Calibri" w:cs="Calibri"/>
                <w:color w:val="000000"/>
                <w:lang w:eastAsia="tr-TR"/>
              </w:rPr>
              <w:t>00</w:t>
            </w:r>
          </w:p>
        </w:tc>
        <w:tc>
          <w:tcPr>
            <w:tcW w:w="639" w:type="pct"/>
            <w:tcBorders>
              <w:top w:val="single" w:sz="4" w:space="0" w:color="C5E0B3" w:themeColor="accent6" w:themeTint="66"/>
            </w:tcBorders>
            <w:noWrap/>
            <w:vAlign w:val="center"/>
            <w:hideMark/>
          </w:tcPr>
          <w:p w:rsidR="007C0212" w:rsidRPr="007C0212" w:rsidRDefault="000322B6" w:rsidP="000322B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29</w:t>
            </w:r>
            <w:r w:rsidR="007C0212" w:rsidRPr="007C0212">
              <w:rPr>
                <w:rFonts w:ascii="Calibri" w:eastAsia="Times New Roman" w:hAnsi="Calibri" w:cs="Calibri"/>
                <w:color w:val="000000"/>
                <w:lang w:eastAsia="tr-TR"/>
              </w:rPr>
              <w:t>,</w:t>
            </w:r>
            <w:r>
              <w:rPr>
                <w:rFonts w:ascii="Calibri" w:eastAsia="Times New Roman" w:hAnsi="Calibri" w:cs="Calibri"/>
                <w:color w:val="000000"/>
                <w:lang w:eastAsia="tr-TR"/>
              </w:rPr>
              <w:t>07</w:t>
            </w:r>
            <w:r w:rsidR="007C0212" w:rsidRPr="007C0212">
              <w:rPr>
                <w:rFonts w:ascii="Calibri" w:eastAsia="Times New Roman" w:hAnsi="Calibri" w:cs="Calibri"/>
                <w:color w:val="000000"/>
                <w:lang w:eastAsia="tr-TR"/>
              </w:rPr>
              <w:t>%</w:t>
            </w:r>
          </w:p>
        </w:tc>
      </w:tr>
      <w:tr w:rsidR="007C0212" w:rsidRPr="007C0212" w:rsidTr="00326653">
        <w:trPr>
          <w:trHeight w:val="300"/>
        </w:trPr>
        <w:tc>
          <w:tcPr>
            <w:cnfStyle w:val="001000000000" w:firstRow="0" w:lastRow="0" w:firstColumn="1" w:lastColumn="0" w:oddVBand="0" w:evenVBand="0" w:oddHBand="0" w:evenHBand="0" w:firstRowFirstColumn="0" w:firstRowLastColumn="0" w:lastRowFirstColumn="0" w:lastRowLastColumn="0"/>
            <w:tcW w:w="1590" w:type="pct"/>
            <w:noWrap/>
            <w:vAlign w:val="center"/>
            <w:hideMark/>
          </w:tcPr>
          <w:p w:rsidR="007C0212" w:rsidRPr="007C0212" w:rsidRDefault="007C0212" w:rsidP="00326653">
            <w:pPr>
              <w:rPr>
                <w:rFonts w:ascii="Calibri" w:eastAsia="Times New Roman" w:hAnsi="Calibri" w:cs="Calibri"/>
                <w:color w:val="000000"/>
                <w:lang w:eastAsia="tr-TR"/>
              </w:rPr>
            </w:pPr>
            <w:r w:rsidRPr="007C0212">
              <w:rPr>
                <w:rFonts w:ascii="Calibri" w:eastAsia="Times New Roman" w:hAnsi="Calibri" w:cs="Calibri"/>
                <w:color w:val="000000"/>
                <w:lang w:eastAsia="tr-TR"/>
              </w:rPr>
              <w:t>Şubat</w:t>
            </w:r>
          </w:p>
        </w:tc>
        <w:tc>
          <w:tcPr>
            <w:tcW w:w="1021" w:type="pct"/>
            <w:vAlign w:val="center"/>
            <w:hideMark/>
          </w:tcPr>
          <w:p w:rsidR="007C0212" w:rsidRPr="007C0212" w:rsidRDefault="00BA1A4C" w:rsidP="00BA1A4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1.237</w:t>
            </w:r>
            <w:r w:rsidR="007C0212" w:rsidRPr="007C0212">
              <w:rPr>
                <w:rFonts w:ascii="Calibri" w:eastAsia="Times New Roman" w:hAnsi="Calibri" w:cs="Calibri"/>
                <w:color w:val="000000"/>
                <w:lang w:eastAsia="tr-TR"/>
              </w:rPr>
              <w:t>.</w:t>
            </w:r>
            <w:r>
              <w:rPr>
                <w:rFonts w:ascii="Calibri" w:eastAsia="Times New Roman" w:hAnsi="Calibri" w:cs="Calibri"/>
                <w:color w:val="000000"/>
                <w:lang w:eastAsia="tr-TR"/>
              </w:rPr>
              <w:t>985</w:t>
            </w:r>
            <w:r w:rsidR="007C0212" w:rsidRPr="007C0212">
              <w:rPr>
                <w:rFonts w:ascii="Calibri" w:eastAsia="Times New Roman" w:hAnsi="Calibri" w:cs="Calibri"/>
                <w:color w:val="000000"/>
                <w:lang w:eastAsia="tr-TR"/>
              </w:rPr>
              <w:t>,</w:t>
            </w:r>
            <w:r>
              <w:rPr>
                <w:rFonts w:ascii="Calibri" w:eastAsia="Times New Roman" w:hAnsi="Calibri" w:cs="Calibri"/>
                <w:color w:val="000000"/>
                <w:lang w:eastAsia="tr-TR"/>
              </w:rPr>
              <w:t>41</w:t>
            </w:r>
          </w:p>
        </w:tc>
        <w:tc>
          <w:tcPr>
            <w:tcW w:w="933" w:type="pct"/>
            <w:vAlign w:val="center"/>
            <w:hideMark/>
          </w:tcPr>
          <w:p w:rsidR="007C0212" w:rsidRPr="007C0212" w:rsidRDefault="00BA1A4C" w:rsidP="00BA1A4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1.533</w:t>
            </w:r>
            <w:r w:rsidR="007C0212" w:rsidRPr="007C0212">
              <w:rPr>
                <w:rFonts w:ascii="Calibri" w:eastAsia="Times New Roman" w:hAnsi="Calibri" w:cs="Calibri"/>
                <w:color w:val="000000"/>
                <w:lang w:eastAsia="tr-TR"/>
              </w:rPr>
              <w:t>.</w:t>
            </w:r>
            <w:r>
              <w:rPr>
                <w:rFonts w:ascii="Calibri" w:eastAsia="Times New Roman" w:hAnsi="Calibri" w:cs="Calibri"/>
                <w:color w:val="000000"/>
                <w:lang w:eastAsia="tr-TR"/>
              </w:rPr>
              <w:t>672</w:t>
            </w:r>
            <w:r w:rsidR="007C0212" w:rsidRPr="007C0212">
              <w:rPr>
                <w:rFonts w:ascii="Calibri" w:eastAsia="Times New Roman" w:hAnsi="Calibri" w:cs="Calibri"/>
                <w:color w:val="000000"/>
                <w:lang w:eastAsia="tr-TR"/>
              </w:rPr>
              <w:t>,</w:t>
            </w:r>
            <w:r>
              <w:rPr>
                <w:rFonts w:ascii="Calibri" w:eastAsia="Times New Roman" w:hAnsi="Calibri" w:cs="Calibri"/>
                <w:color w:val="000000"/>
                <w:lang w:eastAsia="tr-TR"/>
              </w:rPr>
              <w:t>25</w:t>
            </w:r>
          </w:p>
        </w:tc>
        <w:tc>
          <w:tcPr>
            <w:tcW w:w="817" w:type="pct"/>
            <w:noWrap/>
            <w:vAlign w:val="center"/>
            <w:hideMark/>
          </w:tcPr>
          <w:p w:rsidR="007C0212" w:rsidRPr="007C0212" w:rsidRDefault="00BA1A4C" w:rsidP="00BA1A4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295</w:t>
            </w:r>
            <w:r w:rsidR="007C0212" w:rsidRPr="007C0212">
              <w:rPr>
                <w:rFonts w:ascii="Calibri" w:eastAsia="Times New Roman" w:hAnsi="Calibri" w:cs="Calibri"/>
                <w:color w:val="000000"/>
                <w:lang w:eastAsia="tr-TR"/>
              </w:rPr>
              <w:t>.</w:t>
            </w:r>
            <w:r>
              <w:rPr>
                <w:rFonts w:ascii="Calibri" w:eastAsia="Times New Roman" w:hAnsi="Calibri" w:cs="Calibri"/>
                <w:color w:val="000000"/>
                <w:lang w:eastAsia="tr-TR"/>
              </w:rPr>
              <w:t>686</w:t>
            </w:r>
            <w:r w:rsidR="007C0212" w:rsidRPr="007C0212">
              <w:rPr>
                <w:rFonts w:ascii="Calibri" w:eastAsia="Times New Roman" w:hAnsi="Calibri" w:cs="Calibri"/>
                <w:color w:val="000000"/>
                <w:lang w:eastAsia="tr-TR"/>
              </w:rPr>
              <w:t>,</w:t>
            </w:r>
            <w:r>
              <w:rPr>
                <w:rFonts w:ascii="Calibri" w:eastAsia="Times New Roman" w:hAnsi="Calibri" w:cs="Calibri"/>
                <w:color w:val="000000"/>
                <w:lang w:eastAsia="tr-TR"/>
              </w:rPr>
              <w:t>84</w:t>
            </w:r>
          </w:p>
        </w:tc>
        <w:tc>
          <w:tcPr>
            <w:tcW w:w="639" w:type="pct"/>
            <w:noWrap/>
            <w:vAlign w:val="center"/>
            <w:hideMark/>
          </w:tcPr>
          <w:p w:rsidR="007C0212" w:rsidRPr="007C0212" w:rsidRDefault="00BA1A4C" w:rsidP="00BA1A4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23</w:t>
            </w:r>
            <w:r w:rsidR="007C0212" w:rsidRPr="007C0212">
              <w:rPr>
                <w:rFonts w:ascii="Calibri" w:eastAsia="Times New Roman" w:hAnsi="Calibri" w:cs="Calibri"/>
                <w:color w:val="000000"/>
                <w:lang w:eastAsia="tr-TR"/>
              </w:rPr>
              <w:t>,</w:t>
            </w:r>
            <w:r w:rsidR="009416D6">
              <w:rPr>
                <w:rFonts w:ascii="Calibri" w:eastAsia="Times New Roman" w:hAnsi="Calibri" w:cs="Calibri"/>
                <w:color w:val="000000"/>
                <w:lang w:eastAsia="tr-TR"/>
              </w:rPr>
              <w:t>8</w:t>
            </w:r>
            <w:r>
              <w:rPr>
                <w:rFonts w:ascii="Calibri" w:eastAsia="Times New Roman" w:hAnsi="Calibri" w:cs="Calibri"/>
                <w:color w:val="000000"/>
                <w:lang w:eastAsia="tr-TR"/>
              </w:rPr>
              <w:t>8</w:t>
            </w:r>
            <w:r w:rsidR="007C0212" w:rsidRPr="007C0212">
              <w:rPr>
                <w:rFonts w:ascii="Calibri" w:eastAsia="Times New Roman" w:hAnsi="Calibri" w:cs="Calibri"/>
                <w:color w:val="000000"/>
                <w:lang w:eastAsia="tr-TR"/>
              </w:rPr>
              <w:t>%</w:t>
            </w:r>
          </w:p>
        </w:tc>
      </w:tr>
      <w:tr w:rsidR="007C0212" w:rsidRPr="007C0212" w:rsidTr="0032665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90" w:type="pct"/>
            <w:noWrap/>
            <w:vAlign w:val="center"/>
            <w:hideMark/>
          </w:tcPr>
          <w:p w:rsidR="007C0212" w:rsidRPr="007C0212" w:rsidRDefault="007C0212" w:rsidP="00326653">
            <w:pPr>
              <w:rPr>
                <w:rFonts w:ascii="Calibri" w:eastAsia="Times New Roman" w:hAnsi="Calibri" w:cs="Calibri"/>
                <w:color w:val="000000"/>
                <w:lang w:eastAsia="tr-TR"/>
              </w:rPr>
            </w:pPr>
            <w:r w:rsidRPr="007C0212">
              <w:rPr>
                <w:rFonts w:ascii="Calibri" w:eastAsia="Times New Roman" w:hAnsi="Calibri" w:cs="Calibri"/>
                <w:color w:val="000000"/>
                <w:lang w:eastAsia="tr-TR"/>
              </w:rPr>
              <w:t>Mart</w:t>
            </w:r>
          </w:p>
        </w:tc>
        <w:tc>
          <w:tcPr>
            <w:tcW w:w="1021" w:type="pct"/>
            <w:vAlign w:val="center"/>
            <w:hideMark/>
          </w:tcPr>
          <w:p w:rsidR="007C0212" w:rsidRPr="007C0212" w:rsidRDefault="00BC184D" w:rsidP="00BC184D">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1.201</w:t>
            </w:r>
            <w:r w:rsidR="007C0212" w:rsidRPr="007C0212">
              <w:rPr>
                <w:rFonts w:ascii="Calibri" w:eastAsia="Times New Roman" w:hAnsi="Calibri" w:cs="Calibri"/>
                <w:color w:val="000000"/>
                <w:lang w:eastAsia="tr-TR"/>
              </w:rPr>
              <w:t>.</w:t>
            </w:r>
            <w:r>
              <w:rPr>
                <w:rFonts w:ascii="Calibri" w:eastAsia="Times New Roman" w:hAnsi="Calibri" w:cs="Calibri"/>
                <w:color w:val="000000"/>
                <w:lang w:eastAsia="tr-TR"/>
              </w:rPr>
              <w:t>471</w:t>
            </w:r>
            <w:r w:rsidR="007C0212" w:rsidRPr="007C0212">
              <w:rPr>
                <w:rFonts w:ascii="Calibri" w:eastAsia="Times New Roman" w:hAnsi="Calibri" w:cs="Calibri"/>
                <w:color w:val="000000"/>
                <w:lang w:eastAsia="tr-TR"/>
              </w:rPr>
              <w:t>,</w:t>
            </w:r>
            <w:r>
              <w:rPr>
                <w:rFonts w:ascii="Calibri" w:eastAsia="Times New Roman" w:hAnsi="Calibri" w:cs="Calibri"/>
                <w:color w:val="000000"/>
                <w:lang w:eastAsia="tr-TR"/>
              </w:rPr>
              <w:t>94</w:t>
            </w:r>
          </w:p>
        </w:tc>
        <w:tc>
          <w:tcPr>
            <w:tcW w:w="933" w:type="pct"/>
            <w:vAlign w:val="center"/>
            <w:hideMark/>
          </w:tcPr>
          <w:p w:rsidR="007C0212" w:rsidRPr="007C0212" w:rsidRDefault="00BC184D" w:rsidP="00BC184D">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3.291</w:t>
            </w:r>
            <w:r w:rsidR="007C0212" w:rsidRPr="007C0212">
              <w:rPr>
                <w:rFonts w:ascii="Calibri" w:eastAsia="Times New Roman" w:hAnsi="Calibri" w:cs="Calibri"/>
                <w:color w:val="000000"/>
                <w:lang w:eastAsia="tr-TR"/>
              </w:rPr>
              <w:t>.</w:t>
            </w:r>
            <w:r>
              <w:rPr>
                <w:rFonts w:ascii="Calibri" w:eastAsia="Times New Roman" w:hAnsi="Calibri" w:cs="Calibri"/>
                <w:color w:val="000000"/>
                <w:lang w:eastAsia="tr-TR"/>
              </w:rPr>
              <w:t>847</w:t>
            </w:r>
            <w:r w:rsidR="007C0212" w:rsidRPr="007C0212">
              <w:rPr>
                <w:rFonts w:ascii="Calibri" w:eastAsia="Times New Roman" w:hAnsi="Calibri" w:cs="Calibri"/>
                <w:color w:val="000000"/>
                <w:lang w:eastAsia="tr-TR"/>
              </w:rPr>
              <w:t>,</w:t>
            </w:r>
            <w:r>
              <w:rPr>
                <w:rFonts w:ascii="Calibri" w:eastAsia="Times New Roman" w:hAnsi="Calibri" w:cs="Calibri"/>
                <w:color w:val="000000"/>
                <w:lang w:eastAsia="tr-TR"/>
              </w:rPr>
              <w:t>73</w:t>
            </w:r>
          </w:p>
        </w:tc>
        <w:tc>
          <w:tcPr>
            <w:tcW w:w="817" w:type="pct"/>
            <w:noWrap/>
            <w:vAlign w:val="center"/>
            <w:hideMark/>
          </w:tcPr>
          <w:p w:rsidR="007C0212" w:rsidRPr="007C0212" w:rsidRDefault="00EB5FF7" w:rsidP="00EB5FF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2.090</w:t>
            </w:r>
            <w:r w:rsidR="007C0212" w:rsidRPr="007C0212">
              <w:rPr>
                <w:rFonts w:ascii="Calibri" w:eastAsia="Times New Roman" w:hAnsi="Calibri" w:cs="Calibri"/>
                <w:color w:val="000000"/>
                <w:lang w:eastAsia="tr-TR"/>
              </w:rPr>
              <w:t>.</w:t>
            </w:r>
            <w:r>
              <w:rPr>
                <w:rFonts w:ascii="Calibri" w:eastAsia="Times New Roman" w:hAnsi="Calibri" w:cs="Calibri"/>
                <w:color w:val="000000"/>
                <w:lang w:eastAsia="tr-TR"/>
              </w:rPr>
              <w:t>375</w:t>
            </w:r>
            <w:r w:rsidR="007C0212" w:rsidRPr="007C0212">
              <w:rPr>
                <w:rFonts w:ascii="Calibri" w:eastAsia="Times New Roman" w:hAnsi="Calibri" w:cs="Calibri"/>
                <w:color w:val="000000"/>
                <w:lang w:eastAsia="tr-TR"/>
              </w:rPr>
              <w:t>,</w:t>
            </w:r>
            <w:r>
              <w:rPr>
                <w:rFonts w:ascii="Calibri" w:eastAsia="Times New Roman" w:hAnsi="Calibri" w:cs="Calibri"/>
                <w:color w:val="000000"/>
                <w:lang w:eastAsia="tr-TR"/>
              </w:rPr>
              <w:t>79</w:t>
            </w:r>
          </w:p>
        </w:tc>
        <w:tc>
          <w:tcPr>
            <w:tcW w:w="639" w:type="pct"/>
            <w:noWrap/>
            <w:vAlign w:val="center"/>
            <w:hideMark/>
          </w:tcPr>
          <w:p w:rsidR="007C0212" w:rsidRPr="007C0212" w:rsidRDefault="00EB5FF7" w:rsidP="00EB5FF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73</w:t>
            </w:r>
            <w:r w:rsidR="007C0212" w:rsidRPr="007C0212">
              <w:rPr>
                <w:rFonts w:ascii="Calibri" w:eastAsia="Times New Roman" w:hAnsi="Calibri" w:cs="Calibri"/>
                <w:color w:val="000000"/>
                <w:lang w:eastAsia="tr-TR"/>
              </w:rPr>
              <w:t>,</w:t>
            </w:r>
            <w:r>
              <w:rPr>
                <w:rFonts w:ascii="Calibri" w:eastAsia="Times New Roman" w:hAnsi="Calibri" w:cs="Calibri"/>
                <w:color w:val="000000"/>
                <w:lang w:eastAsia="tr-TR"/>
              </w:rPr>
              <w:t>98</w:t>
            </w:r>
            <w:r w:rsidR="007C0212" w:rsidRPr="007C0212">
              <w:rPr>
                <w:rFonts w:ascii="Calibri" w:eastAsia="Times New Roman" w:hAnsi="Calibri" w:cs="Calibri"/>
                <w:color w:val="000000"/>
                <w:lang w:eastAsia="tr-TR"/>
              </w:rPr>
              <w:t>%</w:t>
            </w:r>
          </w:p>
        </w:tc>
      </w:tr>
      <w:tr w:rsidR="007C0212" w:rsidRPr="007C0212" w:rsidTr="00326653">
        <w:trPr>
          <w:trHeight w:val="300"/>
        </w:trPr>
        <w:tc>
          <w:tcPr>
            <w:cnfStyle w:val="001000000000" w:firstRow="0" w:lastRow="0" w:firstColumn="1" w:lastColumn="0" w:oddVBand="0" w:evenVBand="0" w:oddHBand="0" w:evenHBand="0" w:firstRowFirstColumn="0" w:firstRowLastColumn="0" w:lastRowFirstColumn="0" w:lastRowLastColumn="0"/>
            <w:tcW w:w="1590" w:type="pct"/>
            <w:noWrap/>
            <w:vAlign w:val="center"/>
            <w:hideMark/>
          </w:tcPr>
          <w:p w:rsidR="007C0212" w:rsidRPr="007C0212" w:rsidRDefault="007C0212" w:rsidP="00326653">
            <w:pPr>
              <w:rPr>
                <w:rFonts w:ascii="Calibri" w:eastAsia="Times New Roman" w:hAnsi="Calibri" w:cs="Calibri"/>
                <w:color w:val="000000"/>
                <w:lang w:eastAsia="tr-TR"/>
              </w:rPr>
            </w:pPr>
            <w:r w:rsidRPr="007C0212">
              <w:rPr>
                <w:rFonts w:ascii="Calibri" w:eastAsia="Times New Roman" w:hAnsi="Calibri" w:cs="Calibri"/>
                <w:color w:val="000000"/>
                <w:lang w:eastAsia="tr-TR"/>
              </w:rPr>
              <w:t>Nisan</w:t>
            </w:r>
          </w:p>
        </w:tc>
        <w:tc>
          <w:tcPr>
            <w:tcW w:w="1021" w:type="pct"/>
            <w:vAlign w:val="center"/>
            <w:hideMark/>
          </w:tcPr>
          <w:p w:rsidR="007C0212" w:rsidRPr="007C0212" w:rsidRDefault="0053035D" w:rsidP="0053035D">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1.206</w:t>
            </w:r>
            <w:r w:rsidR="007C0212" w:rsidRPr="007C0212">
              <w:rPr>
                <w:rFonts w:ascii="Calibri" w:eastAsia="Times New Roman" w:hAnsi="Calibri" w:cs="Calibri"/>
                <w:color w:val="000000"/>
                <w:lang w:eastAsia="tr-TR"/>
              </w:rPr>
              <w:t>.</w:t>
            </w:r>
            <w:r>
              <w:rPr>
                <w:rFonts w:ascii="Calibri" w:eastAsia="Times New Roman" w:hAnsi="Calibri" w:cs="Calibri"/>
                <w:color w:val="000000"/>
                <w:lang w:eastAsia="tr-TR"/>
              </w:rPr>
              <w:t>209</w:t>
            </w:r>
            <w:r w:rsidR="007C0212" w:rsidRPr="007C0212">
              <w:rPr>
                <w:rFonts w:ascii="Calibri" w:eastAsia="Times New Roman" w:hAnsi="Calibri" w:cs="Calibri"/>
                <w:color w:val="000000"/>
                <w:lang w:eastAsia="tr-TR"/>
              </w:rPr>
              <w:t>,</w:t>
            </w:r>
            <w:r>
              <w:rPr>
                <w:rFonts w:ascii="Calibri" w:eastAsia="Times New Roman" w:hAnsi="Calibri" w:cs="Calibri"/>
                <w:color w:val="000000"/>
                <w:lang w:eastAsia="tr-TR"/>
              </w:rPr>
              <w:t>64</w:t>
            </w:r>
          </w:p>
        </w:tc>
        <w:tc>
          <w:tcPr>
            <w:tcW w:w="933" w:type="pct"/>
            <w:vAlign w:val="center"/>
            <w:hideMark/>
          </w:tcPr>
          <w:p w:rsidR="007C0212" w:rsidRPr="007C0212" w:rsidRDefault="0053035D" w:rsidP="0053035D">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1.567</w:t>
            </w:r>
            <w:r w:rsidR="007C0212" w:rsidRPr="007C0212">
              <w:rPr>
                <w:rFonts w:ascii="Calibri" w:eastAsia="Times New Roman" w:hAnsi="Calibri" w:cs="Calibri"/>
                <w:color w:val="000000"/>
                <w:lang w:eastAsia="tr-TR"/>
              </w:rPr>
              <w:t>.</w:t>
            </w:r>
            <w:r>
              <w:rPr>
                <w:rFonts w:ascii="Calibri" w:eastAsia="Times New Roman" w:hAnsi="Calibri" w:cs="Calibri"/>
                <w:color w:val="000000"/>
                <w:lang w:eastAsia="tr-TR"/>
              </w:rPr>
              <w:t>178</w:t>
            </w:r>
            <w:r w:rsidR="007C0212" w:rsidRPr="007C0212">
              <w:rPr>
                <w:rFonts w:ascii="Calibri" w:eastAsia="Times New Roman" w:hAnsi="Calibri" w:cs="Calibri"/>
                <w:color w:val="000000"/>
                <w:lang w:eastAsia="tr-TR"/>
              </w:rPr>
              <w:t>,</w:t>
            </w:r>
            <w:r>
              <w:rPr>
                <w:rFonts w:ascii="Calibri" w:eastAsia="Times New Roman" w:hAnsi="Calibri" w:cs="Calibri"/>
                <w:color w:val="000000"/>
                <w:lang w:eastAsia="tr-TR"/>
              </w:rPr>
              <w:t>7</w:t>
            </w:r>
            <w:r w:rsidR="0025119E">
              <w:rPr>
                <w:rFonts w:ascii="Calibri" w:eastAsia="Times New Roman" w:hAnsi="Calibri" w:cs="Calibri"/>
                <w:color w:val="000000"/>
                <w:lang w:eastAsia="tr-TR"/>
              </w:rPr>
              <w:t>3</w:t>
            </w:r>
          </w:p>
        </w:tc>
        <w:tc>
          <w:tcPr>
            <w:tcW w:w="817" w:type="pct"/>
            <w:noWrap/>
            <w:vAlign w:val="center"/>
            <w:hideMark/>
          </w:tcPr>
          <w:p w:rsidR="007C0212" w:rsidRPr="007C0212" w:rsidRDefault="0053035D" w:rsidP="0053035D">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360</w:t>
            </w:r>
            <w:r w:rsidR="0025119E">
              <w:rPr>
                <w:rFonts w:ascii="Calibri" w:eastAsia="Times New Roman" w:hAnsi="Calibri" w:cs="Calibri"/>
                <w:color w:val="000000"/>
                <w:lang w:eastAsia="tr-TR"/>
              </w:rPr>
              <w:t>.</w:t>
            </w:r>
            <w:r>
              <w:rPr>
                <w:rFonts w:ascii="Calibri" w:eastAsia="Times New Roman" w:hAnsi="Calibri" w:cs="Calibri"/>
                <w:color w:val="000000"/>
                <w:lang w:eastAsia="tr-TR"/>
              </w:rPr>
              <w:t>969</w:t>
            </w:r>
            <w:r w:rsidR="007C0212" w:rsidRPr="007C0212">
              <w:rPr>
                <w:rFonts w:ascii="Calibri" w:eastAsia="Times New Roman" w:hAnsi="Calibri" w:cs="Calibri"/>
                <w:color w:val="000000"/>
                <w:lang w:eastAsia="tr-TR"/>
              </w:rPr>
              <w:t>,</w:t>
            </w:r>
            <w:r>
              <w:rPr>
                <w:rFonts w:ascii="Calibri" w:eastAsia="Times New Roman" w:hAnsi="Calibri" w:cs="Calibri"/>
                <w:color w:val="000000"/>
                <w:lang w:eastAsia="tr-TR"/>
              </w:rPr>
              <w:t>09</w:t>
            </w:r>
          </w:p>
        </w:tc>
        <w:tc>
          <w:tcPr>
            <w:tcW w:w="639" w:type="pct"/>
            <w:noWrap/>
            <w:vAlign w:val="center"/>
            <w:hideMark/>
          </w:tcPr>
          <w:p w:rsidR="007C0212" w:rsidRPr="007C0212" w:rsidRDefault="0053035D" w:rsidP="0053035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29,92</w:t>
            </w:r>
            <w:r w:rsidR="007C0212" w:rsidRPr="007C0212">
              <w:rPr>
                <w:rFonts w:ascii="Calibri" w:eastAsia="Times New Roman" w:hAnsi="Calibri" w:cs="Calibri"/>
                <w:color w:val="000000"/>
                <w:lang w:eastAsia="tr-TR"/>
              </w:rPr>
              <w:t>%</w:t>
            </w:r>
          </w:p>
        </w:tc>
      </w:tr>
      <w:tr w:rsidR="007C0212" w:rsidRPr="007C0212" w:rsidTr="0032665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90" w:type="pct"/>
            <w:noWrap/>
            <w:vAlign w:val="center"/>
            <w:hideMark/>
          </w:tcPr>
          <w:p w:rsidR="007C0212" w:rsidRPr="007C0212" w:rsidRDefault="007C0212" w:rsidP="00326653">
            <w:pPr>
              <w:rPr>
                <w:rFonts w:ascii="Calibri" w:eastAsia="Times New Roman" w:hAnsi="Calibri" w:cs="Calibri"/>
                <w:color w:val="000000"/>
                <w:lang w:eastAsia="tr-TR"/>
              </w:rPr>
            </w:pPr>
            <w:r w:rsidRPr="007C0212">
              <w:rPr>
                <w:rFonts w:ascii="Calibri" w:eastAsia="Times New Roman" w:hAnsi="Calibri" w:cs="Calibri"/>
                <w:color w:val="000000"/>
                <w:lang w:eastAsia="tr-TR"/>
              </w:rPr>
              <w:t>Mayıs</w:t>
            </w:r>
          </w:p>
        </w:tc>
        <w:tc>
          <w:tcPr>
            <w:tcW w:w="1021" w:type="pct"/>
            <w:vAlign w:val="center"/>
            <w:hideMark/>
          </w:tcPr>
          <w:p w:rsidR="007C0212" w:rsidRPr="007C0212" w:rsidRDefault="00493B98" w:rsidP="00493B98">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1.273</w:t>
            </w:r>
            <w:r w:rsidR="007C0212" w:rsidRPr="007C0212">
              <w:rPr>
                <w:rFonts w:ascii="Calibri" w:eastAsia="Times New Roman" w:hAnsi="Calibri" w:cs="Calibri"/>
                <w:color w:val="000000"/>
                <w:lang w:eastAsia="tr-TR"/>
              </w:rPr>
              <w:t>.</w:t>
            </w:r>
            <w:r>
              <w:rPr>
                <w:rFonts w:ascii="Calibri" w:eastAsia="Times New Roman" w:hAnsi="Calibri" w:cs="Calibri"/>
                <w:color w:val="000000"/>
                <w:lang w:eastAsia="tr-TR"/>
              </w:rPr>
              <w:t>838</w:t>
            </w:r>
            <w:r w:rsidR="007C0212" w:rsidRPr="007C0212">
              <w:rPr>
                <w:rFonts w:ascii="Calibri" w:eastAsia="Times New Roman" w:hAnsi="Calibri" w:cs="Calibri"/>
                <w:color w:val="000000"/>
                <w:lang w:eastAsia="tr-TR"/>
              </w:rPr>
              <w:t>,</w:t>
            </w:r>
            <w:r>
              <w:rPr>
                <w:rFonts w:ascii="Calibri" w:eastAsia="Times New Roman" w:hAnsi="Calibri" w:cs="Calibri"/>
                <w:color w:val="000000"/>
                <w:lang w:eastAsia="tr-TR"/>
              </w:rPr>
              <w:t>30</w:t>
            </w:r>
          </w:p>
        </w:tc>
        <w:tc>
          <w:tcPr>
            <w:tcW w:w="933" w:type="pct"/>
            <w:vAlign w:val="center"/>
            <w:hideMark/>
          </w:tcPr>
          <w:p w:rsidR="007C0212" w:rsidRPr="007C0212" w:rsidRDefault="00493B98" w:rsidP="00493B98">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1.548</w:t>
            </w:r>
            <w:r w:rsidR="007C0212" w:rsidRPr="007C0212">
              <w:rPr>
                <w:rFonts w:ascii="Calibri" w:eastAsia="Times New Roman" w:hAnsi="Calibri" w:cs="Calibri"/>
                <w:color w:val="000000"/>
                <w:lang w:eastAsia="tr-TR"/>
              </w:rPr>
              <w:t>.</w:t>
            </w:r>
            <w:r>
              <w:rPr>
                <w:rFonts w:ascii="Calibri" w:eastAsia="Times New Roman" w:hAnsi="Calibri" w:cs="Calibri"/>
                <w:color w:val="000000"/>
                <w:lang w:eastAsia="tr-TR"/>
              </w:rPr>
              <w:t>773</w:t>
            </w:r>
            <w:r w:rsidR="007C0212" w:rsidRPr="007C0212">
              <w:rPr>
                <w:rFonts w:ascii="Calibri" w:eastAsia="Times New Roman" w:hAnsi="Calibri" w:cs="Calibri"/>
                <w:color w:val="000000"/>
                <w:lang w:eastAsia="tr-TR"/>
              </w:rPr>
              <w:t>,</w:t>
            </w:r>
            <w:r>
              <w:rPr>
                <w:rFonts w:ascii="Calibri" w:eastAsia="Times New Roman" w:hAnsi="Calibri" w:cs="Calibri"/>
                <w:color w:val="000000"/>
                <w:lang w:eastAsia="tr-TR"/>
              </w:rPr>
              <w:t>56</w:t>
            </w:r>
          </w:p>
        </w:tc>
        <w:tc>
          <w:tcPr>
            <w:tcW w:w="817" w:type="pct"/>
            <w:noWrap/>
            <w:vAlign w:val="center"/>
            <w:hideMark/>
          </w:tcPr>
          <w:p w:rsidR="007C0212" w:rsidRPr="007C0212" w:rsidRDefault="00493B98" w:rsidP="00493B98">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274</w:t>
            </w:r>
            <w:r w:rsidR="007C0212" w:rsidRPr="007C0212">
              <w:rPr>
                <w:rFonts w:ascii="Calibri" w:eastAsia="Times New Roman" w:hAnsi="Calibri" w:cs="Calibri"/>
                <w:color w:val="000000"/>
                <w:lang w:eastAsia="tr-TR"/>
              </w:rPr>
              <w:t>.</w:t>
            </w:r>
            <w:r>
              <w:rPr>
                <w:rFonts w:ascii="Calibri" w:eastAsia="Times New Roman" w:hAnsi="Calibri" w:cs="Calibri"/>
                <w:color w:val="000000"/>
                <w:lang w:eastAsia="tr-TR"/>
              </w:rPr>
              <w:t>935</w:t>
            </w:r>
            <w:r w:rsidR="007C0212" w:rsidRPr="007C0212">
              <w:rPr>
                <w:rFonts w:ascii="Calibri" w:eastAsia="Times New Roman" w:hAnsi="Calibri" w:cs="Calibri"/>
                <w:color w:val="000000"/>
                <w:lang w:eastAsia="tr-TR"/>
              </w:rPr>
              <w:t>,</w:t>
            </w:r>
            <w:r>
              <w:rPr>
                <w:rFonts w:ascii="Calibri" w:eastAsia="Times New Roman" w:hAnsi="Calibri" w:cs="Calibri"/>
                <w:color w:val="000000"/>
                <w:lang w:eastAsia="tr-TR"/>
              </w:rPr>
              <w:t>2</w:t>
            </w:r>
            <w:r w:rsidR="00442E77">
              <w:rPr>
                <w:rFonts w:ascii="Calibri" w:eastAsia="Times New Roman" w:hAnsi="Calibri" w:cs="Calibri"/>
                <w:color w:val="000000"/>
                <w:lang w:eastAsia="tr-TR"/>
              </w:rPr>
              <w:t>6</w:t>
            </w:r>
          </w:p>
        </w:tc>
        <w:tc>
          <w:tcPr>
            <w:tcW w:w="639" w:type="pct"/>
            <w:noWrap/>
            <w:vAlign w:val="center"/>
            <w:hideMark/>
          </w:tcPr>
          <w:p w:rsidR="007C0212" w:rsidRPr="007C0212" w:rsidRDefault="00493B98" w:rsidP="00493B9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21</w:t>
            </w:r>
            <w:r w:rsidR="007C0212" w:rsidRPr="007C0212">
              <w:rPr>
                <w:rFonts w:ascii="Calibri" w:eastAsia="Times New Roman" w:hAnsi="Calibri" w:cs="Calibri"/>
                <w:color w:val="000000"/>
                <w:lang w:eastAsia="tr-TR"/>
              </w:rPr>
              <w:t>,</w:t>
            </w:r>
            <w:r>
              <w:rPr>
                <w:rFonts w:ascii="Calibri" w:eastAsia="Times New Roman" w:hAnsi="Calibri" w:cs="Calibri"/>
                <w:color w:val="000000"/>
                <w:lang w:eastAsia="tr-TR"/>
              </w:rPr>
              <w:t>58</w:t>
            </w:r>
            <w:r w:rsidR="007C0212" w:rsidRPr="007C0212">
              <w:rPr>
                <w:rFonts w:ascii="Calibri" w:eastAsia="Times New Roman" w:hAnsi="Calibri" w:cs="Calibri"/>
                <w:color w:val="000000"/>
                <w:lang w:eastAsia="tr-TR"/>
              </w:rPr>
              <w:t>%</w:t>
            </w:r>
          </w:p>
        </w:tc>
      </w:tr>
      <w:tr w:rsidR="007C0212" w:rsidRPr="007C0212" w:rsidTr="00326653">
        <w:trPr>
          <w:trHeight w:val="300"/>
        </w:trPr>
        <w:tc>
          <w:tcPr>
            <w:cnfStyle w:val="001000000000" w:firstRow="0" w:lastRow="0" w:firstColumn="1" w:lastColumn="0" w:oddVBand="0" w:evenVBand="0" w:oddHBand="0" w:evenHBand="0" w:firstRowFirstColumn="0" w:firstRowLastColumn="0" w:lastRowFirstColumn="0" w:lastRowLastColumn="0"/>
            <w:tcW w:w="1590" w:type="pct"/>
            <w:noWrap/>
            <w:vAlign w:val="center"/>
            <w:hideMark/>
          </w:tcPr>
          <w:p w:rsidR="007C0212" w:rsidRPr="007C0212" w:rsidRDefault="007C0212" w:rsidP="00326653">
            <w:pPr>
              <w:rPr>
                <w:rFonts w:ascii="Calibri" w:eastAsia="Times New Roman" w:hAnsi="Calibri" w:cs="Calibri"/>
                <w:color w:val="000000"/>
                <w:lang w:eastAsia="tr-TR"/>
              </w:rPr>
            </w:pPr>
            <w:r w:rsidRPr="007C0212">
              <w:rPr>
                <w:rFonts w:ascii="Calibri" w:eastAsia="Times New Roman" w:hAnsi="Calibri" w:cs="Calibri"/>
                <w:color w:val="000000"/>
                <w:lang w:eastAsia="tr-TR"/>
              </w:rPr>
              <w:t>Haziran</w:t>
            </w:r>
          </w:p>
        </w:tc>
        <w:tc>
          <w:tcPr>
            <w:tcW w:w="1021" w:type="pct"/>
            <w:vAlign w:val="center"/>
            <w:hideMark/>
          </w:tcPr>
          <w:p w:rsidR="007C0212" w:rsidRPr="007C0212" w:rsidRDefault="001C28E6" w:rsidP="001C28E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1.</w:t>
            </w:r>
            <w:r w:rsidR="003424BC">
              <w:rPr>
                <w:rFonts w:ascii="Calibri" w:eastAsia="Times New Roman" w:hAnsi="Calibri" w:cs="Calibri"/>
                <w:color w:val="000000"/>
                <w:lang w:eastAsia="tr-TR"/>
              </w:rPr>
              <w:t>3</w:t>
            </w:r>
            <w:r>
              <w:rPr>
                <w:rFonts w:ascii="Calibri" w:eastAsia="Times New Roman" w:hAnsi="Calibri" w:cs="Calibri"/>
                <w:color w:val="000000"/>
                <w:lang w:eastAsia="tr-TR"/>
              </w:rPr>
              <w:t>35.</w:t>
            </w:r>
            <w:r w:rsidR="003424BC">
              <w:rPr>
                <w:rFonts w:ascii="Calibri" w:eastAsia="Times New Roman" w:hAnsi="Calibri" w:cs="Calibri"/>
                <w:color w:val="000000"/>
                <w:lang w:eastAsia="tr-TR"/>
              </w:rPr>
              <w:t>9</w:t>
            </w:r>
            <w:r>
              <w:rPr>
                <w:rFonts w:ascii="Calibri" w:eastAsia="Times New Roman" w:hAnsi="Calibri" w:cs="Calibri"/>
                <w:color w:val="000000"/>
                <w:lang w:eastAsia="tr-TR"/>
              </w:rPr>
              <w:t>1</w:t>
            </w:r>
            <w:r w:rsidR="003424BC">
              <w:rPr>
                <w:rFonts w:ascii="Calibri" w:eastAsia="Times New Roman" w:hAnsi="Calibri" w:cs="Calibri"/>
                <w:color w:val="000000"/>
                <w:lang w:eastAsia="tr-TR"/>
              </w:rPr>
              <w:t>1</w:t>
            </w:r>
            <w:r w:rsidR="007C0212" w:rsidRPr="007C0212">
              <w:rPr>
                <w:rFonts w:ascii="Calibri" w:eastAsia="Times New Roman" w:hAnsi="Calibri" w:cs="Calibri"/>
                <w:color w:val="000000"/>
                <w:lang w:eastAsia="tr-TR"/>
              </w:rPr>
              <w:t>,</w:t>
            </w:r>
            <w:r>
              <w:rPr>
                <w:rFonts w:ascii="Calibri" w:eastAsia="Times New Roman" w:hAnsi="Calibri" w:cs="Calibri"/>
                <w:color w:val="000000"/>
                <w:lang w:eastAsia="tr-TR"/>
              </w:rPr>
              <w:t>68</w:t>
            </w:r>
          </w:p>
        </w:tc>
        <w:tc>
          <w:tcPr>
            <w:tcW w:w="933" w:type="pct"/>
            <w:vAlign w:val="center"/>
            <w:hideMark/>
          </w:tcPr>
          <w:p w:rsidR="007C0212" w:rsidRPr="007C0212" w:rsidRDefault="001C28E6" w:rsidP="001C28E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1.</w:t>
            </w:r>
            <w:r w:rsidR="003424BC">
              <w:rPr>
                <w:rFonts w:ascii="Calibri" w:eastAsia="Times New Roman" w:hAnsi="Calibri" w:cs="Calibri"/>
                <w:color w:val="000000"/>
                <w:lang w:eastAsia="tr-TR"/>
              </w:rPr>
              <w:t>7</w:t>
            </w:r>
            <w:r>
              <w:rPr>
                <w:rFonts w:ascii="Calibri" w:eastAsia="Times New Roman" w:hAnsi="Calibri" w:cs="Calibri"/>
                <w:color w:val="000000"/>
                <w:lang w:eastAsia="tr-TR"/>
              </w:rPr>
              <w:t>69</w:t>
            </w:r>
            <w:r w:rsidR="007C0212" w:rsidRPr="007C0212">
              <w:rPr>
                <w:rFonts w:ascii="Calibri" w:eastAsia="Times New Roman" w:hAnsi="Calibri" w:cs="Calibri"/>
                <w:color w:val="000000"/>
                <w:lang w:eastAsia="tr-TR"/>
              </w:rPr>
              <w:t>.</w:t>
            </w:r>
            <w:r>
              <w:rPr>
                <w:rFonts w:ascii="Calibri" w:eastAsia="Times New Roman" w:hAnsi="Calibri" w:cs="Calibri"/>
                <w:color w:val="000000"/>
                <w:lang w:eastAsia="tr-TR"/>
              </w:rPr>
              <w:t>205</w:t>
            </w:r>
            <w:r w:rsidR="007C0212" w:rsidRPr="007C0212">
              <w:rPr>
                <w:rFonts w:ascii="Calibri" w:eastAsia="Times New Roman" w:hAnsi="Calibri" w:cs="Calibri"/>
                <w:color w:val="000000"/>
                <w:lang w:eastAsia="tr-TR"/>
              </w:rPr>
              <w:t>,</w:t>
            </w:r>
            <w:r w:rsidR="003424BC">
              <w:rPr>
                <w:rFonts w:ascii="Calibri" w:eastAsia="Times New Roman" w:hAnsi="Calibri" w:cs="Calibri"/>
                <w:color w:val="000000"/>
                <w:lang w:eastAsia="tr-TR"/>
              </w:rPr>
              <w:t>1</w:t>
            </w:r>
            <w:r>
              <w:rPr>
                <w:rFonts w:ascii="Calibri" w:eastAsia="Times New Roman" w:hAnsi="Calibri" w:cs="Calibri"/>
                <w:color w:val="000000"/>
                <w:lang w:eastAsia="tr-TR"/>
              </w:rPr>
              <w:t>8</w:t>
            </w:r>
          </w:p>
        </w:tc>
        <w:tc>
          <w:tcPr>
            <w:tcW w:w="817" w:type="pct"/>
            <w:noWrap/>
            <w:vAlign w:val="center"/>
            <w:hideMark/>
          </w:tcPr>
          <w:p w:rsidR="007C0212" w:rsidRPr="007C0212" w:rsidRDefault="001C28E6" w:rsidP="001C28E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433</w:t>
            </w:r>
            <w:r w:rsidR="00442E77">
              <w:rPr>
                <w:rFonts w:ascii="Calibri" w:eastAsia="Times New Roman" w:hAnsi="Calibri" w:cs="Calibri"/>
                <w:color w:val="000000"/>
                <w:lang w:eastAsia="tr-TR"/>
              </w:rPr>
              <w:t>.</w:t>
            </w:r>
            <w:r>
              <w:rPr>
                <w:rFonts w:ascii="Calibri" w:eastAsia="Times New Roman" w:hAnsi="Calibri" w:cs="Calibri"/>
                <w:color w:val="000000"/>
                <w:lang w:eastAsia="tr-TR"/>
              </w:rPr>
              <w:t>293</w:t>
            </w:r>
            <w:r w:rsidR="00442E77">
              <w:rPr>
                <w:rFonts w:ascii="Calibri" w:eastAsia="Times New Roman" w:hAnsi="Calibri" w:cs="Calibri"/>
                <w:color w:val="000000"/>
                <w:lang w:eastAsia="tr-TR"/>
              </w:rPr>
              <w:t>,</w:t>
            </w:r>
            <w:r>
              <w:rPr>
                <w:rFonts w:ascii="Calibri" w:eastAsia="Times New Roman" w:hAnsi="Calibri" w:cs="Calibri"/>
                <w:color w:val="000000"/>
                <w:lang w:eastAsia="tr-TR"/>
              </w:rPr>
              <w:t>50</w:t>
            </w:r>
          </w:p>
        </w:tc>
        <w:tc>
          <w:tcPr>
            <w:tcW w:w="639" w:type="pct"/>
            <w:noWrap/>
            <w:vAlign w:val="center"/>
            <w:hideMark/>
          </w:tcPr>
          <w:p w:rsidR="007C0212" w:rsidRPr="007C0212" w:rsidRDefault="001C28E6" w:rsidP="001C28E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32</w:t>
            </w:r>
            <w:r w:rsidR="007C0212" w:rsidRPr="007C0212">
              <w:rPr>
                <w:rFonts w:ascii="Calibri" w:eastAsia="Times New Roman" w:hAnsi="Calibri" w:cs="Calibri"/>
                <w:color w:val="000000"/>
                <w:lang w:eastAsia="tr-TR"/>
              </w:rPr>
              <w:t>,</w:t>
            </w:r>
            <w:r>
              <w:rPr>
                <w:rFonts w:ascii="Calibri" w:eastAsia="Times New Roman" w:hAnsi="Calibri" w:cs="Calibri"/>
                <w:color w:val="000000"/>
                <w:lang w:eastAsia="tr-TR"/>
              </w:rPr>
              <w:t>43</w:t>
            </w:r>
            <w:r w:rsidR="007C0212" w:rsidRPr="007C0212">
              <w:rPr>
                <w:rFonts w:ascii="Calibri" w:eastAsia="Times New Roman" w:hAnsi="Calibri" w:cs="Calibri"/>
                <w:color w:val="000000"/>
                <w:lang w:eastAsia="tr-TR"/>
              </w:rPr>
              <w:t>%</w:t>
            </w:r>
          </w:p>
        </w:tc>
      </w:tr>
      <w:tr w:rsidR="007C0212" w:rsidRPr="007C0212" w:rsidTr="0032665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90" w:type="pct"/>
            <w:vAlign w:val="center"/>
            <w:hideMark/>
          </w:tcPr>
          <w:p w:rsidR="007C0212" w:rsidRPr="007C0212" w:rsidRDefault="007C0212" w:rsidP="00326653">
            <w:pPr>
              <w:rPr>
                <w:rFonts w:ascii="Calibri" w:eastAsia="Times New Roman" w:hAnsi="Calibri" w:cs="Calibri"/>
                <w:color w:val="000000"/>
                <w:lang w:eastAsia="tr-TR"/>
              </w:rPr>
            </w:pPr>
            <w:r w:rsidRPr="007C0212">
              <w:rPr>
                <w:rFonts w:ascii="Calibri" w:eastAsia="Times New Roman" w:hAnsi="Calibri" w:cs="Calibri"/>
                <w:color w:val="000000"/>
                <w:lang w:eastAsia="tr-TR"/>
              </w:rPr>
              <w:t>Toplam</w:t>
            </w:r>
          </w:p>
        </w:tc>
        <w:tc>
          <w:tcPr>
            <w:tcW w:w="1021" w:type="pct"/>
            <w:vAlign w:val="center"/>
            <w:hideMark/>
          </w:tcPr>
          <w:p w:rsidR="007C0212" w:rsidRPr="007C0212" w:rsidRDefault="001C28E6" w:rsidP="001C28E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eastAsia="tr-TR"/>
              </w:rPr>
            </w:pPr>
            <w:r>
              <w:rPr>
                <w:rFonts w:ascii="Calibri" w:eastAsia="Times New Roman" w:hAnsi="Calibri" w:cs="Calibri"/>
                <w:b/>
                <w:bCs/>
                <w:color w:val="000000"/>
                <w:lang w:eastAsia="tr-TR"/>
              </w:rPr>
              <w:t>7</w:t>
            </w:r>
            <w:r w:rsidR="007C0212" w:rsidRPr="007C0212">
              <w:rPr>
                <w:rFonts w:ascii="Calibri" w:eastAsia="Times New Roman" w:hAnsi="Calibri" w:cs="Calibri"/>
                <w:b/>
                <w:bCs/>
                <w:color w:val="000000"/>
                <w:lang w:eastAsia="tr-TR"/>
              </w:rPr>
              <w:t>.</w:t>
            </w:r>
            <w:r>
              <w:rPr>
                <w:rFonts w:ascii="Calibri" w:eastAsia="Times New Roman" w:hAnsi="Calibri" w:cs="Calibri"/>
                <w:b/>
                <w:bCs/>
                <w:color w:val="000000"/>
                <w:lang w:eastAsia="tr-TR"/>
              </w:rPr>
              <w:t>387</w:t>
            </w:r>
            <w:r w:rsidR="007C0212" w:rsidRPr="007C0212">
              <w:rPr>
                <w:rFonts w:ascii="Calibri" w:eastAsia="Times New Roman" w:hAnsi="Calibri" w:cs="Calibri"/>
                <w:b/>
                <w:bCs/>
                <w:color w:val="000000"/>
                <w:lang w:eastAsia="tr-TR"/>
              </w:rPr>
              <w:t>.</w:t>
            </w:r>
            <w:r>
              <w:rPr>
                <w:rFonts w:ascii="Calibri" w:eastAsia="Times New Roman" w:hAnsi="Calibri" w:cs="Calibri"/>
                <w:b/>
                <w:bCs/>
                <w:color w:val="000000"/>
                <w:lang w:eastAsia="tr-TR"/>
              </w:rPr>
              <w:t>347</w:t>
            </w:r>
            <w:r w:rsidR="007C0212" w:rsidRPr="007C0212">
              <w:rPr>
                <w:rFonts w:ascii="Calibri" w:eastAsia="Times New Roman" w:hAnsi="Calibri" w:cs="Calibri"/>
                <w:b/>
                <w:bCs/>
                <w:color w:val="000000"/>
                <w:lang w:eastAsia="tr-TR"/>
              </w:rPr>
              <w:t>,</w:t>
            </w:r>
            <w:r>
              <w:rPr>
                <w:rFonts w:ascii="Calibri" w:eastAsia="Times New Roman" w:hAnsi="Calibri" w:cs="Calibri"/>
                <w:b/>
                <w:bCs/>
                <w:color w:val="000000"/>
                <w:lang w:eastAsia="tr-TR"/>
              </w:rPr>
              <w:t>51</w:t>
            </w:r>
          </w:p>
        </w:tc>
        <w:tc>
          <w:tcPr>
            <w:tcW w:w="933" w:type="pct"/>
            <w:vAlign w:val="center"/>
            <w:hideMark/>
          </w:tcPr>
          <w:p w:rsidR="007C0212" w:rsidRPr="007C0212" w:rsidRDefault="001C28E6" w:rsidP="001C28E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eastAsia="tr-TR"/>
              </w:rPr>
            </w:pPr>
            <w:r>
              <w:rPr>
                <w:rFonts w:ascii="Calibri" w:eastAsia="Times New Roman" w:hAnsi="Calibri" w:cs="Calibri"/>
                <w:b/>
                <w:bCs/>
                <w:color w:val="000000"/>
                <w:lang w:eastAsia="tr-TR"/>
              </w:rPr>
              <w:t>11</w:t>
            </w:r>
            <w:r w:rsidR="007C0212" w:rsidRPr="007C0212">
              <w:rPr>
                <w:rFonts w:ascii="Calibri" w:eastAsia="Times New Roman" w:hAnsi="Calibri" w:cs="Calibri"/>
                <w:b/>
                <w:bCs/>
                <w:color w:val="000000"/>
                <w:lang w:eastAsia="tr-TR"/>
              </w:rPr>
              <w:t>.</w:t>
            </w:r>
            <w:r>
              <w:rPr>
                <w:rFonts w:ascii="Calibri" w:eastAsia="Times New Roman" w:hAnsi="Calibri" w:cs="Calibri"/>
                <w:b/>
                <w:bCs/>
                <w:color w:val="000000"/>
                <w:lang w:eastAsia="tr-TR"/>
              </w:rPr>
              <w:t>171</w:t>
            </w:r>
            <w:r w:rsidR="007C0212" w:rsidRPr="007C0212">
              <w:rPr>
                <w:rFonts w:ascii="Calibri" w:eastAsia="Times New Roman" w:hAnsi="Calibri" w:cs="Calibri"/>
                <w:b/>
                <w:bCs/>
                <w:color w:val="000000"/>
                <w:lang w:eastAsia="tr-TR"/>
              </w:rPr>
              <w:t>.</w:t>
            </w:r>
            <w:r>
              <w:rPr>
                <w:rFonts w:ascii="Calibri" w:eastAsia="Times New Roman" w:hAnsi="Calibri" w:cs="Calibri"/>
                <w:b/>
                <w:bCs/>
                <w:color w:val="000000"/>
                <w:lang w:eastAsia="tr-TR"/>
              </w:rPr>
              <w:t>684</w:t>
            </w:r>
            <w:r w:rsidR="007C0212" w:rsidRPr="007C0212">
              <w:rPr>
                <w:rFonts w:ascii="Calibri" w:eastAsia="Times New Roman" w:hAnsi="Calibri" w:cs="Calibri"/>
                <w:b/>
                <w:bCs/>
                <w:color w:val="000000"/>
                <w:lang w:eastAsia="tr-TR"/>
              </w:rPr>
              <w:t>,</w:t>
            </w:r>
            <w:r>
              <w:rPr>
                <w:rFonts w:ascii="Calibri" w:eastAsia="Times New Roman" w:hAnsi="Calibri" w:cs="Calibri"/>
                <w:b/>
                <w:bCs/>
                <w:color w:val="000000"/>
                <w:lang w:eastAsia="tr-TR"/>
              </w:rPr>
              <w:t>99</w:t>
            </w:r>
          </w:p>
        </w:tc>
        <w:tc>
          <w:tcPr>
            <w:tcW w:w="817" w:type="pct"/>
            <w:noWrap/>
            <w:vAlign w:val="center"/>
            <w:hideMark/>
          </w:tcPr>
          <w:p w:rsidR="007C0212" w:rsidRPr="007C0212" w:rsidRDefault="001C28E6" w:rsidP="001C28E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eastAsia="tr-TR"/>
              </w:rPr>
            </w:pPr>
            <w:r>
              <w:rPr>
                <w:rFonts w:ascii="Calibri" w:eastAsia="Times New Roman" w:hAnsi="Calibri" w:cs="Calibri"/>
                <w:b/>
                <w:bCs/>
                <w:color w:val="000000"/>
                <w:lang w:eastAsia="tr-TR"/>
              </w:rPr>
              <w:t>3</w:t>
            </w:r>
            <w:r w:rsidR="0090198C">
              <w:rPr>
                <w:rFonts w:ascii="Calibri" w:eastAsia="Times New Roman" w:hAnsi="Calibri" w:cs="Calibri"/>
                <w:b/>
                <w:bCs/>
                <w:color w:val="000000"/>
                <w:lang w:eastAsia="tr-TR"/>
              </w:rPr>
              <w:t>.</w:t>
            </w:r>
            <w:r>
              <w:rPr>
                <w:rFonts w:ascii="Calibri" w:eastAsia="Times New Roman" w:hAnsi="Calibri" w:cs="Calibri"/>
                <w:b/>
                <w:bCs/>
                <w:color w:val="000000"/>
                <w:lang w:eastAsia="tr-TR"/>
              </w:rPr>
              <w:t>784.337,48</w:t>
            </w:r>
          </w:p>
        </w:tc>
        <w:tc>
          <w:tcPr>
            <w:tcW w:w="639" w:type="pct"/>
            <w:noWrap/>
            <w:vAlign w:val="center"/>
            <w:hideMark/>
          </w:tcPr>
          <w:p w:rsidR="007C0212" w:rsidRPr="007C0212" w:rsidRDefault="00A06539" w:rsidP="00A0653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eastAsia="tr-TR"/>
              </w:rPr>
            </w:pPr>
            <w:r>
              <w:rPr>
                <w:rFonts w:ascii="Calibri" w:eastAsia="Times New Roman" w:hAnsi="Calibri" w:cs="Calibri"/>
                <w:b/>
                <w:bCs/>
                <w:color w:val="000000"/>
                <w:lang w:eastAsia="tr-TR"/>
              </w:rPr>
              <w:t>51</w:t>
            </w:r>
            <w:r w:rsidR="007C0212" w:rsidRPr="007C0212">
              <w:rPr>
                <w:rFonts w:ascii="Calibri" w:eastAsia="Times New Roman" w:hAnsi="Calibri" w:cs="Calibri"/>
                <w:b/>
                <w:bCs/>
                <w:color w:val="000000"/>
                <w:lang w:eastAsia="tr-TR"/>
              </w:rPr>
              <w:t>,</w:t>
            </w:r>
            <w:r>
              <w:rPr>
                <w:rFonts w:ascii="Calibri" w:eastAsia="Times New Roman" w:hAnsi="Calibri" w:cs="Calibri"/>
                <w:b/>
                <w:bCs/>
                <w:color w:val="000000"/>
                <w:lang w:eastAsia="tr-TR"/>
              </w:rPr>
              <w:t>23</w:t>
            </w:r>
            <w:r w:rsidR="007C0212" w:rsidRPr="007C0212">
              <w:rPr>
                <w:rFonts w:ascii="Calibri" w:eastAsia="Times New Roman" w:hAnsi="Calibri" w:cs="Calibri"/>
                <w:b/>
                <w:bCs/>
                <w:color w:val="000000"/>
                <w:lang w:eastAsia="tr-TR"/>
              </w:rPr>
              <w:t>%</w:t>
            </w:r>
          </w:p>
        </w:tc>
      </w:tr>
    </w:tbl>
    <w:p w:rsidR="005344F6" w:rsidRDefault="005344F6" w:rsidP="00B63DAF">
      <w:pPr>
        <w:spacing w:line="276" w:lineRule="auto"/>
        <w:jc w:val="both"/>
        <w:rPr>
          <w:rFonts w:ascii="Times New Roman" w:hAnsi="Times New Roman" w:cs="Times New Roman"/>
        </w:rPr>
      </w:pPr>
    </w:p>
    <w:p w:rsidR="00B63DAF" w:rsidRDefault="00B63DAF" w:rsidP="00B63DAF">
      <w:pPr>
        <w:spacing w:line="276" w:lineRule="auto"/>
        <w:jc w:val="both"/>
        <w:rPr>
          <w:rFonts w:ascii="Times New Roman" w:hAnsi="Times New Roman" w:cs="Times New Roman"/>
        </w:rPr>
      </w:pPr>
    </w:p>
    <w:p w:rsidR="00B63DAF" w:rsidRDefault="00B63DAF" w:rsidP="00B63DAF">
      <w:pPr>
        <w:pStyle w:val="ResimYazs"/>
        <w:keepNext/>
        <w:jc w:val="both"/>
      </w:pPr>
      <w:bookmarkStart w:id="21" w:name="_Toc139891687"/>
      <w:r>
        <w:lastRenderedPageBreak/>
        <w:t xml:space="preserve">Şekil </w:t>
      </w:r>
      <w:fldSimple w:instr=" SEQ Şekil \* ARABIC ">
        <w:r w:rsidR="001A3BBD">
          <w:rPr>
            <w:noProof/>
          </w:rPr>
          <w:t>4</w:t>
        </w:r>
      </w:fldSimple>
      <w:r>
        <w:t xml:space="preserve"> </w:t>
      </w:r>
      <w:r w:rsidR="0057130D">
        <w:t>202</w:t>
      </w:r>
      <w:r w:rsidR="009D5221">
        <w:t>4</w:t>
      </w:r>
      <w:r w:rsidRPr="00A72DEB">
        <w:t xml:space="preserve"> ve </w:t>
      </w:r>
      <w:r w:rsidR="0057130D">
        <w:t>202</w:t>
      </w:r>
      <w:r w:rsidR="009D5221">
        <w:t>5</w:t>
      </w:r>
      <w:r w:rsidRPr="00A72DEB">
        <w:t xml:space="preserve"> Yılları Ocak - Haziran SGK Devlet Primi Giderleri Gerçekleşmeleri</w:t>
      </w:r>
      <w:bookmarkEnd w:id="21"/>
    </w:p>
    <w:p w:rsidR="00B63DAF" w:rsidRDefault="009563BF" w:rsidP="00B63DAF">
      <w:pPr>
        <w:spacing w:line="276" w:lineRule="auto"/>
        <w:jc w:val="both"/>
        <w:rPr>
          <w:rFonts w:ascii="Times New Roman" w:hAnsi="Times New Roman" w:cs="Times New Roman"/>
        </w:rPr>
      </w:pPr>
      <w:r>
        <w:rPr>
          <w:rFonts w:ascii="Times New Roman" w:hAnsi="Times New Roman" w:cs="Times New Roman"/>
          <w:noProof/>
          <w:lang w:eastAsia="tr-TR"/>
        </w:rPr>
        <w:drawing>
          <wp:inline distT="0" distB="0" distL="0" distR="0" wp14:anchorId="09F76756" wp14:editId="7343FAD2">
            <wp:extent cx="5486400" cy="3200400"/>
            <wp:effectExtent l="0" t="0" r="0" b="0"/>
            <wp:docPr id="17" name="Grafik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B63DAF" w:rsidRDefault="00B63DAF">
      <w:pPr>
        <w:rPr>
          <w:rFonts w:ascii="Times New Roman" w:hAnsi="Times New Roman" w:cs="Times New Roman"/>
        </w:rPr>
      </w:pPr>
      <w:r>
        <w:rPr>
          <w:rFonts w:ascii="Times New Roman" w:hAnsi="Times New Roman" w:cs="Times New Roman"/>
        </w:rPr>
        <w:br w:type="page"/>
      </w:r>
    </w:p>
    <w:p w:rsidR="00823D57" w:rsidRDefault="00823D57" w:rsidP="00823D57">
      <w:pPr>
        <w:pStyle w:val="Balk3"/>
        <w:spacing w:before="0"/>
        <w:rPr>
          <w:rFonts w:ascii="Times New Roman" w:hAnsi="Times New Roman" w:cs="Times New Roman"/>
          <w:b/>
          <w:color w:val="000000" w:themeColor="text1"/>
          <w:sz w:val="22"/>
          <w:szCs w:val="22"/>
        </w:rPr>
      </w:pPr>
      <w:bookmarkStart w:id="22" w:name="_Toc14856770"/>
      <w:bookmarkStart w:id="23" w:name="_Toc45264844"/>
      <w:bookmarkStart w:id="24" w:name="_Toc139891622"/>
      <w:r w:rsidRPr="0061372A">
        <w:rPr>
          <w:rFonts w:ascii="Times New Roman" w:hAnsi="Times New Roman" w:cs="Times New Roman"/>
          <w:b/>
          <w:color w:val="000000" w:themeColor="text1"/>
          <w:sz w:val="22"/>
          <w:szCs w:val="22"/>
        </w:rPr>
        <w:lastRenderedPageBreak/>
        <w:t>03- Mal ve Hizmet Alım Giderleri (_TL)</w:t>
      </w:r>
      <w:bookmarkEnd w:id="22"/>
      <w:bookmarkEnd w:id="23"/>
      <w:bookmarkEnd w:id="24"/>
    </w:p>
    <w:p w:rsidR="00A45BED" w:rsidRDefault="00A45BED" w:rsidP="00A45BED">
      <w:pPr>
        <w:spacing w:after="0" w:line="276" w:lineRule="auto"/>
        <w:ind w:firstLine="708"/>
        <w:jc w:val="both"/>
        <w:rPr>
          <w:rFonts w:ascii="Times New Roman" w:hAnsi="Times New Roman" w:cs="Times New Roman"/>
        </w:rPr>
      </w:pPr>
    </w:p>
    <w:p w:rsidR="008317DD" w:rsidRDefault="00A20FC9" w:rsidP="00A20FC9">
      <w:pPr>
        <w:spacing w:after="0" w:line="276" w:lineRule="auto"/>
        <w:ind w:firstLine="708"/>
        <w:jc w:val="both"/>
        <w:rPr>
          <w:rFonts w:ascii="Times New Roman" w:hAnsi="Times New Roman" w:cs="Times New Roman"/>
        </w:rPr>
      </w:pPr>
      <w:r w:rsidRPr="00A20FC9">
        <w:rPr>
          <w:rFonts w:ascii="Times New Roman" w:hAnsi="Times New Roman" w:cs="Times New Roman"/>
        </w:rPr>
        <w:t xml:space="preserve">Mal ve hizmet alım giderleri için </w:t>
      </w:r>
      <w:r w:rsidR="008E1C4A">
        <w:rPr>
          <w:rFonts w:ascii="Times New Roman" w:hAnsi="Times New Roman" w:cs="Times New Roman"/>
        </w:rPr>
        <w:t>202</w:t>
      </w:r>
      <w:r w:rsidR="00266ED7">
        <w:rPr>
          <w:rFonts w:ascii="Times New Roman" w:hAnsi="Times New Roman" w:cs="Times New Roman"/>
        </w:rPr>
        <w:t>5</w:t>
      </w:r>
      <w:r w:rsidRPr="00A20FC9">
        <w:rPr>
          <w:rFonts w:ascii="Times New Roman" w:hAnsi="Times New Roman" w:cs="Times New Roman"/>
        </w:rPr>
        <w:t xml:space="preserve"> yılı başında </w:t>
      </w:r>
      <w:r w:rsidR="00722675">
        <w:rPr>
          <w:rFonts w:ascii="Times New Roman" w:hAnsi="Times New Roman" w:cs="Times New Roman"/>
        </w:rPr>
        <w:t>1.552</w:t>
      </w:r>
      <w:r w:rsidRPr="00A20FC9">
        <w:rPr>
          <w:rFonts w:ascii="Times New Roman" w:hAnsi="Times New Roman" w:cs="Times New Roman"/>
        </w:rPr>
        <w:t>.</w:t>
      </w:r>
      <w:r w:rsidR="00722675">
        <w:rPr>
          <w:rFonts w:ascii="Times New Roman" w:hAnsi="Times New Roman" w:cs="Times New Roman"/>
        </w:rPr>
        <w:t>578</w:t>
      </w:r>
      <w:r w:rsidRPr="00A20FC9">
        <w:rPr>
          <w:rFonts w:ascii="Times New Roman" w:hAnsi="Times New Roman" w:cs="Times New Roman"/>
        </w:rPr>
        <w:t xml:space="preserve">.000,00 </w:t>
      </w:r>
      <w:r w:rsidR="001847B5">
        <w:rPr>
          <w:rFonts w:ascii="Times New Roman" w:hAnsi="Times New Roman" w:cs="Times New Roman"/>
        </w:rPr>
        <w:t>TL</w:t>
      </w:r>
      <w:r w:rsidRPr="00A20FC9">
        <w:rPr>
          <w:rFonts w:ascii="Times New Roman" w:hAnsi="Times New Roman" w:cs="Times New Roman"/>
        </w:rPr>
        <w:t xml:space="preserve"> ödenek ayrılmıştır. </w:t>
      </w:r>
      <w:r w:rsidR="000C41BD">
        <w:rPr>
          <w:rFonts w:ascii="Times New Roman" w:hAnsi="Times New Roman" w:cs="Times New Roman"/>
        </w:rPr>
        <w:t>202</w:t>
      </w:r>
      <w:r w:rsidR="00266ED7">
        <w:rPr>
          <w:rFonts w:ascii="Times New Roman" w:hAnsi="Times New Roman" w:cs="Times New Roman"/>
        </w:rPr>
        <w:t>4</w:t>
      </w:r>
      <w:r w:rsidRPr="00A20FC9">
        <w:rPr>
          <w:rFonts w:ascii="Times New Roman" w:hAnsi="Times New Roman" w:cs="Times New Roman"/>
        </w:rPr>
        <w:t xml:space="preserve"> yılı Ocak-Haziran Dönemi </w:t>
      </w:r>
      <w:r w:rsidR="00266ED7">
        <w:rPr>
          <w:rFonts w:ascii="Times New Roman" w:hAnsi="Times New Roman" w:cs="Times New Roman"/>
        </w:rPr>
        <w:t>163</w:t>
      </w:r>
      <w:r w:rsidRPr="00A20FC9">
        <w:rPr>
          <w:rFonts w:ascii="Times New Roman" w:hAnsi="Times New Roman" w:cs="Times New Roman"/>
        </w:rPr>
        <w:t>.</w:t>
      </w:r>
      <w:r w:rsidR="00266ED7">
        <w:rPr>
          <w:rFonts w:ascii="Times New Roman" w:hAnsi="Times New Roman" w:cs="Times New Roman"/>
        </w:rPr>
        <w:t>186</w:t>
      </w:r>
      <w:r w:rsidRPr="00A20FC9">
        <w:rPr>
          <w:rFonts w:ascii="Times New Roman" w:hAnsi="Times New Roman" w:cs="Times New Roman"/>
        </w:rPr>
        <w:t>.</w:t>
      </w:r>
      <w:r w:rsidR="00266ED7">
        <w:rPr>
          <w:rFonts w:ascii="Times New Roman" w:hAnsi="Times New Roman" w:cs="Times New Roman"/>
        </w:rPr>
        <w:t>971</w:t>
      </w:r>
      <w:r w:rsidRPr="00A20FC9">
        <w:rPr>
          <w:rFonts w:ascii="Times New Roman" w:hAnsi="Times New Roman" w:cs="Times New Roman"/>
        </w:rPr>
        <w:t>,</w:t>
      </w:r>
      <w:r w:rsidR="00266ED7">
        <w:rPr>
          <w:rFonts w:ascii="Times New Roman" w:hAnsi="Times New Roman" w:cs="Times New Roman"/>
        </w:rPr>
        <w:t>85</w:t>
      </w:r>
      <w:r w:rsidRPr="00A20FC9">
        <w:rPr>
          <w:rFonts w:ascii="Times New Roman" w:hAnsi="Times New Roman" w:cs="Times New Roman"/>
        </w:rPr>
        <w:t xml:space="preserve"> </w:t>
      </w:r>
      <w:r w:rsidR="001847B5">
        <w:rPr>
          <w:rFonts w:ascii="Times New Roman" w:hAnsi="Times New Roman" w:cs="Times New Roman"/>
        </w:rPr>
        <w:t>TL</w:t>
      </w:r>
      <w:r w:rsidRPr="00A20FC9">
        <w:rPr>
          <w:rFonts w:ascii="Times New Roman" w:hAnsi="Times New Roman" w:cs="Times New Roman"/>
        </w:rPr>
        <w:t xml:space="preserve"> olan mal ve hizmet alım giderleri </w:t>
      </w:r>
      <w:r w:rsidR="000C41BD">
        <w:rPr>
          <w:rFonts w:ascii="Times New Roman" w:hAnsi="Times New Roman" w:cs="Times New Roman"/>
        </w:rPr>
        <w:t>202</w:t>
      </w:r>
      <w:r w:rsidR="00266ED7">
        <w:rPr>
          <w:rFonts w:ascii="Times New Roman" w:hAnsi="Times New Roman" w:cs="Times New Roman"/>
        </w:rPr>
        <w:t>5</w:t>
      </w:r>
      <w:r w:rsidR="000C41BD">
        <w:rPr>
          <w:rFonts w:ascii="Times New Roman" w:hAnsi="Times New Roman" w:cs="Times New Roman"/>
        </w:rPr>
        <w:t xml:space="preserve"> yılı Ocak-Haziran </w:t>
      </w:r>
      <w:r w:rsidR="002E0641">
        <w:rPr>
          <w:rFonts w:ascii="Times New Roman" w:hAnsi="Times New Roman" w:cs="Times New Roman"/>
        </w:rPr>
        <w:t xml:space="preserve">Dönemi </w:t>
      </w:r>
      <w:r w:rsidR="00266ED7">
        <w:rPr>
          <w:rFonts w:ascii="Times New Roman" w:hAnsi="Times New Roman" w:cs="Times New Roman"/>
        </w:rPr>
        <w:t>29</w:t>
      </w:r>
      <w:r w:rsidRPr="00A20FC9">
        <w:rPr>
          <w:rFonts w:ascii="Times New Roman" w:hAnsi="Times New Roman" w:cs="Times New Roman"/>
        </w:rPr>
        <w:t>.</w:t>
      </w:r>
      <w:r w:rsidR="00266ED7">
        <w:rPr>
          <w:rFonts w:ascii="Times New Roman" w:hAnsi="Times New Roman" w:cs="Times New Roman"/>
        </w:rPr>
        <w:t>847</w:t>
      </w:r>
      <w:r w:rsidRPr="00A20FC9">
        <w:rPr>
          <w:rFonts w:ascii="Times New Roman" w:hAnsi="Times New Roman" w:cs="Times New Roman"/>
        </w:rPr>
        <w:t>.</w:t>
      </w:r>
      <w:r w:rsidR="00266ED7">
        <w:rPr>
          <w:rFonts w:ascii="Times New Roman" w:hAnsi="Times New Roman" w:cs="Times New Roman"/>
        </w:rPr>
        <w:t>929</w:t>
      </w:r>
      <w:r w:rsidRPr="00A20FC9">
        <w:rPr>
          <w:rFonts w:ascii="Times New Roman" w:hAnsi="Times New Roman" w:cs="Times New Roman"/>
        </w:rPr>
        <w:t>,</w:t>
      </w:r>
      <w:r w:rsidR="00266ED7">
        <w:rPr>
          <w:rFonts w:ascii="Times New Roman" w:hAnsi="Times New Roman" w:cs="Times New Roman"/>
        </w:rPr>
        <w:t>15</w:t>
      </w:r>
      <w:r w:rsidRPr="00A20FC9">
        <w:rPr>
          <w:rFonts w:ascii="Times New Roman" w:hAnsi="Times New Roman" w:cs="Times New Roman"/>
        </w:rPr>
        <w:t xml:space="preserve"> </w:t>
      </w:r>
      <w:r w:rsidR="001847B5">
        <w:rPr>
          <w:rFonts w:ascii="Times New Roman" w:hAnsi="Times New Roman" w:cs="Times New Roman"/>
        </w:rPr>
        <w:t>TL</w:t>
      </w:r>
      <w:r w:rsidRPr="00A20FC9">
        <w:rPr>
          <w:rFonts w:ascii="Times New Roman" w:hAnsi="Times New Roman" w:cs="Times New Roman"/>
        </w:rPr>
        <w:t xml:space="preserve"> </w:t>
      </w:r>
      <w:r w:rsidR="000C41BD">
        <w:rPr>
          <w:rFonts w:ascii="Times New Roman" w:hAnsi="Times New Roman" w:cs="Times New Roman"/>
        </w:rPr>
        <w:t>artışla</w:t>
      </w:r>
      <w:r w:rsidRPr="00A20FC9">
        <w:rPr>
          <w:rFonts w:ascii="Times New Roman" w:hAnsi="Times New Roman" w:cs="Times New Roman"/>
        </w:rPr>
        <w:t xml:space="preserve"> </w:t>
      </w:r>
      <w:r w:rsidR="00266ED7">
        <w:rPr>
          <w:rFonts w:ascii="Times New Roman" w:hAnsi="Times New Roman" w:cs="Times New Roman"/>
        </w:rPr>
        <w:t>193</w:t>
      </w:r>
      <w:r w:rsidRPr="00A20FC9">
        <w:rPr>
          <w:rFonts w:ascii="Times New Roman" w:hAnsi="Times New Roman" w:cs="Times New Roman"/>
        </w:rPr>
        <w:t>.</w:t>
      </w:r>
      <w:r w:rsidR="00266ED7">
        <w:rPr>
          <w:rFonts w:ascii="Times New Roman" w:hAnsi="Times New Roman" w:cs="Times New Roman"/>
        </w:rPr>
        <w:t>034</w:t>
      </w:r>
      <w:r w:rsidRPr="00A20FC9">
        <w:rPr>
          <w:rFonts w:ascii="Times New Roman" w:hAnsi="Times New Roman" w:cs="Times New Roman"/>
        </w:rPr>
        <w:t>.</w:t>
      </w:r>
      <w:r w:rsidR="00266ED7">
        <w:rPr>
          <w:rFonts w:ascii="Times New Roman" w:hAnsi="Times New Roman" w:cs="Times New Roman"/>
        </w:rPr>
        <w:t>901</w:t>
      </w:r>
      <w:r w:rsidRPr="00A20FC9">
        <w:rPr>
          <w:rFonts w:ascii="Times New Roman" w:hAnsi="Times New Roman" w:cs="Times New Roman"/>
        </w:rPr>
        <w:t>,</w:t>
      </w:r>
      <w:r w:rsidR="00266ED7">
        <w:rPr>
          <w:rFonts w:ascii="Times New Roman" w:hAnsi="Times New Roman" w:cs="Times New Roman"/>
        </w:rPr>
        <w:t>00</w:t>
      </w:r>
      <w:r w:rsidRPr="00A20FC9">
        <w:rPr>
          <w:rFonts w:ascii="Times New Roman" w:hAnsi="Times New Roman" w:cs="Times New Roman"/>
        </w:rPr>
        <w:t xml:space="preserve"> </w:t>
      </w:r>
      <w:r w:rsidR="001847B5">
        <w:rPr>
          <w:rFonts w:ascii="Times New Roman" w:hAnsi="Times New Roman" w:cs="Times New Roman"/>
        </w:rPr>
        <w:t>TL</w:t>
      </w:r>
      <w:r w:rsidRPr="00A20FC9">
        <w:rPr>
          <w:rFonts w:ascii="Times New Roman" w:hAnsi="Times New Roman" w:cs="Times New Roman"/>
        </w:rPr>
        <w:t xml:space="preserve"> olmuştur. Mal ve hizmet alımı giderlerindeki </w:t>
      </w:r>
      <w:r w:rsidR="000C41BD">
        <w:rPr>
          <w:rFonts w:ascii="Times New Roman" w:hAnsi="Times New Roman" w:cs="Times New Roman"/>
        </w:rPr>
        <w:t>artış</w:t>
      </w:r>
      <w:r w:rsidRPr="00A20FC9">
        <w:rPr>
          <w:rFonts w:ascii="Times New Roman" w:hAnsi="Times New Roman" w:cs="Times New Roman"/>
        </w:rPr>
        <w:t xml:space="preserve"> %</w:t>
      </w:r>
      <w:r w:rsidR="00C3049C">
        <w:rPr>
          <w:rFonts w:ascii="Times New Roman" w:hAnsi="Times New Roman" w:cs="Times New Roman"/>
        </w:rPr>
        <w:t xml:space="preserve"> </w:t>
      </w:r>
      <w:r w:rsidR="00266ED7">
        <w:rPr>
          <w:rFonts w:ascii="Times New Roman" w:hAnsi="Times New Roman" w:cs="Times New Roman"/>
        </w:rPr>
        <w:t>18</w:t>
      </w:r>
      <w:r w:rsidR="000C41BD">
        <w:rPr>
          <w:rFonts w:ascii="Times New Roman" w:hAnsi="Times New Roman" w:cs="Times New Roman"/>
        </w:rPr>
        <w:t>,</w:t>
      </w:r>
      <w:r w:rsidR="00266ED7">
        <w:rPr>
          <w:rFonts w:ascii="Times New Roman" w:hAnsi="Times New Roman" w:cs="Times New Roman"/>
        </w:rPr>
        <w:t>29</w:t>
      </w:r>
      <w:r w:rsidRPr="00A20FC9">
        <w:rPr>
          <w:rFonts w:ascii="Times New Roman" w:hAnsi="Times New Roman" w:cs="Times New Roman"/>
        </w:rPr>
        <w:t xml:space="preserve"> olarak gerçekleşmiştir. Anılan dönemlerdeki mal ve hizmet alımı giderlerinin aylık gerçekleşmeleri aşağıda gösterilmiştir.</w:t>
      </w:r>
    </w:p>
    <w:p w:rsidR="00A45BED" w:rsidRDefault="00A45BED" w:rsidP="00A45BED">
      <w:pPr>
        <w:spacing w:after="0" w:line="276" w:lineRule="auto"/>
        <w:jc w:val="both"/>
        <w:rPr>
          <w:rFonts w:ascii="Times New Roman" w:hAnsi="Times New Roman" w:cs="Times New Roman"/>
        </w:rPr>
      </w:pPr>
    </w:p>
    <w:p w:rsidR="008317DD" w:rsidRDefault="008317DD" w:rsidP="008317DD">
      <w:pPr>
        <w:pStyle w:val="ResimYazs"/>
        <w:keepNext/>
      </w:pPr>
      <w:bookmarkStart w:id="25" w:name="_Toc139891666"/>
      <w:r>
        <w:t xml:space="preserve">Tablo </w:t>
      </w:r>
      <w:r w:rsidR="00EE5F82">
        <w:rPr>
          <w:noProof/>
        </w:rPr>
        <w:fldChar w:fldCharType="begin"/>
      </w:r>
      <w:r w:rsidR="00EE5F82">
        <w:rPr>
          <w:noProof/>
        </w:rPr>
        <w:instrText xml:space="preserve"> SEQ Tablo \* ARABIC </w:instrText>
      </w:r>
      <w:r w:rsidR="00EE5F82">
        <w:rPr>
          <w:noProof/>
        </w:rPr>
        <w:fldChar w:fldCharType="separate"/>
      </w:r>
      <w:r w:rsidR="001A3BBD">
        <w:rPr>
          <w:noProof/>
        </w:rPr>
        <w:t>5</w:t>
      </w:r>
      <w:r w:rsidR="00EE5F82">
        <w:rPr>
          <w:noProof/>
        </w:rPr>
        <w:fldChar w:fldCharType="end"/>
      </w:r>
      <w:r>
        <w:t xml:space="preserve"> </w:t>
      </w:r>
      <w:r w:rsidR="001D59CE">
        <w:t>202</w:t>
      </w:r>
      <w:r w:rsidR="004B7AB7">
        <w:t>4</w:t>
      </w:r>
      <w:r w:rsidRPr="00E8676E">
        <w:t xml:space="preserve"> ve </w:t>
      </w:r>
      <w:r w:rsidR="001D59CE">
        <w:t>202</w:t>
      </w:r>
      <w:r w:rsidR="004B7AB7">
        <w:t>5</w:t>
      </w:r>
      <w:r w:rsidRPr="00E8676E">
        <w:t xml:space="preserve"> Yılları Ocak - Haziran Mal ve Hizmet Alım Giderleri Gerçekleşmeleri</w:t>
      </w:r>
      <w:bookmarkEnd w:id="25"/>
    </w:p>
    <w:tbl>
      <w:tblPr>
        <w:tblStyle w:val="KlavuzuTablo4-Vurgu61"/>
        <w:tblW w:w="5000" w:type="pct"/>
        <w:tblLook w:val="04A0" w:firstRow="1" w:lastRow="0" w:firstColumn="1" w:lastColumn="0" w:noHBand="0" w:noVBand="1"/>
      </w:tblPr>
      <w:tblGrid>
        <w:gridCol w:w="2942"/>
        <w:gridCol w:w="1885"/>
        <w:gridCol w:w="1721"/>
        <w:gridCol w:w="1565"/>
        <w:gridCol w:w="1175"/>
      </w:tblGrid>
      <w:tr w:rsidR="00A36752" w:rsidRPr="00A36752" w:rsidTr="00B11689">
        <w:trPr>
          <w:cnfStyle w:val="100000000000" w:firstRow="1" w:lastRow="0" w:firstColumn="0" w:lastColumn="0" w:oddVBand="0" w:evenVBand="0" w:oddHBand="0"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590" w:type="pct"/>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vAlign w:val="center"/>
            <w:hideMark/>
          </w:tcPr>
          <w:p w:rsidR="00A36752" w:rsidRPr="00A36752" w:rsidRDefault="00A36752" w:rsidP="00B11689">
            <w:pPr>
              <w:rPr>
                <w:rFonts w:ascii="Calibri" w:eastAsia="Times New Roman" w:hAnsi="Calibri" w:cs="Calibri"/>
                <w:color w:val="000000"/>
                <w:lang w:eastAsia="tr-TR"/>
              </w:rPr>
            </w:pPr>
            <w:r w:rsidRPr="00A36752">
              <w:rPr>
                <w:rFonts w:ascii="Calibri" w:eastAsia="Times New Roman" w:hAnsi="Calibri" w:cs="Calibri"/>
                <w:color w:val="000000"/>
                <w:lang w:eastAsia="tr-TR"/>
              </w:rPr>
              <w:t>Aylar</w:t>
            </w:r>
          </w:p>
        </w:tc>
        <w:tc>
          <w:tcPr>
            <w:tcW w:w="1021" w:type="pct"/>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vAlign w:val="center"/>
            <w:hideMark/>
          </w:tcPr>
          <w:p w:rsidR="00A36752" w:rsidRPr="00A36752" w:rsidRDefault="00B10B18" w:rsidP="00E32FB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202</w:t>
            </w:r>
            <w:r w:rsidR="00E32FB1">
              <w:rPr>
                <w:rFonts w:ascii="Calibri" w:eastAsia="Times New Roman" w:hAnsi="Calibri" w:cs="Calibri"/>
                <w:color w:val="000000"/>
                <w:lang w:eastAsia="tr-TR"/>
              </w:rPr>
              <w:t>4</w:t>
            </w:r>
          </w:p>
        </w:tc>
        <w:tc>
          <w:tcPr>
            <w:tcW w:w="933" w:type="pct"/>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vAlign w:val="center"/>
            <w:hideMark/>
          </w:tcPr>
          <w:p w:rsidR="00A36752" w:rsidRPr="00A36752" w:rsidRDefault="00B10B18" w:rsidP="00E32FB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202</w:t>
            </w:r>
            <w:r w:rsidR="00E32FB1">
              <w:rPr>
                <w:rFonts w:ascii="Calibri" w:eastAsia="Times New Roman" w:hAnsi="Calibri" w:cs="Calibri"/>
                <w:color w:val="000000"/>
                <w:lang w:eastAsia="tr-TR"/>
              </w:rPr>
              <w:t>5</w:t>
            </w:r>
          </w:p>
        </w:tc>
        <w:tc>
          <w:tcPr>
            <w:tcW w:w="817" w:type="pct"/>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vAlign w:val="center"/>
            <w:hideMark/>
          </w:tcPr>
          <w:p w:rsidR="00A36752" w:rsidRPr="00A36752" w:rsidRDefault="00A36752" w:rsidP="00B1168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tr-TR"/>
              </w:rPr>
            </w:pPr>
            <w:r w:rsidRPr="00A36752">
              <w:rPr>
                <w:rFonts w:ascii="Calibri" w:eastAsia="Times New Roman" w:hAnsi="Calibri" w:cs="Calibri"/>
                <w:color w:val="000000"/>
                <w:lang w:eastAsia="tr-TR"/>
              </w:rPr>
              <w:t>Değişim Tutarı</w:t>
            </w:r>
          </w:p>
        </w:tc>
        <w:tc>
          <w:tcPr>
            <w:tcW w:w="639" w:type="pct"/>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vAlign w:val="center"/>
            <w:hideMark/>
          </w:tcPr>
          <w:p w:rsidR="00A36752" w:rsidRPr="00A36752" w:rsidRDefault="00A36752" w:rsidP="00B1168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tr-TR"/>
              </w:rPr>
            </w:pPr>
            <w:r w:rsidRPr="00A36752">
              <w:rPr>
                <w:rFonts w:ascii="Calibri" w:eastAsia="Times New Roman" w:hAnsi="Calibri" w:cs="Calibri"/>
                <w:color w:val="000000"/>
                <w:lang w:eastAsia="tr-TR"/>
              </w:rPr>
              <w:t>Değişim Oranı %</w:t>
            </w:r>
          </w:p>
        </w:tc>
      </w:tr>
      <w:tr w:rsidR="00A36752" w:rsidRPr="00A36752" w:rsidTr="00B1168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90" w:type="pct"/>
            <w:tcBorders>
              <w:top w:val="single" w:sz="4" w:space="0" w:color="C5E0B3" w:themeColor="accent6" w:themeTint="66"/>
            </w:tcBorders>
            <w:noWrap/>
            <w:vAlign w:val="center"/>
            <w:hideMark/>
          </w:tcPr>
          <w:p w:rsidR="00A36752" w:rsidRPr="00A36752" w:rsidRDefault="00A36752" w:rsidP="00B11689">
            <w:pPr>
              <w:rPr>
                <w:rFonts w:ascii="Calibri" w:eastAsia="Times New Roman" w:hAnsi="Calibri" w:cs="Calibri"/>
                <w:color w:val="000000"/>
                <w:lang w:eastAsia="tr-TR"/>
              </w:rPr>
            </w:pPr>
            <w:r w:rsidRPr="00A36752">
              <w:rPr>
                <w:rFonts w:ascii="Calibri" w:eastAsia="Times New Roman" w:hAnsi="Calibri" w:cs="Calibri"/>
                <w:color w:val="000000"/>
                <w:lang w:eastAsia="tr-TR"/>
              </w:rPr>
              <w:t>Ocak</w:t>
            </w:r>
          </w:p>
        </w:tc>
        <w:tc>
          <w:tcPr>
            <w:tcW w:w="1021" w:type="pct"/>
            <w:tcBorders>
              <w:top w:val="single" w:sz="4" w:space="0" w:color="C5E0B3" w:themeColor="accent6" w:themeTint="66"/>
            </w:tcBorders>
            <w:vAlign w:val="center"/>
            <w:hideMark/>
          </w:tcPr>
          <w:p w:rsidR="00A36752" w:rsidRPr="00A36752" w:rsidRDefault="00B10B18" w:rsidP="00E32FB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1</w:t>
            </w:r>
            <w:r w:rsidR="00A36752" w:rsidRPr="00A36752">
              <w:rPr>
                <w:rFonts w:ascii="Calibri" w:eastAsia="Times New Roman" w:hAnsi="Calibri" w:cs="Calibri"/>
                <w:color w:val="000000"/>
                <w:lang w:eastAsia="tr-TR"/>
              </w:rPr>
              <w:t>.</w:t>
            </w:r>
            <w:r w:rsidR="00E32FB1">
              <w:rPr>
                <w:rFonts w:ascii="Calibri" w:eastAsia="Times New Roman" w:hAnsi="Calibri" w:cs="Calibri"/>
                <w:color w:val="000000"/>
                <w:lang w:eastAsia="tr-TR"/>
              </w:rPr>
              <w:t>766</w:t>
            </w:r>
            <w:r w:rsidR="00A36752" w:rsidRPr="00A36752">
              <w:rPr>
                <w:rFonts w:ascii="Calibri" w:eastAsia="Times New Roman" w:hAnsi="Calibri" w:cs="Calibri"/>
                <w:color w:val="000000"/>
                <w:lang w:eastAsia="tr-TR"/>
              </w:rPr>
              <w:t>.</w:t>
            </w:r>
            <w:r w:rsidR="00E32FB1">
              <w:rPr>
                <w:rFonts w:ascii="Calibri" w:eastAsia="Times New Roman" w:hAnsi="Calibri" w:cs="Calibri"/>
                <w:color w:val="000000"/>
                <w:lang w:eastAsia="tr-TR"/>
              </w:rPr>
              <w:t>181</w:t>
            </w:r>
            <w:r w:rsidR="00A36752" w:rsidRPr="00A36752">
              <w:rPr>
                <w:rFonts w:ascii="Calibri" w:eastAsia="Times New Roman" w:hAnsi="Calibri" w:cs="Calibri"/>
                <w:color w:val="000000"/>
                <w:lang w:eastAsia="tr-TR"/>
              </w:rPr>
              <w:t>,</w:t>
            </w:r>
            <w:r w:rsidR="00E32FB1">
              <w:rPr>
                <w:rFonts w:ascii="Calibri" w:eastAsia="Times New Roman" w:hAnsi="Calibri" w:cs="Calibri"/>
                <w:color w:val="000000"/>
                <w:lang w:eastAsia="tr-TR"/>
              </w:rPr>
              <w:t>96</w:t>
            </w:r>
          </w:p>
        </w:tc>
        <w:tc>
          <w:tcPr>
            <w:tcW w:w="933" w:type="pct"/>
            <w:tcBorders>
              <w:top w:val="single" w:sz="4" w:space="0" w:color="C5E0B3" w:themeColor="accent6" w:themeTint="66"/>
            </w:tcBorders>
            <w:vAlign w:val="center"/>
            <w:hideMark/>
          </w:tcPr>
          <w:p w:rsidR="00A36752" w:rsidRPr="00A36752" w:rsidRDefault="0007515C" w:rsidP="0007515C">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6</w:t>
            </w:r>
            <w:r w:rsidR="00B10B18">
              <w:rPr>
                <w:rFonts w:ascii="Calibri" w:eastAsia="Times New Roman" w:hAnsi="Calibri" w:cs="Calibri"/>
                <w:color w:val="000000"/>
                <w:lang w:eastAsia="tr-TR"/>
              </w:rPr>
              <w:t>.</w:t>
            </w:r>
            <w:r>
              <w:rPr>
                <w:rFonts w:ascii="Calibri" w:eastAsia="Times New Roman" w:hAnsi="Calibri" w:cs="Calibri"/>
                <w:color w:val="000000"/>
                <w:lang w:eastAsia="tr-TR"/>
              </w:rPr>
              <w:t>509</w:t>
            </w:r>
            <w:r w:rsidR="00A36752" w:rsidRPr="00A36752">
              <w:rPr>
                <w:rFonts w:ascii="Calibri" w:eastAsia="Times New Roman" w:hAnsi="Calibri" w:cs="Calibri"/>
                <w:color w:val="000000"/>
                <w:lang w:eastAsia="tr-TR"/>
              </w:rPr>
              <w:t>.</w:t>
            </w:r>
            <w:r>
              <w:rPr>
                <w:rFonts w:ascii="Calibri" w:eastAsia="Times New Roman" w:hAnsi="Calibri" w:cs="Calibri"/>
                <w:color w:val="000000"/>
                <w:lang w:eastAsia="tr-TR"/>
              </w:rPr>
              <w:t>053</w:t>
            </w:r>
            <w:r w:rsidR="00A36752" w:rsidRPr="00A36752">
              <w:rPr>
                <w:rFonts w:ascii="Calibri" w:eastAsia="Times New Roman" w:hAnsi="Calibri" w:cs="Calibri"/>
                <w:color w:val="000000"/>
                <w:lang w:eastAsia="tr-TR"/>
              </w:rPr>
              <w:t>,</w:t>
            </w:r>
            <w:r>
              <w:rPr>
                <w:rFonts w:ascii="Calibri" w:eastAsia="Times New Roman" w:hAnsi="Calibri" w:cs="Calibri"/>
                <w:color w:val="000000"/>
                <w:lang w:eastAsia="tr-TR"/>
              </w:rPr>
              <w:t>86</w:t>
            </w:r>
          </w:p>
        </w:tc>
        <w:tc>
          <w:tcPr>
            <w:tcW w:w="817" w:type="pct"/>
            <w:tcBorders>
              <w:top w:val="single" w:sz="4" w:space="0" w:color="C5E0B3" w:themeColor="accent6" w:themeTint="66"/>
            </w:tcBorders>
            <w:noWrap/>
            <w:vAlign w:val="center"/>
            <w:hideMark/>
          </w:tcPr>
          <w:p w:rsidR="00A36752" w:rsidRPr="00A36752" w:rsidRDefault="0007515C" w:rsidP="0007515C">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4</w:t>
            </w:r>
            <w:r w:rsidR="00B10B18">
              <w:rPr>
                <w:rFonts w:ascii="Calibri" w:eastAsia="Times New Roman" w:hAnsi="Calibri" w:cs="Calibri"/>
                <w:color w:val="000000"/>
                <w:lang w:eastAsia="tr-TR"/>
              </w:rPr>
              <w:t>.</w:t>
            </w:r>
            <w:r>
              <w:rPr>
                <w:rFonts w:ascii="Calibri" w:eastAsia="Times New Roman" w:hAnsi="Calibri" w:cs="Calibri"/>
                <w:color w:val="000000"/>
                <w:lang w:eastAsia="tr-TR"/>
              </w:rPr>
              <w:t>742</w:t>
            </w:r>
            <w:r w:rsidR="00B10B18">
              <w:rPr>
                <w:rFonts w:ascii="Calibri" w:eastAsia="Times New Roman" w:hAnsi="Calibri" w:cs="Calibri"/>
                <w:color w:val="000000"/>
                <w:lang w:eastAsia="tr-TR"/>
              </w:rPr>
              <w:t>.</w:t>
            </w:r>
            <w:r>
              <w:rPr>
                <w:rFonts w:ascii="Calibri" w:eastAsia="Times New Roman" w:hAnsi="Calibri" w:cs="Calibri"/>
                <w:color w:val="000000"/>
                <w:lang w:eastAsia="tr-TR"/>
              </w:rPr>
              <w:t>871</w:t>
            </w:r>
            <w:r w:rsidR="00B10B18">
              <w:rPr>
                <w:rFonts w:ascii="Calibri" w:eastAsia="Times New Roman" w:hAnsi="Calibri" w:cs="Calibri"/>
                <w:color w:val="000000"/>
                <w:lang w:eastAsia="tr-TR"/>
              </w:rPr>
              <w:t>,</w:t>
            </w:r>
            <w:r>
              <w:rPr>
                <w:rFonts w:ascii="Calibri" w:eastAsia="Times New Roman" w:hAnsi="Calibri" w:cs="Calibri"/>
                <w:color w:val="000000"/>
                <w:lang w:eastAsia="tr-TR"/>
              </w:rPr>
              <w:t>9</w:t>
            </w:r>
            <w:r w:rsidR="00B10B18">
              <w:rPr>
                <w:rFonts w:ascii="Calibri" w:eastAsia="Times New Roman" w:hAnsi="Calibri" w:cs="Calibri"/>
                <w:color w:val="000000"/>
                <w:lang w:eastAsia="tr-TR"/>
              </w:rPr>
              <w:t>0</w:t>
            </w:r>
          </w:p>
        </w:tc>
        <w:tc>
          <w:tcPr>
            <w:tcW w:w="639" w:type="pct"/>
            <w:tcBorders>
              <w:top w:val="single" w:sz="4" w:space="0" w:color="C5E0B3" w:themeColor="accent6" w:themeTint="66"/>
            </w:tcBorders>
            <w:noWrap/>
            <w:vAlign w:val="center"/>
            <w:hideMark/>
          </w:tcPr>
          <w:p w:rsidR="00A36752" w:rsidRPr="00A36752" w:rsidRDefault="00D21629" w:rsidP="00731A6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26</w:t>
            </w:r>
            <w:r w:rsidR="00731A6A">
              <w:rPr>
                <w:rFonts w:ascii="Calibri" w:eastAsia="Times New Roman" w:hAnsi="Calibri" w:cs="Calibri"/>
                <w:color w:val="000000"/>
                <w:lang w:eastAsia="tr-TR"/>
              </w:rPr>
              <w:t>8</w:t>
            </w:r>
            <w:r w:rsidR="003A2E50">
              <w:rPr>
                <w:rFonts w:ascii="Calibri" w:eastAsia="Times New Roman" w:hAnsi="Calibri" w:cs="Calibri"/>
                <w:color w:val="000000"/>
                <w:lang w:eastAsia="tr-TR"/>
              </w:rPr>
              <w:t>,</w:t>
            </w:r>
            <w:r w:rsidR="00731A6A">
              <w:rPr>
                <w:rFonts w:ascii="Calibri" w:eastAsia="Times New Roman" w:hAnsi="Calibri" w:cs="Calibri"/>
                <w:color w:val="000000"/>
                <w:lang w:eastAsia="tr-TR"/>
              </w:rPr>
              <w:t>55</w:t>
            </w:r>
            <w:r w:rsidR="00A36752" w:rsidRPr="00A36752">
              <w:rPr>
                <w:rFonts w:ascii="Calibri" w:eastAsia="Times New Roman" w:hAnsi="Calibri" w:cs="Calibri"/>
                <w:color w:val="000000"/>
                <w:lang w:eastAsia="tr-TR"/>
              </w:rPr>
              <w:t>%</w:t>
            </w:r>
          </w:p>
        </w:tc>
      </w:tr>
      <w:tr w:rsidR="00A36752" w:rsidRPr="00A36752" w:rsidTr="00B11689">
        <w:trPr>
          <w:trHeight w:val="300"/>
        </w:trPr>
        <w:tc>
          <w:tcPr>
            <w:cnfStyle w:val="001000000000" w:firstRow="0" w:lastRow="0" w:firstColumn="1" w:lastColumn="0" w:oddVBand="0" w:evenVBand="0" w:oddHBand="0" w:evenHBand="0" w:firstRowFirstColumn="0" w:firstRowLastColumn="0" w:lastRowFirstColumn="0" w:lastRowLastColumn="0"/>
            <w:tcW w:w="1590" w:type="pct"/>
            <w:noWrap/>
            <w:vAlign w:val="center"/>
            <w:hideMark/>
          </w:tcPr>
          <w:p w:rsidR="00A36752" w:rsidRPr="00A36752" w:rsidRDefault="00A36752" w:rsidP="00B11689">
            <w:pPr>
              <w:rPr>
                <w:rFonts w:ascii="Calibri" w:eastAsia="Times New Roman" w:hAnsi="Calibri" w:cs="Calibri"/>
                <w:color w:val="000000"/>
                <w:lang w:eastAsia="tr-TR"/>
              </w:rPr>
            </w:pPr>
            <w:r w:rsidRPr="00A36752">
              <w:rPr>
                <w:rFonts w:ascii="Calibri" w:eastAsia="Times New Roman" w:hAnsi="Calibri" w:cs="Calibri"/>
                <w:color w:val="000000"/>
                <w:lang w:eastAsia="tr-TR"/>
              </w:rPr>
              <w:t>Şubat</w:t>
            </w:r>
          </w:p>
        </w:tc>
        <w:tc>
          <w:tcPr>
            <w:tcW w:w="1021" w:type="pct"/>
            <w:vAlign w:val="center"/>
            <w:hideMark/>
          </w:tcPr>
          <w:p w:rsidR="00A36752" w:rsidRPr="00A36752" w:rsidRDefault="0007515C" w:rsidP="0007515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21</w:t>
            </w:r>
            <w:r w:rsidR="00A36752" w:rsidRPr="00A36752">
              <w:rPr>
                <w:rFonts w:ascii="Calibri" w:eastAsia="Times New Roman" w:hAnsi="Calibri" w:cs="Calibri"/>
                <w:color w:val="000000"/>
                <w:lang w:eastAsia="tr-TR"/>
              </w:rPr>
              <w:t>.</w:t>
            </w:r>
            <w:r>
              <w:rPr>
                <w:rFonts w:ascii="Calibri" w:eastAsia="Times New Roman" w:hAnsi="Calibri" w:cs="Calibri"/>
                <w:color w:val="000000"/>
                <w:lang w:eastAsia="tr-TR"/>
              </w:rPr>
              <w:t>116</w:t>
            </w:r>
            <w:r w:rsidR="00A36752" w:rsidRPr="00A36752">
              <w:rPr>
                <w:rFonts w:ascii="Calibri" w:eastAsia="Times New Roman" w:hAnsi="Calibri" w:cs="Calibri"/>
                <w:color w:val="000000"/>
                <w:lang w:eastAsia="tr-TR"/>
              </w:rPr>
              <w:t>.</w:t>
            </w:r>
            <w:r>
              <w:rPr>
                <w:rFonts w:ascii="Calibri" w:eastAsia="Times New Roman" w:hAnsi="Calibri" w:cs="Calibri"/>
                <w:color w:val="000000"/>
                <w:lang w:eastAsia="tr-TR"/>
              </w:rPr>
              <w:t>217</w:t>
            </w:r>
            <w:r w:rsidR="00A36752" w:rsidRPr="00A36752">
              <w:rPr>
                <w:rFonts w:ascii="Calibri" w:eastAsia="Times New Roman" w:hAnsi="Calibri" w:cs="Calibri"/>
                <w:color w:val="000000"/>
                <w:lang w:eastAsia="tr-TR"/>
              </w:rPr>
              <w:t>,</w:t>
            </w:r>
            <w:r>
              <w:rPr>
                <w:rFonts w:ascii="Calibri" w:eastAsia="Times New Roman" w:hAnsi="Calibri" w:cs="Calibri"/>
                <w:color w:val="000000"/>
                <w:lang w:eastAsia="tr-TR"/>
              </w:rPr>
              <w:t>01</w:t>
            </w:r>
          </w:p>
        </w:tc>
        <w:tc>
          <w:tcPr>
            <w:tcW w:w="933" w:type="pct"/>
            <w:vAlign w:val="center"/>
            <w:hideMark/>
          </w:tcPr>
          <w:p w:rsidR="00A36752" w:rsidRPr="00A36752" w:rsidRDefault="0007515C" w:rsidP="0007515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1</w:t>
            </w:r>
            <w:r w:rsidR="00B10B18">
              <w:rPr>
                <w:rFonts w:ascii="Calibri" w:eastAsia="Times New Roman" w:hAnsi="Calibri" w:cs="Calibri"/>
                <w:color w:val="000000"/>
                <w:lang w:eastAsia="tr-TR"/>
              </w:rPr>
              <w:t>9.</w:t>
            </w:r>
            <w:r>
              <w:rPr>
                <w:rFonts w:ascii="Calibri" w:eastAsia="Times New Roman" w:hAnsi="Calibri" w:cs="Calibri"/>
                <w:color w:val="000000"/>
                <w:lang w:eastAsia="tr-TR"/>
              </w:rPr>
              <w:t>545</w:t>
            </w:r>
            <w:r w:rsidR="00A36752" w:rsidRPr="00A36752">
              <w:rPr>
                <w:rFonts w:ascii="Calibri" w:eastAsia="Times New Roman" w:hAnsi="Calibri" w:cs="Calibri"/>
                <w:color w:val="000000"/>
                <w:lang w:eastAsia="tr-TR"/>
              </w:rPr>
              <w:t>.</w:t>
            </w:r>
            <w:r>
              <w:rPr>
                <w:rFonts w:ascii="Calibri" w:eastAsia="Times New Roman" w:hAnsi="Calibri" w:cs="Calibri"/>
                <w:color w:val="000000"/>
                <w:lang w:eastAsia="tr-TR"/>
              </w:rPr>
              <w:t>613</w:t>
            </w:r>
            <w:r w:rsidR="00A36752" w:rsidRPr="00A36752">
              <w:rPr>
                <w:rFonts w:ascii="Calibri" w:eastAsia="Times New Roman" w:hAnsi="Calibri" w:cs="Calibri"/>
                <w:color w:val="000000"/>
                <w:lang w:eastAsia="tr-TR"/>
              </w:rPr>
              <w:t>,</w:t>
            </w:r>
            <w:r>
              <w:rPr>
                <w:rFonts w:ascii="Calibri" w:eastAsia="Times New Roman" w:hAnsi="Calibri" w:cs="Calibri"/>
                <w:color w:val="000000"/>
                <w:lang w:eastAsia="tr-TR"/>
              </w:rPr>
              <w:t>28</w:t>
            </w:r>
          </w:p>
        </w:tc>
        <w:tc>
          <w:tcPr>
            <w:tcW w:w="817" w:type="pct"/>
            <w:noWrap/>
            <w:vAlign w:val="center"/>
            <w:hideMark/>
          </w:tcPr>
          <w:p w:rsidR="00A36752" w:rsidRPr="00A36752" w:rsidRDefault="00D21629" w:rsidP="00D2162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-1</w:t>
            </w:r>
            <w:r w:rsidR="00B10B18">
              <w:rPr>
                <w:rFonts w:ascii="Calibri" w:eastAsia="Times New Roman" w:hAnsi="Calibri" w:cs="Calibri"/>
                <w:color w:val="000000"/>
                <w:lang w:eastAsia="tr-TR"/>
              </w:rPr>
              <w:t>.</w:t>
            </w:r>
            <w:r>
              <w:rPr>
                <w:rFonts w:ascii="Calibri" w:eastAsia="Times New Roman" w:hAnsi="Calibri" w:cs="Calibri"/>
                <w:color w:val="000000"/>
                <w:lang w:eastAsia="tr-TR"/>
              </w:rPr>
              <w:t>570</w:t>
            </w:r>
            <w:r w:rsidR="00B10B18">
              <w:rPr>
                <w:rFonts w:ascii="Calibri" w:eastAsia="Times New Roman" w:hAnsi="Calibri" w:cs="Calibri"/>
                <w:color w:val="000000"/>
                <w:lang w:eastAsia="tr-TR"/>
              </w:rPr>
              <w:t>.</w:t>
            </w:r>
            <w:r>
              <w:rPr>
                <w:rFonts w:ascii="Calibri" w:eastAsia="Times New Roman" w:hAnsi="Calibri" w:cs="Calibri"/>
                <w:color w:val="000000"/>
                <w:lang w:eastAsia="tr-TR"/>
              </w:rPr>
              <w:t>603</w:t>
            </w:r>
            <w:r w:rsidR="00B10B18">
              <w:rPr>
                <w:rFonts w:ascii="Calibri" w:eastAsia="Times New Roman" w:hAnsi="Calibri" w:cs="Calibri"/>
                <w:color w:val="000000"/>
                <w:lang w:eastAsia="tr-TR"/>
              </w:rPr>
              <w:t>,</w:t>
            </w:r>
            <w:r>
              <w:rPr>
                <w:rFonts w:ascii="Calibri" w:eastAsia="Times New Roman" w:hAnsi="Calibri" w:cs="Calibri"/>
                <w:color w:val="000000"/>
                <w:lang w:eastAsia="tr-TR"/>
              </w:rPr>
              <w:t>73</w:t>
            </w:r>
          </w:p>
        </w:tc>
        <w:tc>
          <w:tcPr>
            <w:tcW w:w="639" w:type="pct"/>
            <w:noWrap/>
            <w:vAlign w:val="center"/>
            <w:hideMark/>
          </w:tcPr>
          <w:p w:rsidR="00A36752" w:rsidRPr="00A36752" w:rsidRDefault="00D21629" w:rsidP="00D2162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-7</w:t>
            </w:r>
            <w:r w:rsidR="003A2E50">
              <w:rPr>
                <w:rFonts w:ascii="Calibri" w:eastAsia="Times New Roman" w:hAnsi="Calibri" w:cs="Calibri"/>
                <w:color w:val="000000"/>
                <w:lang w:eastAsia="tr-TR"/>
              </w:rPr>
              <w:t>,</w:t>
            </w:r>
            <w:r>
              <w:rPr>
                <w:rFonts w:ascii="Calibri" w:eastAsia="Times New Roman" w:hAnsi="Calibri" w:cs="Calibri"/>
                <w:color w:val="000000"/>
                <w:lang w:eastAsia="tr-TR"/>
              </w:rPr>
              <w:t>4</w:t>
            </w:r>
            <w:r w:rsidR="003A2E50">
              <w:rPr>
                <w:rFonts w:ascii="Calibri" w:eastAsia="Times New Roman" w:hAnsi="Calibri" w:cs="Calibri"/>
                <w:color w:val="000000"/>
                <w:lang w:eastAsia="tr-TR"/>
              </w:rPr>
              <w:t>4</w:t>
            </w:r>
            <w:r w:rsidR="00A36752" w:rsidRPr="00A36752">
              <w:rPr>
                <w:rFonts w:ascii="Calibri" w:eastAsia="Times New Roman" w:hAnsi="Calibri" w:cs="Calibri"/>
                <w:color w:val="000000"/>
                <w:lang w:eastAsia="tr-TR"/>
              </w:rPr>
              <w:t>%</w:t>
            </w:r>
          </w:p>
        </w:tc>
      </w:tr>
      <w:tr w:rsidR="00A36752" w:rsidRPr="00A36752" w:rsidTr="00B1168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90" w:type="pct"/>
            <w:noWrap/>
            <w:vAlign w:val="center"/>
            <w:hideMark/>
          </w:tcPr>
          <w:p w:rsidR="00A36752" w:rsidRPr="00A36752" w:rsidRDefault="00A36752" w:rsidP="00B11689">
            <w:pPr>
              <w:rPr>
                <w:rFonts w:ascii="Calibri" w:eastAsia="Times New Roman" w:hAnsi="Calibri" w:cs="Calibri"/>
                <w:color w:val="000000"/>
                <w:lang w:eastAsia="tr-TR"/>
              </w:rPr>
            </w:pPr>
            <w:r w:rsidRPr="00A36752">
              <w:rPr>
                <w:rFonts w:ascii="Calibri" w:eastAsia="Times New Roman" w:hAnsi="Calibri" w:cs="Calibri"/>
                <w:color w:val="000000"/>
                <w:lang w:eastAsia="tr-TR"/>
              </w:rPr>
              <w:t>Mart</w:t>
            </w:r>
          </w:p>
        </w:tc>
        <w:tc>
          <w:tcPr>
            <w:tcW w:w="1021" w:type="pct"/>
            <w:vAlign w:val="center"/>
            <w:hideMark/>
          </w:tcPr>
          <w:p w:rsidR="00A36752" w:rsidRPr="00A36752" w:rsidRDefault="0007515C" w:rsidP="0007515C">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52</w:t>
            </w:r>
            <w:r w:rsidR="00A36752" w:rsidRPr="00A36752">
              <w:rPr>
                <w:rFonts w:ascii="Calibri" w:eastAsia="Times New Roman" w:hAnsi="Calibri" w:cs="Calibri"/>
                <w:color w:val="000000"/>
                <w:lang w:eastAsia="tr-TR"/>
              </w:rPr>
              <w:t>.</w:t>
            </w:r>
            <w:r>
              <w:rPr>
                <w:rFonts w:ascii="Calibri" w:eastAsia="Times New Roman" w:hAnsi="Calibri" w:cs="Calibri"/>
                <w:color w:val="000000"/>
                <w:lang w:eastAsia="tr-TR"/>
              </w:rPr>
              <w:t>410</w:t>
            </w:r>
            <w:r w:rsidR="00A36752" w:rsidRPr="00A36752">
              <w:rPr>
                <w:rFonts w:ascii="Calibri" w:eastAsia="Times New Roman" w:hAnsi="Calibri" w:cs="Calibri"/>
                <w:color w:val="000000"/>
                <w:lang w:eastAsia="tr-TR"/>
              </w:rPr>
              <w:t>.</w:t>
            </w:r>
            <w:r>
              <w:rPr>
                <w:rFonts w:ascii="Calibri" w:eastAsia="Times New Roman" w:hAnsi="Calibri" w:cs="Calibri"/>
                <w:color w:val="000000"/>
                <w:lang w:eastAsia="tr-TR"/>
              </w:rPr>
              <w:t>649</w:t>
            </w:r>
            <w:r w:rsidR="00A36752" w:rsidRPr="00A36752">
              <w:rPr>
                <w:rFonts w:ascii="Calibri" w:eastAsia="Times New Roman" w:hAnsi="Calibri" w:cs="Calibri"/>
                <w:color w:val="000000"/>
                <w:lang w:eastAsia="tr-TR"/>
              </w:rPr>
              <w:t>,</w:t>
            </w:r>
            <w:r>
              <w:rPr>
                <w:rFonts w:ascii="Calibri" w:eastAsia="Times New Roman" w:hAnsi="Calibri" w:cs="Calibri"/>
                <w:color w:val="000000"/>
                <w:lang w:eastAsia="tr-TR"/>
              </w:rPr>
              <w:t>6</w:t>
            </w:r>
            <w:r w:rsidR="006B44FE">
              <w:rPr>
                <w:rFonts w:ascii="Calibri" w:eastAsia="Times New Roman" w:hAnsi="Calibri" w:cs="Calibri"/>
                <w:color w:val="000000"/>
                <w:lang w:eastAsia="tr-TR"/>
              </w:rPr>
              <w:t>0</w:t>
            </w:r>
          </w:p>
        </w:tc>
        <w:tc>
          <w:tcPr>
            <w:tcW w:w="933" w:type="pct"/>
            <w:vAlign w:val="center"/>
            <w:hideMark/>
          </w:tcPr>
          <w:p w:rsidR="00A36752" w:rsidRPr="00A36752" w:rsidRDefault="006B44FE" w:rsidP="0007515C">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2</w:t>
            </w:r>
            <w:r w:rsidR="0007515C">
              <w:rPr>
                <w:rFonts w:ascii="Calibri" w:eastAsia="Times New Roman" w:hAnsi="Calibri" w:cs="Calibri"/>
                <w:color w:val="000000"/>
                <w:lang w:eastAsia="tr-TR"/>
              </w:rPr>
              <w:t>7</w:t>
            </w:r>
            <w:r w:rsidR="00A36752" w:rsidRPr="00A36752">
              <w:rPr>
                <w:rFonts w:ascii="Calibri" w:eastAsia="Times New Roman" w:hAnsi="Calibri" w:cs="Calibri"/>
                <w:color w:val="000000"/>
                <w:lang w:eastAsia="tr-TR"/>
              </w:rPr>
              <w:t>.</w:t>
            </w:r>
            <w:r w:rsidR="0007515C">
              <w:rPr>
                <w:rFonts w:ascii="Calibri" w:eastAsia="Times New Roman" w:hAnsi="Calibri" w:cs="Calibri"/>
                <w:color w:val="000000"/>
                <w:lang w:eastAsia="tr-TR"/>
              </w:rPr>
              <w:t>809</w:t>
            </w:r>
            <w:r w:rsidR="00A36752" w:rsidRPr="00A36752">
              <w:rPr>
                <w:rFonts w:ascii="Calibri" w:eastAsia="Times New Roman" w:hAnsi="Calibri" w:cs="Calibri"/>
                <w:color w:val="000000"/>
                <w:lang w:eastAsia="tr-TR"/>
              </w:rPr>
              <w:t>.</w:t>
            </w:r>
            <w:r w:rsidR="0007515C">
              <w:rPr>
                <w:rFonts w:ascii="Calibri" w:eastAsia="Times New Roman" w:hAnsi="Calibri" w:cs="Calibri"/>
                <w:color w:val="000000"/>
                <w:lang w:eastAsia="tr-TR"/>
              </w:rPr>
              <w:t>232</w:t>
            </w:r>
            <w:r w:rsidR="00A36752" w:rsidRPr="00A36752">
              <w:rPr>
                <w:rFonts w:ascii="Calibri" w:eastAsia="Times New Roman" w:hAnsi="Calibri" w:cs="Calibri"/>
                <w:color w:val="000000"/>
                <w:lang w:eastAsia="tr-TR"/>
              </w:rPr>
              <w:t>,</w:t>
            </w:r>
            <w:r w:rsidR="0007515C">
              <w:rPr>
                <w:rFonts w:ascii="Calibri" w:eastAsia="Times New Roman" w:hAnsi="Calibri" w:cs="Calibri"/>
                <w:color w:val="000000"/>
                <w:lang w:eastAsia="tr-TR"/>
              </w:rPr>
              <w:t>08</w:t>
            </w:r>
          </w:p>
        </w:tc>
        <w:tc>
          <w:tcPr>
            <w:tcW w:w="817" w:type="pct"/>
            <w:noWrap/>
            <w:vAlign w:val="center"/>
            <w:hideMark/>
          </w:tcPr>
          <w:p w:rsidR="00A36752" w:rsidRPr="00A36752" w:rsidRDefault="00A351A6" w:rsidP="00A351A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-24</w:t>
            </w:r>
            <w:r w:rsidR="00A36752" w:rsidRPr="00A36752">
              <w:rPr>
                <w:rFonts w:ascii="Calibri" w:eastAsia="Times New Roman" w:hAnsi="Calibri" w:cs="Calibri"/>
                <w:color w:val="000000"/>
                <w:lang w:eastAsia="tr-TR"/>
              </w:rPr>
              <w:t>.</w:t>
            </w:r>
            <w:r>
              <w:rPr>
                <w:rFonts w:ascii="Calibri" w:eastAsia="Times New Roman" w:hAnsi="Calibri" w:cs="Calibri"/>
                <w:color w:val="000000"/>
                <w:lang w:eastAsia="tr-TR"/>
              </w:rPr>
              <w:t>601</w:t>
            </w:r>
            <w:r w:rsidR="00A36752" w:rsidRPr="00A36752">
              <w:rPr>
                <w:rFonts w:ascii="Calibri" w:eastAsia="Times New Roman" w:hAnsi="Calibri" w:cs="Calibri"/>
                <w:color w:val="000000"/>
                <w:lang w:eastAsia="tr-TR"/>
              </w:rPr>
              <w:t>.</w:t>
            </w:r>
            <w:r>
              <w:rPr>
                <w:rFonts w:ascii="Calibri" w:eastAsia="Times New Roman" w:hAnsi="Calibri" w:cs="Calibri"/>
                <w:color w:val="000000"/>
                <w:lang w:eastAsia="tr-TR"/>
              </w:rPr>
              <w:t>417</w:t>
            </w:r>
            <w:r w:rsidR="00A36752" w:rsidRPr="00A36752">
              <w:rPr>
                <w:rFonts w:ascii="Calibri" w:eastAsia="Times New Roman" w:hAnsi="Calibri" w:cs="Calibri"/>
                <w:color w:val="000000"/>
                <w:lang w:eastAsia="tr-TR"/>
              </w:rPr>
              <w:t>,</w:t>
            </w:r>
            <w:r>
              <w:rPr>
                <w:rFonts w:ascii="Calibri" w:eastAsia="Times New Roman" w:hAnsi="Calibri" w:cs="Calibri"/>
                <w:color w:val="000000"/>
                <w:lang w:eastAsia="tr-TR"/>
              </w:rPr>
              <w:t>5</w:t>
            </w:r>
            <w:r w:rsidR="006B44FE">
              <w:rPr>
                <w:rFonts w:ascii="Calibri" w:eastAsia="Times New Roman" w:hAnsi="Calibri" w:cs="Calibri"/>
                <w:color w:val="000000"/>
                <w:lang w:eastAsia="tr-TR"/>
              </w:rPr>
              <w:t>2</w:t>
            </w:r>
          </w:p>
        </w:tc>
        <w:tc>
          <w:tcPr>
            <w:tcW w:w="639" w:type="pct"/>
            <w:noWrap/>
            <w:vAlign w:val="center"/>
            <w:hideMark/>
          </w:tcPr>
          <w:p w:rsidR="00A36752" w:rsidRPr="00A36752" w:rsidRDefault="007629AA" w:rsidP="007629A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-46</w:t>
            </w:r>
            <w:r w:rsidR="003A2E50">
              <w:rPr>
                <w:rFonts w:ascii="Calibri" w:eastAsia="Times New Roman" w:hAnsi="Calibri" w:cs="Calibri"/>
                <w:color w:val="000000"/>
                <w:lang w:eastAsia="tr-TR"/>
              </w:rPr>
              <w:t>,</w:t>
            </w:r>
            <w:r>
              <w:rPr>
                <w:rFonts w:ascii="Calibri" w:eastAsia="Times New Roman" w:hAnsi="Calibri" w:cs="Calibri"/>
                <w:color w:val="000000"/>
                <w:lang w:eastAsia="tr-TR"/>
              </w:rPr>
              <w:t>9</w:t>
            </w:r>
            <w:r w:rsidR="003A2E50">
              <w:rPr>
                <w:rFonts w:ascii="Calibri" w:eastAsia="Times New Roman" w:hAnsi="Calibri" w:cs="Calibri"/>
                <w:color w:val="000000"/>
                <w:lang w:eastAsia="tr-TR"/>
              </w:rPr>
              <w:t>4</w:t>
            </w:r>
            <w:r w:rsidR="00A36752" w:rsidRPr="00A36752">
              <w:rPr>
                <w:rFonts w:ascii="Calibri" w:eastAsia="Times New Roman" w:hAnsi="Calibri" w:cs="Calibri"/>
                <w:color w:val="000000"/>
                <w:lang w:eastAsia="tr-TR"/>
              </w:rPr>
              <w:t>%</w:t>
            </w:r>
          </w:p>
        </w:tc>
      </w:tr>
      <w:tr w:rsidR="00A36752" w:rsidRPr="00A36752" w:rsidTr="00B11689">
        <w:trPr>
          <w:trHeight w:val="300"/>
        </w:trPr>
        <w:tc>
          <w:tcPr>
            <w:cnfStyle w:val="001000000000" w:firstRow="0" w:lastRow="0" w:firstColumn="1" w:lastColumn="0" w:oddVBand="0" w:evenVBand="0" w:oddHBand="0" w:evenHBand="0" w:firstRowFirstColumn="0" w:firstRowLastColumn="0" w:lastRowFirstColumn="0" w:lastRowLastColumn="0"/>
            <w:tcW w:w="1590" w:type="pct"/>
            <w:noWrap/>
            <w:vAlign w:val="center"/>
            <w:hideMark/>
          </w:tcPr>
          <w:p w:rsidR="00A36752" w:rsidRPr="00A36752" w:rsidRDefault="00A36752" w:rsidP="00B11689">
            <w:pPr>
              <w:rPr>
                <w:rFonts w:ascii="Calibri" w:eastAsia="Times New Roman" w:hAnsi="Calibri" w:cs="Calibri"/>
                <w:color w:val="000000"/>
                <w:lang w:eastAsia="tr-TR"/>
              </w:rPr>
            </w:pPr>
            <w:r w:rsidRPr="00A36752">
              <w:rPr>
                <w:rFonts w:ascii="Calibri" w:eastAsia="Times New Roman" w:hAnsi="Calibri" w:cs="Calibri"/>
                <w:color w:val="000000"/>
                <w:lang w:eastAsia="tr-TR"/>
              </w:rPr>
              <w:t>Nisan</w:t>
            </w:r>
          </w:p>
        </w:tc>
        <w:tc>
          <w:tcPr>
            <w:tcW w:w="1021" w:type="pct"/>
            <w:vAlign w:val="center"/>
            <w:hideMark/>
          </w:tcPr>
          <w:p w:rsidR="00A36752" w:rsidRPr="00A36752" w:rsidRDefault="0007515C" w:rsidP="0007515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27.172</w:t>
            </w:r>
            <w:r w:rsidR="00A36752" w:rsidRPr="00A36752">
              <w:rPr>
                <w:rFonts w:ascii="Calibri" w:eastAsia="Times New Roman" w:hAnsi="Calibri" w:cs="Calibri"/>
                <w:color w:val="000000"/>
                <w:lang w:eastAsia="tr-TR"/>
              </w:rPr>
              <w:t>.</w:t>
            </w:r>
            <w:r>
              <w:rPr>
                <w:rFonts w:ascii="Calibri" w:eastAsia="Times New Roman" w:hAnsi="Calibri" w:cs="Calibri"/>
                <w:color w:val="000000"/>
                <w:lang w:eastAsia="tr-TR"/>
              </w:rPr>
              <w:t>822</w:t>
            </w:r>
            <w:r w:rsidR="00A36752" w:rsidRPr="00A36752">
              <w:rPr>
                <w:rFonts w:ascii="Calibri" w:eastAsia="Times New Roman" w:hAnsi="Calibri" w:cs="Calibri"/>
                <w:color w:val="000000"/>
                <w:lang w:eastAsia="tr-TR"/>
              </w:rPr>
              <w:t>,</w:t>
            </w:r>
            <w:r>
              <w:rPr>
                <w:rFonts w:ascii="Calibri" w:eastAsia="Times New Roman" w:hAnsi="Calibri" w:cs="Calibri"/>
                <w:color w:val="000000"/>
                <w:lang w:eastAsia="tr-TR"/>
              </w:rPr>
              <w:t>14</w:t>
            </w:r>
          </w:p>
        </w:tc>
        <w:tc>
          <w:tcPr>
            <w:tcW w:w="933" w:type="pct"/>
            <w:vAlign w:val="center"/>
            <w:hideMark/>
          </w:tcPr>
          <w:p w:rsidR="00A36752" w:rsidRPr="00A36752" w:rsidRDefault="0007515C" w:rsidP="0007515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15</w:t>
            </w:r>
            <w:r w:rsidR="00A36752" w:rsidRPr="00A36752">
              <w:rPr>
                <w:rFonts w:ascii="Calibri" w:eastAsia="Times New Roman" w:hAnsi="Calibri" w:cs="Calibri"/>
                <w:color w:val="000000"/>
                <w:lang w:eastAsia="tr-TR"/>
              </w:rPr>
              <w:t>.</w:t>
            </w:r>
            <w:r>
              <w:rPr>
                <w:rFonts w:ascii="Calibri" w:eastAsia="Times New Roman" w:hAnsi="Calibri" w:cs="Calibri"/>
                <w:color w:val="000000"/>
                <w:lang w:eastAsia="tr-TR"/>
              </w:rPr>
              <w:t>346</w:t>
            </w:r>
            <w:r w:rsidR="00A36752" w:rsidRPr="00A36752">
              <w:rPr>
                <w:rFonts w:ascii="Calibri" w:eastAsia="Times New Roman" w:hAnsi="Calibri" w:cs="Calibri"/>
                <w:color w:val="000000"/>
                <w:lang w:eastAsia="tr-TR"/>
              </w:rPr>
              <w:t>.</w:t>
            </w:r>
            <w:r>
              <w:rPr>
                <w:rFonts w:ascii="Calibri" w:eastAsia="Times New Roman" w:hAnsi="Calibri" w:cs="Calibri"/>
                <w:color w:val="000000"/>
                <w:lang w:eastAsia="tr-TR"/>
              </w:rPr>
              <w:t>018</w:t>
            </w:r>
            <w:r w:rsidR="00A36752" w:rsidRPr="00A36752">
              <w:rPr>
                <w:rFonts w:ascii="Calibri" w:eastAsia="Times New Roman" w:hAnsi="Calibri" w:cs="Calibri"/>
                <w:color w:val="000000"/>
                <w:lang w:eastAsia="tr-TR"/>
              </w:rPr>
              <w:t>,</w:t>
            </w:r>
            <w:r>
              <w:rPr>
                <w:rFonts w:ascii="Calibri" w:eastAsia="Times New Roman" w:hAnsi="Calibri" w:cs="Calibri"/>
                <w:color w:val="000000"/>
                <w:lang w:eastAsia="tr-TR"/>
              </w:rPr>
              <w:t>53</w:t>
            </w:r>
          </w:p>
        </w:tc>
        <w:tc>
          <w:tcPr>
            <w:tcW w:w="817" w:type="pct"/>
            <w:noWrap/>
            <w:vAlign w:val="center"/>
            <w:hideMark/>
          </w:tcPr>
          <w:p w:rsidR="00A36752" w:rsidRPr="00A36752" w:rsidRDefault="007629AA" w:rsidP="007629A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-11</w:t>
            </w:r>
            <w:r w:rsidR="003B50B2">
              <w:rPr>
                <w:rFonts w:ascii="Calibri" w:eastAsia="Times New Roman" w:hAnsi="Calibri" w:cs="Calibri"/>
                <w:color w:val="000000"/>
                <w:lang w:eastAsia="tr-TR"/>
              </w:rPr>
              <w:t>.</w:t>
            </w:r>
            <w:r>
              <w:rPr>
                <w:rFonts w:ascii="Calibri" w:eastAsia="Times New Roman" w:hAnsi="Calibri" w:cs="Calibri"/>
                <w:color w:val="000000"/>
                <w:lang w:eastAsia="tr-TR"/>
              </w:rPr>
              <w:t>826</w:t>
            </w:r>
            <w:r w:rsidR="003B50B2">
              <w:rPr>
                <w:rFonts w:ascii="Calibri" w:eastAsia="Times New Roman" w:hAnsi="Calibri" w:cs="Calibri"/>
                <w:color w:val="000000"/>
                <w:lang w:eastAsia="tr-TR"/>
              </w:rPr>
              <w:t>.</w:t>
            </w:r>
            <w:r>
              <w:rPr>
                <w:rFonts w:ascii="Calibri" w:eastAsia="Times New Roman" w:hAnsi="Calibri" w:cs="Calibri"/>
                <w:color w:val="000000"/>
                <w:lang w:eastAsia="tr-TR"/>
              </w:rPr>
              <w:t>803</w:t>
            </w:r>
            <w:r w:rsidR="003B50B2">
              <w:rPr>
                <w:rFonts w:ascii="Calibri" w:eastAsia="Times New Roman" w:hAnsi="Calibri" w:cs="Calibri"/>
                <w:color w:val="000000"/>
                <w:lang w:eastAsia="tr-TR"/>
              </w:rPr>
              <w:t>,</w:t>
            </w:r>
            <w:r>
              <w:rPr>
                <w:rFonts w:ascii="Calibri" w:eastAsia="Times New Roman" w:hAnsi="Calibri" w:cs="Calibri"/>
                <w:color w:val="000000"/>
                <w:lang w:eastAsia="tr-TR"/>
              </w:rPr>
              <w:t>61</w:t>
            </w:r>
          </w:p>
        </w:tc>
        <w:tc>
          <w:tcPr>
            <w:tcW w:w="639" w:type="pct"/>
            <w:noWrap/>
            <w:vAlign w:val="center"/>
            <w:hideMark/>
          </w:tcPr>
          <w:p w:rsidR="00A36752" w:rsidRPr="00A36752" w:rsidRDefault="00973C34" w:rsidP="00973C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-43</w:t>
            </w:r>
            <w:r w:rsidR="003A2E50">
              <w:rPr>
                <w:rFonts w:ascii="Calibri" w:eastAsia="Times New Roman" w:hAnsi="Calibri" w:cs="Calibri"/>
                <w:color w:val="000000"/>
                <w:lang w:eastAsia="tr-TR"/>
              </w:rPr>
              <w:t>,</w:t>
            </w:r>
            <w:r>
              <w:rPr>
                <w:rFonts w:ascii="Calibri" w:eastAsia="Times New Roman" w:hAnsi="Calibri" w:cs="Calibri"/>
                <w:color w:val="000000"/>
                <w:lang w:eastAsia="tr-TR"/>
              </w:rPr>
              <w:t>52</w:t>
            </w:r>
            <w:r w:rsidR="00A36752" w:rsidRPr="00A36752">
              <w:rPr>
                <w:rFonts w:ascii="Calibri" w:eastAsia="Times New Roman" w:hAnsi="Calibri" w:cs="Calibri"/>
                <w:color w:val="000000"/>
                <w:lang w:eastAsia="tr-TR"/>
              </w:rPr>
              <w:t>%</w:t>
            </w:r>
          </w:p>
        </w:tc>
      </w:tr>
      <w:tr w:rsidR="00A36752" w:rsidRPr="00A36752" w:rsidTr="00B1168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90" w:type="pct"/>
            <w:noWrap/>
            <w:vAlign w:val="center"/>
            <w:hideMark/>
          </w:tcPr>
          <w:p w:rsidR="00A36752" w:rsidRPr="00A36752" w:rsidRDefault="00A36752" w:rsidP="00B11689">
            <w:pPr>
              <w:rPr>
                <w:rFonts w:ascii="Calibri" w:eastAsia="Times New Roman" w:hAnsi="Calibri" w:cs="Calibri"/>
                <w:color w:val="000000"/>
                <w:lang w:eastAsia="tr-TR"/>
              </w:rPr>
            </w:pPr>
            <w:r w:rsidRPr="00A36752">
              <w:rPr>
                <w:rFonts w:ascii="Calibri" w:eastAsia="Times New Roman" w:hAnsi="Calibri" w:cs="Calibri"/>
                <w:color w:val="000000"/>
                <w:lang w:eastAsia="tr-TR"/>
              </w:rPr>
              <w:t>Mayıs</w:t>
            </w:r>
          </w:p>
        </w:tc>
        <w:tc>
          <w:tcPr>
            <w:tcW w:w="1021" w:type="pct"/>
            <w:vAlign w:val="center"/>
            <w:hideMark/>
          </w:tcPr>
          <w:p w:rsidR="00A36752" w:rsidRPr="00A36752" w:rsidRDefault="0007515C" w:rsidP="0007515C">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17</w:t>
            </w:r>
            <w:r w:rsidR="00A36752" w:rsidRPr="00A36752">
              <w:rPr>
                <w:rFonts w:ascii="Calibri" w:eastAsia="Times New Roman" w:hAnsi="Calibri" w:cs="Calibri"/>
                <w:color w:val="000000"/>
                <w:lang w:eastAsia="tr-TR"/>
              </w:rPr>
              <w:t>.</w:t>
            </w:r>
            <w:r>
              <w:rPr>
                <w:rFonts w:ascii="Calibri" w:eastAsia="Times New Roman" w:hAnsi="Calibri" w:cs="Calibri"/>
                <w:color w:val="000000"/>
                <w:lang w:eastAsia="tr-TR"/>
              </w:rPr>
              <w:t>74</w:t>
            </w:r>
            <w:r w:rsidR="0091018B">
              <w:rPr>
                <w:rFonts w:ascii="Calibri" w:eastAsia="Times New Roman" w:hAnsi="Calibri" w:cs="Calibri"/>
                <w:color w:val="000000"/>
                <w:lang w:eastAsia="tr-TR"/>
              </w:rPr>
              <w:t>7</w:t>
            </w:r>
            <w:r w:rsidR="00A36752" w:rsidRPr="00A36752">
              <w:rPr>
                <w:rFonts w:ascii="Calibri" w:eastAsia="Times New Roman" w:hAnsi="Calibri" w:cs="Calibri"/>
                <w:color w:val="000000"/>
                <w:lang w:eastAsia="tr-TR"/>
              </w:rPr>
              <w:t>.</w:t>
            </w:r>
            <w:r>
              <w:rPr>
                <w:rFonts w:ascii="Calibri" w:eastAsia="Times New Roman" w:hAnsi="Calibri" w:cs="Calibri"/>
                <w:color w:val="000000"/>
                <w:lang w:eastAsia="tr-TR"/>
              </w:rPr>
              <w:t>56</w:t>
            </w:r>
            <w:r w:rsidR="0091018B">
              <w:rPr>
                <w:rFonts w:ascii="Calibri" w:eastAsia="Times New Roman" w:hAnsi="Calibri" w:cs="Calibri"/>
                <w:color w:val="000000"/>
                <w:lang w:eastAsia="tr-TR"/>
              </w:rPr>
              <w:t>0</w:t>
            </w:r>
            <w:r w:rsidR="00A36752" w:rsidRPr="00A36752">
              <w:rPr>
                <w:rFonts w:ascii="Calibri" w:eastAsia="Times New Roman" w:hAnsi="Calibri" w:cs="Calibri"/>
                <w:color w:val="000000"/>
                <w:lang w:eastAsia="tr-TR"/>
              </w:rPr>
              <w:t>,</w:t>
            </w:r>
            <w:r>
              <w:rPr>
                <w:rFonts w:ascii="Calibri" w:eastAsia="Times New Roman" w:hAnsi="Calibri" w:cs="Calibri"/>
                <w:color w:val="000000"/>
                <w:lang w:eastAsia="tr-TR"/>
              </w:rPr>
              <w:t>91</w:t>
            </w:r>
          </w:p>
        </w:tc>
        <w:tc>
          <w:tcPr>
            <w:tcW w:w="933" w:type="pct"/>
            <w:vAlign w:val="center"/>
            <w:hideMark/>
          </w:tcPr>
          <w:p w:rsidR="00A36752" w:rsidRPr="00A36752" w:rsidRDefault="0007515C" w:rsidP="0007515C">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28</w:t>
            </w:r>
            <w:r w:rsidR="00A36752" w:rsidRPr="00A36752">
              <w:rPr>
                <w:rFonts w:ascii="Calibri" w:eastAsia="Times New Roman" w:hAnsi="Calibri" w:cs="Calibri"/>
                <w:color w:val="000000"/>
                <w:lang w:eastAsia="tr-TR"/>
              </w:rPr>
              <w:t>.</w:t>
            </w:r>
            <w:r>
              <w:rPr>
                <w:rFonts w:ascii="Calibri" w:eastAsia="Times New Roman" w:hAnsi="Calibri" w:cs="Calibri"/>
                <w:color w:val="000000"/>
                <w:lang w:eastAsia="tr-TR"/>
              </w:rPr>
              <w:t>883</w:t>
            </w:r>
            <w:r w:rsidR="00A36752" w:rsidRPr="00A36752">
              <w:rPr>
                <w:rFonts w:ascii="Calibri" w:eastAsia="Times New Roman" w:hAnsi="Calibri" w:cs="Calibri"/>
                <w:color w:val="000000"/>
                <w:lang w:eastAsia="tr-TR"/>
              </w:rPr>
              <w:t>.</w:t>
            </w:r>
            <w:r>
              <w:rPr>
                <w:rFonts w:ascii="Calibri" w:eastAsia="Times New Roman" w:hAnsi="Calibri" w:cs="Calibri"/>
                <w:color w:val="000000"/>
                <w:lang w:eastAsia="tr-TR"/>
              </w:rPr>
              <w:t>008</w:t>
            </w:r>
            <w:r w:rsidR="00A36752" w:rsidRPr="00A36752">
              <w:rPr>
                <w:rFonts w:ascii="Calibri" w:eastAsia="Times New Roman" w:hAnsi="Calibri" w:cs="Calibri"/>
                <w:color w:val="000000"/>
                <w:lang w:eastAsia="tr-TR"/>
              </w:rPr>
              <w:t>,</w:t>
            </w:r>
            <w:r>
              <w:rPr>
                <w:rFonts w:ascii="Calibri" w:eastAsia="Times New Roman" w:hAnsi="Calibri" w:cs="Calibri"/>
                <w:color w:val="000000"/>
                <w:lang w:eastAsia="tr-TR"/>
              </w:rPr>
              <w:t>06</w:t>
            </w:r>
          </w:p>
        </w:tc>
        <w:tc>
          <w:tcPr>
            <w:tcW w:w="817" w:type="pct"/>
            <w:noWrap/>
            <w:vAlign w:val="center"/>
            <w:hideMark/>
          </w:tcPr>
          <w:p w:rsidR="00A36752" w:rsidRPr="00A36752" w:rsidRDefault="00855B7B" w:rsidP="00855B7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11.135</w:t>
            </w:r>
            <w:r w:rsidR="00C76BA4">
              <w:rPr>
                <w:rFonts w:ascii="Calibri" w:eastAsia="Times New Roman" w:hAnsi="Calibri" w:cs="Calibri"/>
                <w:color w:val="000000"/>
                <w:lang w:eastAsia="tr-TR"/>
              </w:rPr>
              <w:t>.</w:t>
            </w:r>
            <w:r>
              <w:rPr>
                <w:rFonts w:ascii="Calibri" w:eastAsia="Times New Roman" w:hAnsi="Calibri" w:cs="Calibri"/>
                <w:color w:val="000000"/>
                <w:lang w:eastAsia="tr-TR"/>
              </w:rPr>
              <w:t>447,15</w:t>
            </w:r>
          </w:p>
        </w:tc>
        <w:tc>
          <w:tcPr>
            <w:tcW w:w="639" w:type="pct"/>
            <w:noWrap/>
            <w:vAlign w:val="center"/>
            <w:hideMark/>
          </w:tcPr>
          <w:p w:rsidR="00A36752" w:rsidRPr="00A36752" w:rsidRDefault="00C76BA4" w:rsidP="004654E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6</w:t>
            </w:r>
            <w:r w:rsidR="004654E9">
              <w:rPr>
                <w:rFonts w:ascii="Calibri" w:eastAsia="Times New Roman" w:hAnsi="Calibri" w:cs="Calibri"/>
                <w:color w:val="000000"/>
                <w:lang w:eastAsia="tr-TR"/>
              </w:rPr>
              <w:t>2</w:t>
            </w:r>
            <w:r w:rsidR="003B1AA6">
              <w:rPr>
                <w:rFonts w:ascii="Calibri" w:eastAsia="Times New Roman" w:hAnsi="Calibri" w:cs="Calibri"/>
                <w:color w:val="000000"/>
                <w:lang w:eastAsia="tr-TR"/>
              </w:rPr>
              <w:t>,</w:t>
            </w:r>
            <w:r w:rsidR="004654E9">
              <w:rPr>
                <w:rFonts w:ascii="Calibri" w:eastAsia="Times New Roman" w:hAnsi="Calibri" w:cs="Calibri"/>
                <w:color w:val="000000"/>
                <w:lang w:eastAsia="tr-TR"/>
              </w:rPr>
              <w:t>74</w:t>
            </w:r>
            <w:r w:rsidR="00A36752" w:rsidRPr="00A36752">
              <w:rPr>
                <w:rFonts w:ascii="Calibri" w:eastAsia="Times New Roman" w:hAnsi="Calibri" w:cs="Calibri"/>
                <w:color w:val="000000"/>
                <w:lang w:eastAsia="tr-TR"/>
              </w:rPr>
              <w:t>%</w:t>
            </w:r>
          </w:p>
        </w:tc>
      </w:tr>
      <w:tr w:rsidR="00A36752" w:rsidRPr="00A36752" w:rsidTr="00B11689">
        <w:trPr>
          <w:trHeight w:val="300"/>
        </w:trPr>
        <w:tc>
          <w:tcPr>
            <w:cnfStyle w:val="001000000000" w:firstRow="0" w:lastRow="0" w:firstColumn="1" w:lastColumn="0" w:oddVBand="0" w:evenVBand="0" w:oddHBand="0" w:evenHBand="0" w:firstRowFirstColumn="0" w:firstRowLastColumn="0" w:lastRowFirstColumn="0" w:lastRowLastColumn="0"/>
            <w:tcW w:w="1590" w:type="pct"/>
            <w:noWrap/>
            <w:vAlign w:val="center"/>
            <w:hideMark/>
          </w:tcPr>
          <w:p w:rsidR="00A36752" w:rsidRPr="00A36752" w:rsidRDefault="00A36752" w:rsidP="00B11689">
            <w:pPr>
              <w:rPr>
                <w:rFonts w:ascii="Calibri" w:eastAsia="Times New Roman" w:hAnsi="Calibri" w:cs="Calibri"/>
                <w:color w:val="000000"/>
                <w:lang w:eastAsia="tr-TR"/>
              </w:rPr>
            </w:pPr>
            <w:r w:rsidRPr="00A36752">
              <w:rPr>
                <w:rFonts w:ascii="Calibri" w:eastAsia="Times New Roman" w:hAnsi="Calibri" w:cs="Calibri"/>
                <w:color w:val="000000"/>
                <w:lang w:eastAsia="tr-TR"/>
              </w:rPr>
              <w:t>Haziran</w:t>
            </w:r>
          </w:p>
        </w:tc>
        <w:tc>
          <w:tcPr>
            <w:tcW w:w="1021" w:type="pct"/>
            <w:vAlign w:val="center"/>
            <w:hideMark/>
          </w:tcPr>
          <w:p w:rsidR="00A36752" w:rsidRPr="00A36752" w:rsidRDefault="0007515C" w:rsidP="0007515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42</w:t>
            </w:r>
            <w:r w:rsidR="00A36752" w:rsidRPr="00A36752">
              <w:rPr>
                <w:rFonts w:ascii="Calibri" w:eastAsia="Times New Roman" w:hAnsi="Calibri" w:cs="Calibri"/>
                <w:color w:val="000000"/>
                <w:lang w:eastAsia="tr-TR"/>
              </w:rPr>
              <w:t>.</w:t>
            </w:r>
            <w:r>
              <w:rPr>
                <w:rFonts w:ascii="Calibri" w:eastAsia="Times New Roman" w:hAnsi="Calibri" w:cs="Calibri"/>
                <w:color w:val="000000"/>
                <w:lang w:eastAsia="tr-TR"/>
              </w:rPr>
              <w:t>973</w:t>
            </w:r>
            <w:r w:rsidR="00A36752" w:rsidRPr="00A36752">
              <w:rPr>
                <w:rFonts w:ascii="Calibri" w:eastAsia="Times New Roman" w:hAnsi="Calibri" w:cs="Calibri"/>
                <w:color w:val="000000"/>
                <w:lang w:eastAsia="tr-TR"/>
              </w:rPr>
              <w:t>.</w:t>
            </w:r>
            <w:r>
              <w:rPr>
                <w:rFonts w:ascii="Calibri" w:eastAsia="Times New Roman" w:hAnsi="Calibri" w:cs="Calibri"/>
                <w:color w:val="000000"/>
                <w:lang w:eastAsia="tr-TR"/>
              </w:rPr>
              <w:t>540</w:t>
            </w:r>
            <w:r w:rsidR="00A36752" w:rsidRPr="00A36752">
              <w:rPr>
                <w:rFonts w:ascii="Calibri" w:eastAsia="Times New Roman" w:hAnsi="Calibri" w:cs="Calibri"/>
                <w:color w:val="000000"/>
                <w:lang w:eastAsia="tr-TR"/>
              </w:rPr>
              <w:t>,</w:t>
            </w:r>
            <w:r>
              <w:rPr>
                <w:rFonts w:ascii="Calibri" w:eastAsia="Times New Roman" w:hAnsi="Calibri" w:cs="Calibri"/>
                <w:color w:val="000000"/>
                <w:lang w:eastAsia="tr-TR"/>
              </w:rPr>
              <w:t>23</w:t>
            </w:r>
          </w:p>
        </w:tc>
        <w:tc>
          <w:tcPr>
            <w:tcW w:w="933" w:type="pct"/>
            <w:vAlign w:val="center"/>
            <w:hideMark/>
          </w:tcPr>
          <w:p w:rsidR="00A36752" w:rsidRPr="00A36752" w:rsidRDefault="0007515C" w:rsidP="0007515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94</w:t>
            </w:r>
            <w:r w:rsidR="00A36752" w:rsidRPr="00A36752">
              <w:rPr>
                <w:rFonts w:ascii="Calibri" w:eastAsia="Times New Roman" w:hAnsi="Calibri" w:cs="Calibri"/>
                <w:color w:val="000000"/>
                <w:lang w:eastAsia="tr-TR"/>
              </w:rPr>
              <w:t>.</w:t>
            </w:r>
            <w:r>
              <w:rPr>
                <w:rFonts w:ascii="Calibri" w:eastAsia="Times New Roman" w:hAnsi="Calibri" w:cs="Calibri"/>
                <w:color w:val="000000"/>
                <w:lang w:eastAsia="tr-TR"/>
              </w:rPr>
              <w:t>941</w:t>
            </w:r>
            <w:r w:rsidR="00A36752" w:rsidRPr="00A36752">
              <w:rPr>
                <w:rFonts w:ascii="Calibri" w:eastAsia="Times New Roman" w:hAnsi="Calibri" w:cs="Calibri"/>
                <w:color w:val="000000"/>
                <w:lang w:eastAsia="tr-TR"/>
              </w:rPr>
              <w:t>.</w:t>
            </w:r>
            <w:r>
              <w:rPr>
                <w:rFonts w:ascii="Calibri" w:eastAsia="Times New Roman" w:hAnsi="Calibri" w:cs="Calibri"/>
                <w:color w:val="000000"/>
                <w:lang w:eastAsia="tr-TR"/>
              </w:rPr>
              <w:t>975</w:t>
            </w:r>
            <w:r w:rsidR="00A36752" w:rsidRPr="00A36752">
              <w:rPr>
                <w:rFonts w:ascii="Calibri" w:eastAsia="Times New Roman" w:hAnsi="Calibri" w:cs="Calibri"/>
                <w:color w:val="000000"/>
                <w:lang w:eastAsia="tr-TR"/>
              </w:rPr>
              <w:t>,</w:t>
            </w:r>
            <w:r>
              <w:rPr>
                <w:rFonts w:ascii="Calibri" w:eastAsia="Times New Roman" w:hAnsi="Calibri" w:cs="Calibri"/>
                <w:color w:val="000000"/>
                <w:lang w:eastAsia="tr-TR"/>
              </w:rPr>
              <w:t>19</w:t>
            </w:r>
          </w:p>
        </w:tc>
        <w:tc>
          <w:tcPr>
            <w:tcW w:w="817" w:type="pct"/>
            <w:noWrap/>
            <w:vAlign w:val="center"/>
            <w:hideMark/>
          </w:tcPr>
          <w:p w:rsidR="00A36752" w:rsidRPr="00A36752" w:rsidRDefault="00DB3940" w:rsidP="00DB394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51</w:t>
            </w:r>
            <w:r w:rsidR="00CD0CFD">
              <w:rPr>
                <w:rFonts w:ascii="Calibri" w:eastAsia="Times New Roman" w:hAnsi="Calibri" w:cs="Calibri"/>
                <w:color w:val="000000"/>
                <w:lang w:eastAsia="tr-TR"/>
              </w:rPr>
              <w:t>.9</w:t>
            </w:r>
            <w:r>
              <w:rPr>
                <w:rFonts w:ascii="Calibri" w:eastAsia="Times New Roman" w:hAnsi="Calibri" w:cs="Calibri"/>
                <w:color w:val="000000"/>
                <w:lang w:eastAsia="tr-TR"/>
              </w:rPr>
              <w:t>68</w:t>
            </w:r>
            <w:r w:rsidR="00CD0CFD">
              <w:rPr>
                <w:rFonts w:ascii="Calibri" w:eastAsia="Times New Roman" w:hAnsi="Calibri" w:cs="Calibri"/>
                <w:color w:val="000000"/>
                <w:lang w:eastAsia="tr-TR"/>
              </w:rPr>
              <w:t>.</w:t>
            </w:r>
            <w:r>
              <w:rPr>
                <w:rFonts w:ascii="Calibri" w:eastAsia="Times New Roman" w:hAnsi="Calibri" w:cs="Calibri"/>
                <w:color w:val="000000"/>
                <w:lang w:eastAsia="tr-TR"/>
              </w:rPr>
              <w:t>434</w:t>
            </w:r>
            <w:r w:rsidR="00CD0CFD">
              <w:rPr>
                <w:rFonts w:ascii="Calibri" w:eastAsia="Times New Roman" w:hAnsi="Calibri" w:cs="Calibri"/>
                <w:color w:val="000000"/>
                <w:lang w:eastAsia="tr-TR"/>
              </w:rPr>
              <w:t>,</w:t>
            </w:r>
            <w:r>
              <w:rPr>
                <w:rFonts w:ascii="Calibri" w:eastAsia="Times New Roman" w:hAnsi="Calibri" w:cs="Calibri"/>
                <w:color w:val="000000"/>
                <w:lang w:eastAsia="tr-TR"/>
              </w:rPr>
              <w:t>96</w:t>
            </w:r>
          </w:p>
        </w:tc>
        <w:tc>
          <w:tcPr>
            <w:tcW w:w="639" w:type="pct"/>
            <w:noWrap/>
            <w:vAlign w:val="center"/>
            <w:hideMark/>
          </w:tcPr>
          <w:p w:rsidR="00A36752" w:rsidRPr="00A36752" w:rsidRDefault="009E2B51" w:rsidP="009E2B5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120,93</w:t>
            </w:r>
            <w:r w:rsidR="00A36752" w:rsidRPr="00A36752">
              <w:rPr>
                <w:rFonts w:ascii="Calibri" w:eastAsia="Times New Roman" w:hAnsi="Calibri" w:cs="Calibri"/>
                <w:color w:val="000000"/>
                <w:lang w:eastAsia="tr-TR"/>
              </w:rPr>
              <w:t>%</w:t>
            </w:r>
          </w:p>
        </w:tc>
      </w:tr>
      <w:tr w:rsidR="00A36752" w:rsidRPr="00A36752" w:rsidTr="00B1168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90" w:type="pct"/>
            <w:vAlign w:val="center"/>
            <w:hideMark/>
          </w:tcPr>
          <w:p w:rsidR="00A36752" w:rsidRPr="00A36752" w:rsidRDefault="00A36752" w:rsidP="00B11689">
            <w:pPr>
              <w:rPr>
                <w:rFonts w:ascii="Calibri" w:eastAsia="Times New Roman" w:hAnsi="Calibri" w:cs="Calibri"/>
                <w:color w:val="000000"/>
                <w:lang w:eastAsia="tr-TR"/>
              </w:rPr>
            </w:pPr>
            <w:r w:rsidRPr="00A36752">
              <w:rPr>
                <w:rFonts w:ascii="Calibri" w:eastAsia="Times New Roman" w:hAnsi="Calibri" w:cs="Calibri"/>
                <w:color w:val="000000"/>
                <w:lang w:eastAsia="tr-TR"/>
              </w:rPr>
              <w:t>Toplam</w:t>
            </w:r>
          </w:p>
        </w:tc>
        <w:tc>
          <w:tcPr>
            <w:tcW w:w="1021" w:type="pct"/>
            <w:vAlign w:val="center"/>
            <w:hideMark/>
          </w:tcPr>
          <w:p w:rsidR="00A36752" w:rsidRPr="00A36752" w:rsidRDefault="009E2B51" w:rsidP="009E2B5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eastAsia="tr-TR"/>
              </w:rPr>
            </w:pPr>
            <w:r>
              <w:rPr>
                <w:rFonts w:ascii="Calibri" w:eastAsia="Times New Roman" w:hAnsi="Calibri" w:cs="Calibri"/>
                <w:b/>
                <w:bCs/>
                <w:color w:val="000000"/>
                <w:lang w:eastAsia="tr-TR"/>
              </w:rPr>
              <w:t>163</w:t>
            </w:r>
            <w:r w:rsidR="00F777C2">
              <w:rPr>
                <w:rFonts w:ascii="Calibri" w:eastAsia="Times New Roman" w:hAnsi="Calibri" w:cs="Calibri"/>
                <w:b/>
                <w:bCs/>
                <w:color w:val="000000"/>
                <w:lang w:eastAsia="tr-TR"/>
              </w:rPr>
              <w:t>.</w:t>
            </w:r>
            <w:r>
              <w:rPr>
                <w:rFonts w:ascii="Calibri" w:eastAsia="Times New Roman" w:hAnsi="Calibri" w:cs="Calibri"/>
                <w:b/>
                <w:bCs/>
                <w:color w:val="000000"/>
                <w:lang w:eastAsia="tr-TR"/>
              </w:rPr>
              <w:t>186</w:t>
            </w:r>
            <w:r w:rsidR="00F777C2">
              <w:rPr>
                <w:rFonts w:ascii="Calibri" w:eastAsia="Times New Roman" w:hAnsi="Calibri" w:cs="Calibri"/>
                <w:b/>
                <w:bCs/>
                <w:color w:val="000000"/>
                <w:lang w:eastAsia="tr-TR"/>
              </w:rPr>
              <w:t>.</w:t>
            </w:r>
            <w:r>
              <w:rPr>
                <w:rFonts w:ascii="Calibri" w:eastAsia="Times New Roman" w:hAnsi="Calibri" w:cs="Calibri"/>
                <w:b/>
                <w:bCs/>
                <w:color w:val="000000"/>
                <w:lang w:eastAsia="tr-TR"/>
              </w:rPr>
              <w:t>971</w:t>
            </w:r>
            <w:r w:rsidR="00F777C2">
              <w:rPr>
                <w:rFonts w:ascii="Calibri" w:eastAsia="Times New Roman" w:hAnsi="Calibri" w:cs="Calibri"/>
                <w:b/>
                <w:bCs/>
                <w:color w:val="000000"/>
                <w:lang w:eastAsia="tr-TR"/>
              </w:rPr>
              <w:t>,</w:t>
            </w:r>
            <w:r>
              <w:rPr>
                <w:rFonts w:ascii="Calibri" w:eastAsia="Times New Roman" w:hAnsi="Calibri" w:cs="Calibri"/>
                <w:b/>
                <w:bCs/>
                <w:color w:val="000000"/>
                <w:lang w:eastAsia="tr-TR"/>
              </w:rPr>
              <w:t>85</w:t>
            </w:r>
          </w:p>
        </w:tc>
        <w:tc>
          <w:tcPr>
            <w:tcW w:w="933" w:type="pct"/>
            <w:vAlign w:val="center"/>
            <w:hideMark/>
          </w:tcPr>
          <w:p w:rsidR="00A36752" w:rsidRPr="00A36752" w:rsidRDefault="009E2B51" w:rsidP="009E2B5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eastAsia="tr-TR"/>
              </w:rPr>
            </w:pPr>
            <w:r>
              <w:rPr>
                <w:rFonts w:ascii="Calibri" w:eastAsia="Times New Roman" w:hAnsi="Calibri" w:cs="Calibri"/>
                <w:b/>
                <w:bCs/>
                <w:color w:val="000000"/>
                <w:lang w:eastAsia="tr-TR"/>
              </w:rPr>
              <w:t>193</w:t>
            </w:r>
            <w:r w:rsidR="00A36752" w:rsidRPr="00A36752">
              <w:rPr>
                <w:rFonts w:ascii="Calibri" w:eastAsia="Times New Roman" w:hAnsi="Calibri" w:cs="Calibri"/>
                <w:b/>
                <w:bCs/>
                <w:color w:val="000000"/>
                <w:lang w:eastAsia="tr-TR"/>
              </w:rPr>
              <w:t>.</w:t>
            </w:r>
            <w:r w:rsidR="00334272">
              <w:rPr>
                <w:rFonts w:ascii="Calibri" w:eastAsia="Times New Roman" w:hAnsi="Calibri" w:cs="Calibri"/>
                <w:b/>
                <w:bCs/>
                <w:color w:val="000000"/>
                <w:lang w:eastAsia="tr-TR"/>
              </w:rPr>
              <w:t>0</w:t>
            </w:r>
            <w:r>
              <w:rPr>
                <w:rFonts w:ascii="Calibri" w:eastAsia="Times New Roman" w:hAnsi="Calibri" w:cs="Calibri"/>
                <w:b/>
                <w:bCs/>
                <w:color w:val="000000"/>
                <w:lang w:eastAsia="tr-TR"/>
              </w:rPr>
              <w:t>34</w:t>
            </w:r>
            <w:r w:rsidR="00A36752" w:rsidRPr="00A36752">
              <w:rPr>
                <w:rFonts w:ascii="Calibri" w:eastAsia="Times New Roman" w:hAnsi="Calibri" w:cs="Calibri"/>
                <w:b/>
                <w:bCs/>
                <w:color w:val="000000"/>
                <w:lang w:eastAsia="tr-TR"/>
              </w:rPr>
              <w:t>.</w:t>
            </w:r>
            <w:r>
              <w:rPr>
                <w:rFonts w:ascii="Calibri" w:eastAsia="Times New Roman" w:hAnsi="Calibri" w:cs="Calibri"/>
                <w:b/>
                <w:bCs/>
                <w:color w:val="000000"/>
                <w:lang w:eastAsia="tr-TR"/>
              </w:rPr>
              <w:t>901</w:t>
            </w:r>
            <w:r w:rsidR="00A36752" w:rsidRPr="00A36752">
              <w:rPr>
                <w:rFonts w:ascii="Calibri" w:eastAsia="Times New Roman" w:hAnsi="Calibri" w:cs="Calibri"/>
                <w:b/>
                <w:bCs/>
                <w:color w:val="000000"/>
                <w:lang w:eastAsia="tr-TR"/>
              </w:rPr>
              <w:t>,</w:t>
            </w:r>
            <w:r>
              <w:rPr>
                <w:rFonts w:ascii="Calibri" w:eastAsia="Times New Roman" w:hAnsi="Calibri" w:cs="Calibri"/>
                <w:b/>
                <w:bCs/>
                <w:color w:val="000000"/>
                <w:lang w:eastAsia="tr-TR"/>
              </w:rPr>
              <w:t>00</w:t>
            </w:r>
          </w:p>
        </w:tc>
        <w:tc>
          <w:tcPr>
            <w:tcW w:w="817" w:type="pct"/>
            <w:noWrap/>
            <w:vAlign w:val="center"/>
            <w:hideMark/>
          </w:tcPr>
          <w:p w:rsidR="00A36752" w:rsidRPr="00A36752" w:rsidRDefault="009E2B51" w:rsidP="009E2B5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eastAsia="tr-TR"/>
              </w:rPr>
            </w:pPr>
            <w:r>
              <w:rPr>
                <w:rFonts w:ascii="Calibri" w:eastAsia="Times New Roman" w:hAnsi="Calibri" w:cs="Calibri"/>
                <w:b/>
                <w:bCs/>
                <w:color w:val="000000"/>
                <w:lang w:eastAsia="tr-TR"/>
              </w:rPr>
              <w:t>29.847</w:t>
            </w:r>
            <w:r w:rsidR="00A36752" w:rsidRPr="00A36752">
              <w:rPr>
                <w:rFonts w:ascii="Calibri" w:eastAsia="Times New Roman" w:hAnsi="Calibri" w:cs="Calibri"/>
                <w:b/>
                <w:bCs/>
                <w:color w:val="000000"/>
                <w:lang w:eastAsia="tr-TR"/>
              </w:rPr>
              <w:t>.</w:t>
            </w:r>
            <w:r>
              <w:rPr>
                <w:rFonts w:ascii="Calibri" w:eastAsia="Times New Roman" w:hAnsi="Calibri" w:cs="Calibri"/>
                <w:b/>
                <w:bCs/>
                <w:color w:val="000000"/>
                <w:lang w:eastAsia="tr-TR"/>
              </w:rPr>
              <w:t>929</w:t>
            </w:r>
            <w:r w:rsidR="00A36752" w:rsidRPr="00A36752">
              <w:rPr>
                <w:rFonts w:ascii="Calibri" w:eastAsia="Times New Roman" w:hAnsi="Calibri" w:cs="Calibri"/>
                <w:b/>
                <w:bCs/>
                <w:color w:val="000000"/>
                <w:lang w:eastAsia="tr-TR"/>
              </w:rPr>
              <w:t>,</w:t>
            </w:r>
            <w:r>
              <w:rPr>
                <w:rFonts w:ascii="Calibri" w:eastAsia="Times New Roman" w:hAnsi="Calibri" w:cs="Calibri"/>
                <w:b/>
                <w:bCs/>
                <w:color w:val="000000"/>
                <w:lang w:eastAsia="tr-TR"/>
              </w:rPr>
              <w:t>15</w:t>
            </w:r>
          </w:p>
        </w:tc>
        <w:tc>
          <w:tcPr>
            <w:tcW w:w="639" w:type="pct"/>
            <w:noWrap/>
            <w:vAlign w:val="center"/>
            <w:hideMark/>
          </w:tcPr>
          <w:p w:rsidR="00A36752" w:rsidRPr="00A36752" w:rsidRDefault="00B834B1" w:rsidP="00B834B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eastAsia="tr-TR"/>
              </w:rPr>
            </w:pPr>
            <w:r>
              <w:rPr>
                <w:rFonts w:ascii="Calibri" w:eastAsia="Times New Roman" w:hAnsi="Calibri" w:cs="Calibri"/>
                <w:b/>
                <w:bCs/>
                <w:color w:val="000000"/>
                <w:lang w:eastAsia="tr-TR"/>
              </w:rPr>
              <w:t>18</w:t>
            </w:r>
            <w:r w:rsidR="001F34EA">
              <w:rPr>
                <w:rFonts w:ascii="Calibri" w:eastAsia="Times New Roman" w:hAnsi="Calibri" w:cs="Calibri"/>
                <w:b/>
                <w:bCs/>
                <w:color w:val="000000"/>
                <w:lang w:eastAsia="tr-TR"/>
              </w:rPr>
              <w:t>,</w:t>
            </w:r>
            <w:r>
              <w:rPr>
                <w:rFonts w:ascii="Calibri" w:eastAsia="Times New Roman" w:hAnsi="Calibri" w:cs="Calibri"/>
                <w:b/>
                <w:bCs/>
                <w:color w:val="000000"/>
                <w:lang w:eastAsia="tr-TR"/>
              </w:rPr>
              <w:t>29</w:t>
            </w:r>
            <w:r w:rsidR="00A36752" w:rsidRPr="00A36752">
              <w:rPr>
                <w:rFonts w:ascii="Calibri" w:eastAsia="Times New Roman" w:hAnsi="Calibri" w:cs="Calibri"/>
                <w:b/>
                <w:bCs/>
                <w:color w:val="000000"/>
                <w:lang w:eastAsia="tr-TR"/>
              </w:rPr>
              <w:t>%</w:t>
            </w:r>
          </w:p>
        </w:tc>
      </w:tr>
    </w:tbl>
    <w:p w:rsidR="005642BC" w:rsidRDefault="005642BC" w:rsidP="00A45BED">
      <w:pPr>
        <w:spacing w:after="0" w:line="276" w:lineRule="auto"/>
        <w:jc w:val="both"/>
        <w:rPr>
          <w:rFonts w:ascii="Times New Roman" w:hAnsi="Times New Roman" w:cs="Times New Roman"/>
        </w:rPr>
      </w:pPr>
    </w:p>
    <w:p w:rsidR="008317DD" w:rsidRDefault="008317DD" w:rsidP="00A45BED">
      <w:pPr>
        <w:spacing w:after="0" w:line="276" w:lineRule="auto"/>
        <w:jc w:val="both"/>
        <w:rPr>
          <w:rFonts w:ascii="Times New Roman" w:hAnsi="Times New Roman" w:cs="Times New Roman"/>
        </w:rPr>
      </w:pPr>
    </w:p>
    <w:p w:rsidR="008317DD" w:rsidRDefault="008317DD" w:rsidP="00A45BED">
      <w:pPr>
        <w:spacing w:after="0" w:line="276" w:lineRule="auto"/>
        <w:jc w:val="both"/>
        <w:rPr>
          <w:rFonts w:ascii="Times New Roman" w:hAnsi="Times New Roman" w:cs="Times New Roman"/>
        </w:rPr>
      </w:pPr>
    </w:p>
    <w:p w:rsidR="008317DD" w:rsidRDefault="008317DD" w:rsidP="008317DD">
      <w:pPr>
        <w:pStyle w:val="ResimYazs"/>
        <w:keepNext/>
        <w:jc w:val="both"/>
      </w:pPr>
      <w:bookmarkStart w:id="26" w:name="_Toc139891688"/>
      <w:r>
        <w:t xml:space="preserve">Şekil </w:t>
      </w:r>
      <w:fldSimple w:instr=" SEQ Şekil \* ARABIC ">
        <w:r w:rsidR="001A3BBD">
          <w:rPr>
            <w:noProof/>
          </w:rPr>
          <w:t>5</w:t>
        </w:r>
      </w:fldSimple>
      <w:r>
        <w:t xml:space="preserve"> </w:t>
      </w:r>
      <w:r w:rsidR="002E0641">
        <w:t>202</w:t>
      </w:r>
      <w:r w:rsidR="00E32FB1">
        <w:t>4</w:t>
      </w:r>
      <w:r w:rsidRPr="004D0459">
        <w:t xml:space="preserve"> ve </w:t>
      </w:r>
      <w:r w:rsidR="002E0641">
        <w:t>202</w:t>
      </w:r>
      <w:r w:rsidR="00E32FB1">
        <w:t>5</w:t>
      </w:r>
      <w:r w:rsidRPr="004D0459">
        <w:t xml:space="preserve"> Yılları Ocak - Haziran Mal ve Hizmet Alım Giderleri Gerçekleşmeleri</w:t>
      </w:r>
      <w:bookmarkEnd w:id="26"/>
    </w:p>
    <w:p w:rsidR="00A45BED" w:rsidRDefault="002E0641" w:rsidP="00A45BED">
      <w:pPr>
        <w:spacing w:after="0" w:line="276" w:lineRule="auto"/>
        <w:jc w:val="both"/>
        <w:rPr>
          <w:rFonts w:ascii="Times New Roman" w:hAnsi="Times New Roman" w:cs="Times New Roman"/>
          <w:b/>
          <w:color w:val="000000" w:themeColor="text1"/>
        </w:rPr>
      </w:pPr>
      <w:r>
        <w:rPr>
          <w:rFonts w:ascii="Times New Roman" w:hAnsi="Times New Roman" w:cs="Times New Roman"/>
          <w:b/>
          <w:noProof/>
          <w:color w:val="000000" w:themeColor="text1"/>
          <w:lang w:eastAsia="tr-TR"/>
        </w:rPr>
        <w:drawing>
          <wp:inline distT="0" distB="0" distL="0" distR="0" wp14:anchorId="11FA4D6B" wp14:editId="4A78B08D">
            <wp:extent cx="5486400" cy="3200400"/>
            <wp:effectExtent l="0" t="0" r="0" b="0"/>
            <wp:docPr id="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8317DD" w:rsidRDefault="008317DD">
      <w:pPr>
        <w:rPr>
          <w:rFonts w:ascii="Times New Roman" w:hAnsi="Times New Roman" w:cs="Times New Roman"/>
          <w:b/>
          <w:color w:val="000000" w:themeColor="text1"/>
        </w:rPr>
      </w:pPr>
      <w:r>
        <w:rPr>
          <w:rFonts w:ascii="Times New Roman" w:hAnsi="Times New Roman" w:cs="Times New Roman"/>
          <w:b/>
          <w:color w:val="000000" w:themeColor="text1"/>
        </w:rPr>
        <w:br w:type="page"/>
      </w:r>
    </w:p>
    <w:p w:rsidR="008317DD" w:rsidRDefault="009570AD" w:rsidP="00963CDD">
      <w:pPr>
        <w:pStyle w:val="Balk3"/>
        <w:spacing w:before="0"/>
        <w:rPr>
          <w:rFonts w:ascii="Times New Roman" w:hAnsi="Times New Roman" w:cs="Times New Roman"/>
          <w:b/>
          <w:color w:val="000000" w:themeColor="text1"/>
          <w:sz w:val="22"/>
          <w:szCs w:val="22"/>
        </w:rPr>
      </w:pPr>
      <w:bookmarkStart w:id="27" w:name="_Toc139891623"/>
      <w:r w:rsidRPr="00963CDD">
        <w:rPr>
          <w:rFonts w:ascii="Times New Roman" w:hAnsi="Times New Roman" w:cs="Times New Roman"/>
          <w:b/>
          <w:color w:val="000000" w:themeColor="text1"/>
          <w:sz w:val="22"/>
          <w:szCs w:val="22"/>
        </w:rPr>
        <w:lastRenderedPageBreak/>
        <w:t>04- Faiz Giderleri (_TL)</w:t>
      </w:r>
      <w:bookmarkEnd w:id="27"/>
    </w:p>
    <w:p w:rsidR="00963CDD" w:rsidRDefault="00963CDD" w:rsidP="00963CDD">
      <w:pPr>
        <w:spacing w:after="0" w:line="276" w:lineRule="auto"/>
        <w:ind w:firstLine="708"/>
        <w:jc w:val="both"/>
        <w:rPr>
          <w:rFonts w:ascii="Times New Roman" w:hAnsi="Times New Roman" w:cs="Times New Roman"/>
        </w:rPr>
      </w:pPr>
    </w:p>
    <w:p w:rsidR="00963CDD" w:rsidRDefault="00A113E1" w:rsidP="00A113E1">
      <w:pPr>
        <w:spacing w:line="276" w:lineRule="auto"/>
        <w:ind w:firstLine="708"/>
        <w:jc w:val="both"/>
        <w:rPr>
          <w:rFonts w:ascii="Times New Roman" w:hAnsi="Times New Roman" w:cs="Times New Roman"/>
        </w:rPr>
      </w:pPr>
      <w:r w:rsidRPr="00A113E1">
        <w:rPr>
          <w:rFonts w:ascii="Times New Roman" w:hAnsi="Times New Roman" w:cs="Times New Roman"/>
        </w:rPr>
        <w:t xml:space="preserve">Faiz giderleri için </w:t>
      </w:r>
      <w:r w:rsidR="0022465A">
        <w:rPr>
          <w:rFonts w:ascii="Times New Roman" w:hAnsi="Times New Roman" w:cs="Times New Roman"/>
        </w:rPr>
        <w:t>202</w:t>
      </w:r>
      <w:r w:rsidR="008052DE">
        <w:rPr>
          <w:rFonts w:ascii="Times New Roman" w:hAnsi="Times New Roman" w:cs="Times New Roman"/>
        </w:rPr>
        <w:t>5</w:t>
      </w:r>
      <w:r w:rsidRPr="00A113E1">
        <w:rPr>
          <w:rFonts w:ascii="Times New Roman" w:hAnsi="Times New Roman" w:cs="Times New Roman"/>
        </w:rPr>
        <w:t xml:space="preserve"> yılı başında </w:t>
      </w:r>
      <w:r w:rsidR="008052DE">
        <w:rPr>
          <w:rFonts w:ascii="Times New Roman" w:hAnsi="Times New Roman" w:cs="Times New Roman"/>
        </w:rPr>
        <w:t>7</w:t>
      </w:r>
      <w:r w:rsidR="0022465A">
        <w:rPr>
          <w:rFonts w:ascii="Times New Roman" w:hAnsi="Times New Roman" w:cs="Times New Roman"/>
        </w:rPr>
        <w:t>5</w:t>
      </w:r>
      <w:r w:rsidRPr="00A113E1">
        <w:rPr>
          <w:rFonts w:ascii="Times New Roman" w:hAnsi="Times New Roman" w:cs="Times New Roman"/>
        </w:rPr>
        <w:t>.</w:t>
      </w:r>
      <w:r w:rsidR="0022465A">
        <w:rPr>
          <w:rFonts w:ascii="Times New Roman" w:hAnsi="Times New Roman" w:cs="Times New Roman"/>
        </w:rPr>
        <w:t>000</w:t>
      </w:r>
      <w:r w:rsidRPr="00A113E1">
        <w:rPr>
          <w:rFonts w:ascii="Times New Roman" w:hAnsi="Times New Roman" w:cs="Times New Roman"/>
        </w:rPr>
        <w:t xml:space="preserve">.000,00 </w:t>
      </w:r>
      <w:r w:rsidR="001847B5">
        <w:rPr>
          <w:rFonts w:ascii="Times New Roman" w:hAnsi="Times New Roman" w:cs="Times New Roman"/>
        </w:rPr>
        <w:t>TL</w:t>
      </w:r>
      <w:r w:rsidRPr="00A113E1">
        <w:rPr>
          <w:rFonts w:ascii="Times New Roman" w:hAnsi="Times New Roman" w:cs="Times New Roman"/>
        </w:rPr>
        <w:t xml:space="preserve"> ödenek ayrılmıştır. </w:t>
      </w:r>
      <w:r w:rsidR="0022465A">
        <w:rPr>
          <w:rFonts w:ascii="Times New Roman" w:hAnsi="Times New Roman" w:cs="Times New Roman"/>
        </w:rPr>
        <w:t>202</w:t>
      </w:r>
      <w:r w:rsidR="008052DE">
        <w:rPr>
          <w:rFonts w:ascii="Times New Roman" w:hAnsi="Times New Roman" w:cs="Times New Roman"/>
        </w:rPr>
        <w:t>4</w:t>
      </w:r>
      <w:r w:rsidRPr="00A113E1">
        <w:rPr>
          <w:rFonts w:ascii="Times New Roman" w:hAnsi="Times New Roman" w:cs="Times New Roman"/>
        </w:rPr>
        <w:t xml:space="preserve"> Yılı Ocak-Haziran Dönemi faiz giderleri </w:t>
      </w:r>
      <w:r w:rsidR="008052DE">
        <w:rPr>
          <w:rFonts w:ascii="Times New Roman" w:hAnsi="Times New Roman" w:cs="Times New Roman"/>
        </w:rPr>
        <w:t>29</w:t>
      </w:r>
      <w:r w:rsidRPr="00A113E1">
        <w:rPr>
          <w:rFonts w:ascii="Times New Roman" w:hAnsi="Times New Roman" w:cs="Times New Roman"/>
        </w:rPr>
        <w:t>.</w:t>
      </w:r>
      <w:r w:rsidR="008052DE">
        <w:rPr>
          <w:rFonts w:ascii="Times New Roman" w:hAnsi="Times New Roman" w:cs="Times New Roman"/>
        </w:rPr>
        <w:t>265</w:t>
      </w:r>
      <w:r w:rsidRPr="00A113E1">
        <w:rPr>
          <w:rFonts w:ascii="Times New Roman" w:hAnsi="Times New Roman" w:cs="Times New Roman"/>
        </w:rPr>
        <w:t>.</w:t>
      </w:r>
      <w:r w:rsidR="008052DE">
        <w:rPr>
          <w:rFonts w:ascii="Times New Roman" w:hAnsi="Times New Roman" w:cs="Times New Roman"/>
        </w:rPr>
        <w:t>739</w:t>
      </w:r>
      <w:r w:rsidRPr="00A113E1">
        <w:rPr>
          <w:rFonts w:ascii="Times New Roman" w:hAnsi="Times New Roman" w:cs="Times New Roman"/>
        </w:rPr>
        <w:t>,</w:t>
      </w:r>
      <w:r w:rsidR="008052DE">
        <w:rPr>
          <w:rFonts w:ascii="Times New Roman" w:hAnsi="Times New Roman" w:cs="Times New Roman"/>
        </w:rPr>
        <w:t>71</w:t>
      </w:r>
      <w:r w:rsidRPr="00A113E1">
        <w:rPr>
          <w:rFonts w:ascii="Times New Roman" w:hAnsi="Times New Roman" w:cs="Times New Roman"/>
        </w:rPr>
        <w:t xml:space="preserve"> </w:t>
      </w:r>
      <w:r w:rsidR="001847B5">
        <w:rPr>
          <w:rFonts w:ascii="Times New Roman" w:hAnsi="Times New Roman" w:cs="Times New Roman"/>
        </w:rPr>
        <w:t>TL</w:t>
      </w:r>
      <w:r w:rsidR="001E5F75">
        <w:rPr>
          <w:rFonts w:ascii="Times New Roman" w:hAnsi="Times New Roman" w:cs="Times New Roman"/>
        </w:rPr>
        <w:t xml:space="preserve"> olan faiz giderleri </w:t>
      </w:r>
      <w:r w:rsidR="008052DE">
        <w:rPr>
          <w:rFonts w:ascii="Times New Roman" w:hAnsi="Times New Roman" w:cs="Times New Roman"/>
        </w:rPr>
        <w:t>4</w:t>
      </w:r>
      <w:r w:rsidR="001E5F75">
        <w:rPr>
          <w:rFonts w:ascii="Times New Roman" w:hAnsi="Times New Roman" w:cs="Times New Roman"/>
        </w:rPr>
        <w:t>.</w:t>
      </w:r>
      <w:r w:rsidR="008052DE">
        <w:rPr>
          <w:rFonts w:ascii="Times New Roman" w:hAnsi="Times New Roman" w:cs="Times New Roman"/>
        </w:rPr>
        <w:t>192</w:t>
      </w:r>
      <w:r w:rsidRPr="00A113E1">
        <w:rPr>
          <w:rFonts w:ascii="Times New Roman" w:hAnsi="Times New Roman" w:cs="Times New Roman"/>
        </w:rPr>
        <w:t>.</w:t>
      </w:r>
      <w:r w:rsidR="008052DE">
        <w:rPr>
          <w:rFonts w:ascii="Times New Roman" w:hAnsi="Times New Roman" w:cs="Times New Roman"/>
        </w:rPr>
        <w:t>328</w:t>
      </w:r>
      <w:r w:rsidRPr="00A113E1">
        <w:rPr>
          <w:rFonts w:ascii="Times New Roman" w:hAnsi="Times New Roman" w:cs="Times New Roman"/>
        </w:rPr>
        <w:t>,</w:t>
      </w:r>
      <w:r w:rsidR="001E5F75">
        <w:rPr>
          <w:rFonts w:ascii="Times New Roman" w:hAnsi="Times New Roman" w:cs="Times New Roman"/>
        </w:rPr>
        <w:t>4</w:t>
      </w:r>
      <w:r w:rsidR="008052DE">
        <w:rPr>
          <w:rFonts w:ascii="Times New Roman" w:hAnsi="Times New Roman" w:cs="Times New Roman"/>
        </w:rPr>
        <w:t>0</w:t>
      </w:r>
      <w:r w:rsidRPr="00A113E1">
        <w:rPr>
          <w:rFonts w:ascii="Times New Roman" w:hAnsi="Times New Roman" w:cs="Times New Roman"/>
        </w:rPr>
        <w:t xml:space="preserve"> </w:t>
      </w:r>
      <w:r w:rsidR="001847B5">
        <w:rPr>
          <w:rFonts w:ascii="Times New Roman" w:hAnsi="Times New Roman" w:cs="Times New Roman"/>
        </w:rPr>
        <w:t>TL</w:t>
      </w:r>
      <w:r w:rsidRPr="00A113E1">
        <w:rPr>
          <w:rFonts w:ascii="Times New Roman" w:hAnsi="Times New Roman" w:cs="Times New Roman"/>
        </w:rPr>
        <w:t xml:space="preserve"> </w:t>
      </w:r>
      <w:r w:rsidR="001E5F75">
        <w:rPr>
          <w:rFonts w:ascii="Times New Roman" w:hAnsi="Times New Roman" w:cs="Times New Roman"/>
        </w:rPr>
        <w:t>artışla</w:t>
      </w:r>
      <w:r w:rsidRPr="00A113E1">
        <w:rPr>
          <w:rFonts w:ascii="Times New Roman" w:hAnsi="Times New Roman" w:cs="Times New Roman"/>
        </w:rPr>
        <w:t xml:space="preserve"> </w:t>
      </w:r>
      <w:r w:rsidR="008052DE">
        <w:rPr>
          <w:rFonts w:ascii="Times New Roman" w:hAnsi="Times New Roman" w:cs="Times New Roman"/>
        </w:rPr>
        <w:t>33</w:t>
      </w:r>
      <w:r w:rsidRPr="00A113E1">
        <w:rPr>
          <w:rFonts w:ascii="Times New Roman" w:hAnsi="Times New Roman" w:cs="Times New Roman"/>
        </w:rPr>
        <w:t>.</w:t>
      </w:r>
      <w:r w:rsidR="008052DE">
        <w:rPr>
          <w:rFonts w:ascii="Times New Roman" w:hAnsi="Times New Roman" w:cs="Times New Roman"/>
        </w:rPr>
        <w:t>458</w:t>
      </w:r>
      <w:r w:rsidRPr="00A113E1">
        <w:rPr>
          <w:rFonts w:ascii="Times New Roman" w:hAnsi="Times New Roman" w:cs="Times New Roman"/>
        </w:rPr>
        <w:t>.</w:t>
      </w:r>
      <w:r w:rsidR="008052DE">
        <w:rPr>
          <w:rFonts w:ascii="Times New Roman" w:hAnsi="Times New Roman" w:cs="Times New Roman"/>
        </w:rPr>
        <w:t>068</w:t>
      </w:r>
      <w:r w:rsidRPr="00A113E1">
        <w:rPr>
          <w:rFonts w:ascii="Times New Roman" w:hAnsi="Times New Roman" w:cs="Times New Roman"/>
        </w:rPr>
        <w:t>,</w:t>
      </w:r>
      <w:r w:rsidR="008052DE">
        <w:rPr>
          <w:rFonts w:ascii="Times New Roman" w:hAnsi="Times New Roman" w:cs="Times New Roman"/>
        </w:rPr>
        <w:t>1</w:t>
      </w:r>
      <w:r w:rsidR="001E5F75">
        <w:rPr>
          <w:rFonts w:ascii="Times New Roman" w:hAnsi="Times New Roman" w:cs="Times New Roman"/>
        </w:rPr>
        <w:t>1</w:t>
      </w:r>
      <w:r w:rsidRPr="00A113E1">
        <w:rPr>
          <w:rFonts w:ascii="Times New Roman" w:hAnsi="Times New Roman" w:cs="Times New Roman"/>
        </w:rPr>
        <w:t xml:space="preserve"> </w:t>
      </w:r>
      <w:r w:rsidR="001847B5">
        <w:rPr>
          <w:rFonts w:ascii="Times New Roman" w:hAnsi="Times New Roman" w:cs="Times New Roman"/>
        </w:rPr>
        <w:t>TL</w:t>
      </w:r>
      <w:r w:rsidRPr="00A113E1">
        <w:rPr>
          <w:rFonts w:ascii="Times New Roman" w:hAnsi="Times New Roman" w:cs="Times New Roman"/>
        </w:rPr>
        <w:t xml:space="preserve"> olmuştur. Faiz giderlerindeki </w:t>
      </w:r>
      <w:r w:rsidR="001E5F75">
        <w:rPr>
          <w:rFonts w:ascii="Times New Roman" w:hAnsi="Times New Roman" w:cs="Times New Roman"/>
        </w:rPr>
        <w:t>artış</w:t>
      </w:r>
      <w:r w:rsidRPr="00A113E1">
        <w:rPr>
          <w:rFonts w:ascii="Times New Roman" w:hAnsi="Times New Roman" w:cs="Times New Roman"/>
        </w:rPr>
        <w:t xml:space="preserve"> % </w:t>
      </w:r>
      <w:r w:rsidR="008052DE">
        <w:rPr>
          <w:rFonts w:ascii="Times New Roman" w:hAnsi="Times New Roman" w:cs="Times New Roman"/>
        </w:rPr>
        <w:t>14</w:t>
      </w:r>
      <w:r w:rsidR="001E5F75">
        <w:rPr>
          <w:rFonts w:ascii="Times New Roman" w:hAnsi="Times New Roman" w:cs="Times New Roman"/>
        </w:rPr>
        <w:t>,</w:t>
      </w:r>
      <w:r w:rsidR="008052DE">
        <w:rPr>
          <w:rFonts w:ascii="Times New Roman" w:hAnsi="Times New Roman" w:cs="Times New Roman"/>
        </w:rPr>
        <w:t>33</w:t>
      </w:r>
      <w:r w:rsidRPr="00A113E1">
        <w:rPr>
          <w:rFonts w:ascii="Times New Roman" w:hAnsi="Times New Roman" w:cs="Times New Roman"/>
        </w:rPr>
        <w:t xml:space="preserve"> olarak gerçekleşmiştir. Anılan dönemlerdeki faiz giderlerinin aylık gerçekle</w:t>
      </w:r>
      <w:r>
        <w:rPr>
          <w:rFonts w:ascii="Times New Roman" w:hAnsi="Times New Roman" w:cs="Times New Roman"/>
        </w:rPr>
        <w:t>şmeleri aşağıda gösterilmiştir.</w:t>
      </w:r>
    </w:p>
    <w:p w:rsidR="00A113E1" w:rsidRDefault="00A113E1" w:rsidP="00A113E1">
      <w:pPr>
        <w:spacing w:line="276" w:lineRule="auto"/>
        <w:ind w:firstLine="708"/>
        <w:jc w:val="both"/>
        <w:rPr>
          <w:rFonts w:ascii="Times New Roman" w:hAnsi="Times New Roman" w:cs="Times New Roman"/>
        </w:rPr>
      </w:pPr>
    </w:p>
    <w:p w:rsidR="00963CDD" w:rsidRDefault="00963CDD" w:rsidP="00963CDD">
      <w:pPr>
        <w:pStyle w:val="ResimYazs"/>
        <w:keepNext/>
      </w:pPr>
      <w:bookmarkStart w:id="28" w:name="_Toc139891667"/>
      <w:r>
        <w:t xml:space="preserve">Tablo </w:t>
      </w:r>
      <w:r w:rsidR="00EE5F82">
        <w:rPr>
          <w:noProof/>
        </w:rPr>
        <w:fldChar w:fldCharType="begin"/>
      </w:r>
      <w:r w:rsidR="00EE5F82">
        <w:rPr>
          <w:noProof/>
        </w:rPr>
        <w:instrText xml:space="preserve"> SEQ Tablo \* ARABIC </w:instrText>
      </w:r>
      <w:r w:rsidR="00EE5F82">
        <w:rPr>
          <w:noProof/>
        </w:rPr>
        <w:fldChar w:fldCharType="separate"/>
      </w:r>
      <w:r w:rsidR="001A3BBD">
        <w:rPr>
          <w:noProof/>
        </w:rPr>
        <w:t>6</w:t>
      </w:r>
      <w:r w:rsidR="00EE5F82">
        <w:rPr>
          <w:noProof/>
        </w:rPr>
        <w:fldChar w:fldCharType="end"/>
      </w:r>
      <w:r>
        <w:t xml:space="preserve"> </w:t>
      </w:r>
      <w:r w:rsidR="009B0C5D">
        <w:t>202</w:t>
      </w:r>
      <w:r w:rsidR="00606947">
        <w:t>4</w:t>
      </w:r>
      <w:r w:rsidRPr="00E83692">
        <w:t xml:space="preserve"> ve </w:t>
      </w:r>
      <w:r w:rsidR="009B0C5D">
        <w:t>202</w:t>
      </w:r>
      <w:r w:rsidR="00606947">
        <w:t>5</w:t>
      </w:r>
      <w:r w:rsidRPr="00E83692">
        <w:t xml:space="preserve"> Yılları Ocak - Haziran Faiz Giderleri Gerçekleşmeleri</w:t>
      </w:r>
      <w:bookmarkEnd w:id="28"/>
    </w:p>
    <w:tbl>
      <w:tblPr>
        <w:tblStyle w:val="KlavuzuTablo4-Vurgu61"/>
        <w:tblW w:w="5000" w:type="pct"/>
        <w:tblLook w:val="04A0" w:firstRow="1" w:lastRow="0" w:firstColumn="1" w:lastColumn="0" w:noHBand="0" w:noVBand="1"/>
      </w:tblPr>
      <w:tblGrid>
        <w:gridCol w:w="2953"/>
        <w:gridCol w:w="1897"/>
        <w:gridCol w:w="1733"/>
        <w:gridCol w:w="1518"/>
        <w:gridCol w:w="1187"/>
      </w:tblGrid>
      <w:tr w:rsidR="00A113E1" w:rsidRPr="00A113E1" w:rsidTr="002F3EF6">
        <w:trPr>
          <w:cnfStyle w:val="100000000000" w:firstRow="1" w:lastRow="0" w:firstColumn="0" w:lastColumn="0" w:oddVBand="0" w:evenVBand="0" w:oddHBand="0"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590" w:type="pct"/>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vAlign w:val="center"/>
            <w:hideMark/>
          </w:tcPr>
          <w:p w:rsidR="00A113E1" w:rsidRPr="00A113E1" w:rsidRDefault="00A113E1" w:rsidP="002F3EF6">
            <w:pPr>
              <w:rPr>
                <w:rFonts w:ascii="Calibri" w:eastAsia="Times New Roman" w:hAnsi="Calibri" w:cs="Calibri"/>
                <w:color w:val="000000"/>
                <w:lang w:eastAsia="tr-TR"/>
              </w:rPr>
            </w:pPr>
            <w:r w:rsidRPr="00A113E1">
              <w:rPr>
                <w:rFonts w:ascii="Calibri" w:eastAsia="Times New Roman" w:hAnsi="Calibri" w:cs="Calibri"/>
                <w:color w:val="000000"/>
                <w:lang w:eastAsia="tr-TR"/>
              </w:rPr>
              <w:t>Aylar</w:t>
            </w:r>
          </w:p>
        </w:tc>
        <w:tc>
          <w:tcPr>
            <w:tcW w:w="1021" w:type="pct"/>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vAlign w:val="center"/>
            <w:hideMark/>
          </w:tcPr>
          <w:p w:rsidR="00A113E1" w:rsidRPr="00A113E1" w:rsidRDefault="00A113E1" w:rsidP="00003BE7">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tr-TR"/>
              </w:rPr>
            </w:pPr>
            <w:r w:rsidRPr="00A113E1">
              <w:rPr>
                <w:rFonts w:ascii="Calibri" w:eastAsia="Times New Roman" w:hAnsi="Calibri" w:cs="Calibri"/>
                <w:color w:val="000000"/>
                <w:lang w:eastAsia="tr-TR"/>
              </w:rPr>
              <w:t>20</w:t>
            </w:r>
            <w:r w:rsidR="009B0C5D">
              <w:rPr>
                <w:rFonts w:ascii="Calibri" w:eastAsia="Times New Roman" w:hAnsi="Calibri" w:cs="Calibri"/>
                <w:color w:val="000000"/>
                <w:lang w:eastAsia="tr-TR"/>
              </w:rPr>
              <w:t>2</w:t>
            </w:r>
            <w:r w:rsidR="00003BE7">
              <w:rPr>
                <w:rFonts w:ascii="Calibri" w:eastAsia="Times New Roman" w:hAnsi="Calibri" w:cs="Calibri"/>
                <w:color w:val="000000"/>
                <w:lang w:eastAsia="tr-TR"/>
              </w:rPr>
              <w:t>4</w:t>
            </w:r>
          </w:p>
        </w:tc>
        <w:tc>
          <w:tcPr>
            <w:tcW w:w="933" w:type="pct"/>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vAlign w:val="center"/>
            <w:hideMark/>
          </w:tcPr>
          <w:p w:rsidR="00A113E1" w:rsidRPr="00A113E1" w:rsidRDefault="009B0C5D" w:rsidP="00003BE7">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202</w:t>
            </w:r>
            <w:r w:rsidR="00003BE7">
              <w:rPr>
                <w:rFonts w:ascii="Calibri" w:eastAsia="Times New Roman" w:hAnsi="Calibri" w:cs="Calibri"/>
                <w:color w:val="000000"/>
                <w:lang w:eastAsia="tr-TR"/>
              </w:rPr>
              <w:t>5</w:t>
            </w:r>
          </w:p>
        </w:tc>
        <w:tc>
          <w:tcPr>
            <w:tcW w:w="817" w:type="pct"/>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vAlign w:val="center"/>
            <w:hideMark/>
          </w:tcPr>
          <w:p w:rsidR="00A113E1" w:rsidRPr="00A113E1" w:rsidRDefault="00A113E1" w:rsidP="002F3EF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tr-TR"/>
              </w:rPr>
            </w:pPr>
            <w:r w:rsidRPr="00A113E1">
              <w:rPr>
                <w:rFonts w:ascii="Calibri" w:eastAsia="Times New Roman" w:hAnsi="Calibri" w:cs="Calibri"/>
                <w:color w:val="000000"/>
                <w:lang w:eastAsia="tr-TR"/>
              </w:rPr>
              <w:t>Değişim Tutarı</w:t>
            </w:r>
          </w:p>
        </w:tc>
        <w:tc>
          <w:tcPr>
            <w:tcW w:w="639" w:type="pct"/>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vAlign w:val="center"/>
            <w:hideMark/>
          </w:tcPr>
          <w:p w:rsidR="00A113E1" w:rsidRPr="00A113E1" w:rsidRDefault="00A113E1" w:rsidP="002F3EF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tr-TR"/>
              </w:rPr>
            </w:pPr>
            <w:r w:rsidRPr="00A113E1">
              <w:rPr>
                <w:rFonts w:ascii="Calibri" w:eastAsia="Times New Roman" w:hAnsi="Calibri" w:cs="Calibri"/>
                <w:color w:val="000000"/>
                <w:lang w:eastAsia="tr-TR"/>
              </w:rPr>
              <w:t>Değişim Oranı %</w:t>
            </w:r>
          </w:p>
        </w:tc>
      </w:tr>
      <w:tr w:rsidR="00A113E1" w:rsidRPr="00A113E1" w:rsidTr="002F3EF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90" w:type="pct"/>
            <w:tcBorders>
              <w:top w:val="single" w:sz="4" w:space="0" w:color="C5E0B3" w:themeColor="accent6" w:themeTint="66"/>
            </w:tcBorders>
            <w:noWrap/>
            <w:vAlign w:val="center"/>
            <w:hideMark/>
          </w:tcPr>
          <w:p w:rsidR="00A113E1" w:rsidRPr="00A113E1" w:rsidRDefault="00A113E1" w:rsidP="002F3EF6">
            <w:pPr>
              <w:rPr>
                <w:rFonts w:ascii="Calibri" w:eastAsia="Times New Roman" w:hAnsi="Calibri" w:cs="Calibri"/>
                <w:color w:val="000000"/>
                <w:lang w:eastAsia="tr-TR"/>
              </w:rPr>
            </w:pPr>
            <w:r w:rsidRPr="00A113E1">
              <w:rPr>
                <w:rFonts w:ascii="Calibri" w:eastAsia="Times New Roman" w:hAnsi="Calibri" w:cs="Calibri"/>
                <w:color w:val="000000"/>
                <w:lang w:eastAsia="tr-TR"/>
              </w:rPr>
              <w:t>Ocak</w:t>
            </w:r>
          </w:p>
        </w:tc>
        <w:tc>
          <w:tcPr>
            <w:tcW w:w="1021" w:type="pct"/>
            <w:tcBorders>
              <w:top w:val="single" w:sz="4" w:space="0" w:color="C5E0B3" w:themeColor="accent6" w:themeTint="66"/>
            </w:tcBorders>
            <w:vAlign w:val="center"/>
            <w:hideMark/>
          </w:tcPr>
          <w:p w:rsidR="00A113E1" w:rsidRPr="00A113E1" w:rsidRDefault="000A7CAC" w:rsidP="000A7CA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5.604</w:t>
            </w:r>
            <w:r w:rsidR="00A113E1" w:rsidRPr="00A113E1">
              <w:rPr>
                <w:rFonts w:ascii="Calibri" w:eastAsia="Times New Roman" w:hAnsi="Calibri" w:cs="Calibri"/>
                <w:color w:val="000000"/>
                <w:lang w:eastAsia="tr-TR"/>
              </w:rPr>
              <w:t>.</w:t>
            </w:r>
            <w:r>
              <w:rPr>
                <w:rFonts w:ascii="Calibri" w:eastAsia="Times New Roman" w:hAnsi="Calibri" w:cs="Calibri"/>
                <w:color w:val="000000"/>
                <w:lang w:eastAsia="tr-TR"/>
              </w:rPr>
              <w:t>972</w:t>
            </w:r>
            <w:r w:rsidR="00A113E1" w:rsidRPr="00A113E1">
              <w:rPr>
                <w:rFonts w:ascii="Calibri" w:eastAsia="Times New Roman" w:hAnsi="Calibri" w:cs="Calibri"/>
                <w:color w:val="000000"/>
                <w:lang w:eastAsia="tr-TR"/>
              </w:rPr>
              <w:t>,</w:t>
            </w:r>
            <w:r>
              <w:rPr>
                <w:rFonts w:ascii="Calibri" w:eastAsia="Times New Roman" w:hAnsi="Calibri" w:cs="Calibri"/>
                <w:color w:val="000000"/>
                <w:lang w:eastAsia="tr-TR"/>
              </w:rPr>
              <w:t>24</w:t>
            </w:r>
          </w:p>
        </w:tc>
        <w:tc>
          <w:tcPr>
            <w:tcW w:w="933" w:type="pct"/>
            <w:tcBorders>
              <w:top w:val="single" w:sz="4" w:space="0" w:color="C5E0B3" w:themeColor="accent6" w:themeTint="66"/>
            </w:tcBorders>
            <w:vAlign w:val="center"/>
            <w:hideMark/>
          </w:tcPr>
          <w:p w:rsidR="00A113E1" w:rsidRPr="00A113E1" w:rsidRDefault="000A7CAC" w:rsidP="000A7CA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5.062</w:t>
            </w:r>
            <w:r w:rsidR="00A113E1" w:rsidRPr="00A113E1">
              <w:rPr>
                <w:rFonts w:ascii="Calibri" w:eastAsia="Times New Roman" w:hAnsi="Calibri" w:cs="Calibri"/>
                <w:color w:val="000000"/>
                <w:lang w:eastAsia="tr-TR"/>
              </w:rPr>
              <w:t>.</w:t>
            </w:r>
            <w:r w:rsidR="009B0C5D">
              <w:rPr>
                <w:rFonts w:ascii="Calibri" w:eastAsia="Times New Roman" w:hAnsi="Calibri" w:cs="Calibri"/>
                <w:color w:val="000000"/>
                <w:lang w:eastAsia="tr-TR"/>
              </w:rPr>
              <w:t>85</w:t>
            </w:r>
            <w:r>
              <w:rPr>
                <w:rFonts w:ascii="Calibri" w:eastAsia="Times New Roman" w:hAnsi="Calibri" w:cs="Calibri"/>
                <w:color w:val="000000"/>
                <w:lang w:eastAsia="tr-TR"/>
              </w:rPr>
              <w:t>2</w:t>
            </w:r>
            <w:r w:rsidR="00A113E1" w:rsidRPr="00A113E1">
              <w:rPr>
                <w:rFonts w:ascii="Calibri" w:eastAsia="Times New Roman" w:hAnsi="Calibri" w:cs="Calibri"/>
                <w:color w:val="000000"/>
                <w:lang w:eastAsia="tr-TR"/>
              </w:rPr>
              <w:t>,</w:t>
            </w:r>
            <w:r>
              <w:rPr>
                <w:rFonts w:ascii="Calibri" w:eastAsia="Times New Roman" w:hAnsi="Calibri" w:cs="Calibri"/>
                <w:color w:val="000000"/>
                <w:lang w:eastAsia="tr-TR"/>
              </w:rPr>
              <w:t>70</w:t>
            </w:r>
          </w:p>
        </w:tc>
        <w:tc>
          <w:tcPr>
            <w:tcW w:w="817" w:type="pct"/>
            <w:tcBorders>
              <w:top w:val="single" w:sz="4" w:space="0" w:color="C5E0B3" w:themeColor="accent6" w:themeTint="66"/>
            </w:tcBorders>
            <w:noWrap/>
            <w:vAlign w:val="center"/>
            <w:hideMark/>
          </w:tcPr>
          <w:p w:rsidR="00A113E1" w:rsidRPr="00A113E1" w:rsidRDefault="000A7CAC" w:rsidP="000A7CA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-54</w:t>
            </w:r>
            <w:r w:rsidR="009B0C5D">
              <w:rPr>
                <w:rFonts w:ascii="Calibri" w:eastAsia="Times New Roman" w:hAnsi="Calibri" w:cs="Calibri"/>
                <w:color w:val="000000"/>
                <w:lang w:eastAsia="tr-TR"/>
              </w:rPr>
              <w:t>2.</w:t>
            </w:r>
            <w:r>
              <w:rPr>
                <w:rFonts w:ascii="Calibri" w:eastAsia="Times New Roman" w:hAnsi="Calibri" w:cs="Calibri"/>
                <w:color w:val="000000"/>
                <w:lang w:eastAsia="tr-TR"/>
              </w:rPr>
              <w:t>119</w:t>
            </w:r>
            <w:r w:rsidR="009B0C5D">
              <w:rPr>
                <w:rFonts w:ascii="Calibri" w:eastAsia="Times New Roman" w:hAnsi="Calibri" w:cs="Calibri"/>
                <w:color w:val="000000"/>
                <w:lang w:eastAsia="tr-TR"/>
              </w:rPr>
              <w:t>,</w:t>
            </w:r>
            <w:r>
              <w:rPr>
                <w:rFonts w:ascii="Calibri" w:eastAsia="Times New Roman" w:hAnsi="Calibri" w:cs="Calibri"/>
                <w:color w:val="000000"/>
                <w:lang w:eastAsia="tr-TR"/>
              </w:rPr>
              <w:t>54</w:t>
            </w:r>
          </w:p>
        </w:tc>
        <w:tc>
          <w:tcPr>
            <w:tcW w:w="639" w:type="pct"/>
            <w:tcBorders>
              <w:top w:val="single" w:sz="4" w:space="0" w:color="C5E0B3" w:themeColor="accent6" w:themeTint="66"/>
            </w:tcBorders>
            <w:noWrap/>
            <w:hideMark/>
          </w:tcPr>
          <w:p w:rsidR="00A113E1" w:rsidRPr="00A113E1" w:rsidRDefault="000A7CAC" w:rsidP="000A7CA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-9</w:t>
            </w:r>
            <w:r w:rsidR="00F9127A">
              <w:rPr>
                <w:rFonts w:ascii="Calibri" w:eastAsia="Times New Roman" w:hAnsi="Calibri" w:cs="Calibri"/>
                <w:color w:val="000000"/>
                <w:lang w:eastAsia="tr-TR"/>
              </w:rPr>
              <w:t>,</w:t>
            </w:r>
            <w:r>
              <w:rPr>
                <w:rFonts w:ascii="Calibri" w:eastAsia="Times New Roman" w:hAnsi="Calibri" w:cs="Calibri"/>
                <w:color w:val="000000"/>
                <w:lang w:eastAsia="tr-TR"/>
              </w:rPr>
              <w:t>67</w:t>
            </w:r>
            <w:r w:rsidR="00A113E1" w:rsidRPr="00A113E1">
              <w:rPr>
                <w:rFonts w:ascii="Calibri" w:eastAsia="Times New Roman" w:hAnsi="Calibri" w:cs="Calibri"/>
                <w:color w:val="000000"/>
                <w:lang w:eastAsia="tr-TR"/>
              </w:rPr>
              <w:t>%</w:t>
            </w:r>
          </w:p>
        </w:tc>
      </w:tr>
      <w:tr w:rsidR="00A113E1" w:rsidRPr="00A113E1" w:rsidTr="002F3EF6">
        <w:trPr>
          <w:trHeight w:val="300"/>
        </w:trPr>
        <w:tc>
          <w:tcPr>
            <w:cnfStyle w:val="001000000000" w:firstRow="0" w:lastRow="0" w:firstColumn="1" w:lastColumn="0" w:oddVBand="0" w:evenVBand="0" w:oddHBand="0" w:evenHBand="0" w:firstRowFirstColumn="0" w:firstRowLastColumn="0" w:lastRowFirstColumn="0" w:lastRowLastColumn="0"/>
            <w:tcW w:w="1590" w:type="pct"/>
            <w:noWrap/>
            <w:vAlign w:val="center"/>
            <w:hideMark/>
          </w:tcPr>
          <w:p w:rsidR="00A113E1" w:rsidRPr="00A113E1" w:rsidRDefault="00A113E1" w:rsidP="002F3EF6">
            <w:pPr>
              <w:rPr>
                <w:rFonts w:ascii="Calibri" w:eastAsia="Times New Roman" w:hAnsi="Calibri" w:cs="Calibri"/>
                <w:color w:val="000000"/>
                <w:lang w:eastAsia="tr-TR"/>
              </w:rPr>
            </w:pPr>
            <w:r w:rsidRPr="00A113E1">
              <w:rPr>
                <w:rFonts w:ascii="Calibri" w:eastAsia="Times New Roman" w:hAnsi="Calibri" w:cs="Calibri"/>
                <w:color w:val="000000"/>
                <w:lang w:eastAsia="tr-TR"/>
              </w:rPr>
              <w:t>Şubat</w:t>
            </w:r>
          </w:p>
        </w:tc>
        <w:tc>
          <w:tcPr>
            <w:tcW w:w="1021" w:type="pct"/>
            <w:vAlign w:val="center"/>
            <w:hideMark/>
          </w:tcPr>
          <w:p w:rsidR="00A113E1" w:rsidRPr="00A113E1" w:rsidRDefault="000A7CAC" w:rsidP="000A7CA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3.942</w:t>
            </w:r>
            <w:r w:rsidR="00A113E1" w:rsidRPr="00A113E1">
              <w:rPr>
                <w:rFonts w:ascii="Calibri" w:eastAsia="Times New Roman" w:hAnsi="Calibri" w:cs="Calibri"/>
                <w:color w:val="000000"/>
                <w:lang w:eastAsia="tr-TR"/>
              </w:rPr>
              <w:t>.</w:t>
            </w:r>
            <w:r w:rsidR="009B0C5D">
              <w:rPr>
                <w:rFonts w:ascii="Calibri" w:eastAsia="Times New Roman" w:hAnsi="Calibri" w:cs="Calibri"/>
                <w:color w:val="000000"/>
                <w:lang w:eastAsia="tr-TR"/>
              </w:rPr>
              <w:t>8</w:t>
            </w:r>
            <w:r>
              <w:rPr>
                <w:rFonts w:ascii="Calibri" w:eastAsia="Times New Roman" w:hAnsi="Calibri" w:cs="Calibri"/>
                <w:color w:val="000000"/>
                <w:lang w:eastAsia="tr-TR"/>
              </w:rPr>
              <w:t>62</w:t>
            </w:r>
            <w:r w:rsidR="00A113E1" w:rsidRPr="00A113E1">
              <w:rPr>
                <w:rFonts w:ascii="Calibri" w:eastAsia="Times New Roman" w:hAnsi="Calibri" w:cs="Calibri"/>
                <w:color w:val="000000"/>
                <w:lang w:eastAsia="tr-TR"/>
              </w:rPr>
              <w:t>,</w:t>
            </w:r>
            <w:r>
              <w:rPr>
                <w:rFonts w:ascii="Calibri" w:eastAsia="Times New Roman" w:hAnsi="Calibri" w:cs="Calibri"/>
                <w:color w:val="000000"/>
                <w:lang w:eastAsia="tr-TR"/>
              </w:rPr>
              <w:t>72</w:t>
            </w:r>
          </w:p>
        </w:tc>
        <w:tc>
          <w:tcPr>
            <w:tcW w:w="933" w:type="pct"/>
            <w:vAlign w:val="center"/>
            <w:hideMark/>
          </w:tcPr>
          <w:p w:rsidR="00A113E1" w:rsidRPr="00A113E1" w:rsidRDefault="000A7CAC" w:rsidP="000A7CA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6.568</w:t>
            </w:r>
            <w:r w:rsidR="00A113E1" w:rsidRPr="00A113E1">
              <w:rPr>
                <w:rFonts w:ascii="Calibri" w:eastAsia="Times New Roman" w:hAnsi="Calibri" w:cs="Calibri"/>
                <w:color w:val="000000"/>
                <w:lang w:eastAsia="tr-TR"/>
              </w:rPr>
              <w:t>.</w:t>
            </w:r>
            <w:r>
              <w:rPr>
                <w:rFonts w:ascii="Calibri" w:eastAsia="Times New Roman" w:hAnsi="Calibri" w:cs="Calibri"/>
                <w:color w:val="000000"/>
                <w:lang w:eastAsia="tr-TR"/>
              </w:rPr>
              <w:t>204</w:t>
            </w:r>
            <w:r w:rsidR="00A113E1" w:rsidRPr="00A113E1">
              <w:rPr>
                <w:rFonts w:ascii="Calibri" w:eastAsia="Times New Roman" w:hAnsi="Calibri" w:cs="Calibri"/>
                <w:color w:val="000000"/>
                <w:lang w:eastAsia="tr-TR"/>
              </w:rPr>
              <w:t>,</w:t>
            </w:r>
            <w:r>
              <w:rPr>
                <w:rFonts w:ascii="Calibri" w:eastAsia="Times New Roman" w:hAnsi="Calibri" w:cs="Calibri"/>
                <w:color w:val="000000"/>
                <w:lang w:eastAsia="tr-TR"/>
              </w:rPr>
              <w:t>55</w:t>
            </w:r>
          </w:p>
        </w:tc>
        <w:tc>
          <w:tcPr>
            <w:tcW w:w="817" w:type="pct"/>
            <w:noWrap/>
            <w:vAlign w:val="center"/>
            <w:hideMark/>
          </w:tcPr>
          <w:p w:rsidR="00A113E1" w:rsidRPr="00A113E1" w:rsidRDefault="000A7CAC" w:rsidP="000A7CA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2.625</w:t>
            </w:r>
            <w:r w:rsidR="009B0C5D">
              <w:rPr>
                <w:rFonts w:ascii="Calibri" w:eastAsia="Times New Roman" w:hAnsi="Calibri" w:cs="Calibri"/>
                <w:color w:val="000000"/>
                <w:lang w:eastAsia="tr-TR"/>
              </w:rPr>
              <w:t>.</w:t>
            </w:r>
            <w:r>
              <w:rPr>
                <w:rFonts w:ascii="Calibri" w:eastAsia="Times New Roman" w:hAnsi="Calibri" w:cs="Calibri"/>
                <w:color w:val="000000"/>
                <w:lang w:eastAsia="tr-TR"/>
              </w:rPr>
              <w:t>341</w:t>
            </w:r>
            <w:r w:rsidR="009B0C5D">
              <w:rPr>
                <w:rFonts w:ascii="Calibri" w:eastAsia="Times New Roman" w:hAnsi="Calibri" w:cs="Calibri"/>
                <w:color w:val="000000"/>
                <w:lang w:eastAsia="tr-TR"/>
              </w:rPr>
              <w:t>,</w:t>
            </w:r>
            <w:r>
              <w:rPr>
                <w:rFonts w:ascii="Calibri" w:eastAsia="Times New Roman" w:hAnsi="Calibri" w:cs="Calibri"/>
                <w:color w:val="000000"/>
                <w:lang w:eastAsia="tr-TR"/>
              </w:rPr>
              <w:t>83</w:t>
            </w:r>
          </w:p>
        </w:tc>
        <w:tc>
          <w:tcPr>
            <w:tcW w:w="639" w:type="pct"/>
            <w:noWrap/>
            <w:hideMark/>
          </w:tcPr>
          <w:p w:rsidR="00A113E1" w:rsidRPr="00A113E1" w:rsidRDefault="000A7CAC" w:rsidP="000A7CA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66</w:t>
            </w:r>
            <w:r w:rsidR="00F9127A">
              <w:rPr>
                <w:rFonts w:ascii="Calibri" w:eastAsia="Times New Roman" w:hAnsi="Calibri" w:cs="Calibri"/>
                <w:color w:val="000000"/>
                <w:lang w:eastAsia="tr-TR"/>
              </w:rPr>
              <w:t>,</w:t>
            </w:r>
            <w:r>
              <w:rPr>
                <w:rFonts w:ascii="Calibri" w:eastAsia="Times New Roman" w:hAnsi="Calibri" w:cs="Calibri"/>
                <w:color w:val="000000"/>
                <w:lang w:eastAsia="tr-TR"/>
              </w:rPr>
              <w:t>58</w:t>
            </w:r>
            <w:r w:rsidR="00A113E1" w:rsidRPr="00A113E1">
              <w:rPr>
                <w:rFonts w:ascii="Calibri" w:eastAsia="Times New Roman" w:hAnsi="Calibri" w:cs="Calibri"/>
                <w:color w:val="000000"/>
                <w:lang w:eastAsia="tr-TR"/>
              </w:rPr>
              <w:t>%</w:t>
            </w:r>
          </w:p>
        </w:tc>
      </w:tr>
      <w:tr w:rsidR="00A113E1" w:rsidRPr="00A113E1" w:rsidTr="002F3EF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90" w:type="pct"/>
            <w:noWrap/>
            <w:vAlign w:val="center"/>
            <w:hideMark/>
          </w:tcPr>
          <w:p w:rsidR="00A113E1" w:rsidRPr="00A113E1" w:rsidRDefault="00A113E1" w:rsidP="002F3EF6">
            <w:pPr>
              <w:rPr>
                <w:rFonts w:ascii="Calibri" w:eastAsia="Times New Roman" w:hAnsi="Calibri" w:cs="Calibri"/>
                <w:color w:val="000000"/>
                <w:lang w:eastAsia="tr-TR"/>
              </w:rPr>
            </w:pPr>
            <w:r w:rsidRPr="00A113E1">
              <w:rPr>
                <w:rFonts w:ascii="Calibri" w:eastAsia="Times New Roman" w:hAnsi="Calibri" w:cs="Calibri"/>
                <w:color w:val="000000"/>
                <w:lang w:eastAsia="tr-TR"/>
              </w:rPr>
              <w:t>Mart</w:t>
            </w:r>
          </w:p>
        </w:tc>
        <w:tc>
          <w:tcPr>
            <w:tcW w:w="1021" w:type="pct"/>
            <w:vAlign w:val="center"/>
            <w:hideMark/>
          </w:tcPr>
          <w:p w:rsidR="00A113E1" w:rsidRPr="00A113E1" w:rsidRDefault="004D67A7" w:rsidP="004D67A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5.289</w:t>
            </w:r>
            <w:r w:rsidR="00A113E1" w:rsidRPr="00A113E1">
              <w:rPr>
                <w:rFonts w:ascii="Calibri" w:eastAsia="Times New Roman" w:hAnsi="Calibri" w:cs="Calibri"/>
                <w:color w:val="000000"/>
                <w:lang w:eastAsia="tr-TR"/>
              </w:rPr>
              <w:t>.</w:t>
            </w:r>
            <w:r>
              <w:rPr>
                <w:rFonts w:ascii="Calibri" w:eastAsia="Times New Roman" w:hAnsi="Calibri" w:cs="Calibri"/>
                <w:color w:val="000000"/>
                <w:lang w:eastAsia="tr-TR"/>
              </w:rPr>
              <w:t>072</w:t>
            </w:r>
            <w:r w:rsidR="00A113E1" w:rsidRPr="00A113E1">
              <w:rPr>
                <w:rFonts w:ascii="Calibri" w:eastAsia="Times New Roman" w:hAnsi="Calibri" w:cs="Calibri"/>
                <w:color w:val="000000"/>
                <w:lang w:eastAsia="tr-TR"/>
              </w:rPr>
              <w:t>,</w:t>
            </w:r>
            <w:r>
              <w:rPr>
                <w:rFonts w:ascii="Calibri" w:eastAsia="Times New Roman" w:hAnsi="Calibri" w:cs="Calibri"/>
                <w:color w:val="000000"/>
                <w:lang w:eastAsia="tr-TR"/>
              </w:rPr>
              <w:t>30</w:t>
            </w:r>
          </w:p>
        </w:tc>
        <w:tc>
          <w:tcPr>
            <w:tcW w:w="933" w:type="pct"/>
            <w:vAlign w:val="center"/>
            <w:hideMark/>
          </w:tcPr>
          <w:p w:rsidR="00A113E1" w:rsidRPr="00A113E1" w:rsidRDefault="004D67A7" w:rsidP="004D67A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4.415</w:t>
            </w:r>
            <w:r w:rsidR="00A113E1" w:rsidRPr="00A113E1">
              <w:rPr>
                <w:rFonts w:ascii="Calibri" w:eastAsia="Times New Roman" w:hAnsi="Calibri" w:cs="Calibri"/>
                <w:color w:val="000000"/>
                <w:lang w:eastAsia="tr-TR"/>
              </w:rPr>
              <w:t>.</w:t>
            </w:r>
            <w:r>
              <w:rPr>
                <w:rFonts w:ascii="Calibri" w:eastAsia="Times New Roman" w:hAnsi="Calibri" w:cs="Calibri"/>
                <w:color w:val="000000"/>
                <w:lang w:eastAsia="tr-TR"/>
              </w:rPr>
              <w:t>923</w:t>
            </w:r>
            <w:r w:rsidR="00A113E1" w:rsidRPr="00A113E1">
              <w:rPr>
                <w:rFonts w:ascii="Calibri" w:eastAsia="Times New Roman" w:hAnsi="Calibri" w:cs="Calibri"/>
                <w:color w:val="000000"/>
                <w:lang w:eastAsia="tr-TR"/>
              </w:rPr>
              <w:t>,</w:t>
            </w:r>
            <w:r>
              <w:rPr>
                <w:rFonts w:ascii="Calibri" w:eastAsia="Times New Roman" w:hAnsi="Calibri" w:cs="Calibri"/>
                <w:color w:val="000000"/>
                <w:lang w:eastAsia="tr-TR"/>
              </w:rPr>
              <w:t>73</w:t>
            </w:r>
          </w:p>
        </w:tc>
        <w:tc>
          <w:tcPr>
            <w:tcW w:w="817" w:type="pct"/>
            <w:noWrap/>
            <w:vAlign w:val="center"/>
            <w:hideMark/>
          </w:tcPr>
          <w:p w:rsidR="00A113E1" w:rsidRPr="00A113E1" w:rsidRDefault="000B2130" w:rsidP="000B213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-873</w:t>
            </w:r>
            <w:r w:rsidR="009B0C5D">
              <w:rPr>
                <w:rFonts w:ascii="Calibri" w:eastAsia="Times New Roman" w:hAnsi="Calibri" w:cs="Calibri"/>
                <w:color w:val="000000"/>
                <w:lang w:eastAsia="tr-TR"/>
              </w:rPr>
              <w:t>.</w:t>
            </w:r>
            <w:r>
              <w:rPr>
                <w:rFonts w:ascii="Calibri" w:eastAsia="Times New Roman" w:hAnsi="Calibri" w:cs="Calibri"/>
                <w:color w:val="000000"/>
                <w:lang w:eastAsia="tr-TR"/>
              </w:rPr>
              <w:t>148,57</w:t>
            </w:r>
          </w:p>
        </w:tc>
        <w:tc>
          <w:tcPr>
            <w:tcW w:w="639" w:type="pct"/>
            <w:noWrap/>
            <w:hideMark/>
          </w:tcPr>
          <w:p w:rsidR="00A113E1" w:rsidRPr="00A113E1" w:rsidRDefault="000B2130" w:rsidP="000B213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-16,51</w:t>
            </w:r>
            <w:r w:rsidR="00A113E1" w:rsidRPr="00A113E1">
              <w:rPr>
                <w:rFonts w:ascii="Calibri" w:eastAsia="Times New Roman" w:hAnsi="Calibri" w:cs="Calibri"/>
                <w:color w:val="000000"/>
                <w:lang w:eastAsia="tr-TR"/>
              </w:rPr>
              <w:t>%</w:t>
            </w:r>
          </w:p>
        </w:tc>
      </w:tr>
      <w:tr w:rsidR="00A113E1" w:rsidRPr="00A113E1" w:rsidTr="002F3EF6">
        <w:trPr>
          <w:trHeight w:val="300"/>
        </w:trPr>
        <w:tc>
          <w:tcPr>
            <w:cnfStyle w:val="001000000000" w:firstRow="0" w:lastRow="0" w:firstColumn="1" w:lastColumn="0" w:oddVBand="0" w:evenVBand="0" w:oddHBand="0" w:evenHBand="0" w:firstRowFirstColumn="0" w:firstRowLastColumn="0" w:lastRowFirstColumn="0" w:lastRowLastColumn="0"/>
            <w:tcW w:w="1590" w:type="pct"/>
            <w:noWrap/>
            <w:vAlign w:val="center"/>
            <w:hideMark/>
          </w:tcPr>
          <w:p w:rsidR="00A113E1" w:rsidRPr="00A113E1" w:rsidRDefault="00A113E1" w:rsidP="002F3EF6">
            <w:pPr>
              <w:rPr>
                <w:rFonts w:ascii="Calibri" w:eastAsia="Times New Roman" w:hAnsi="Calibri" w:cs="Calibri"/>
                <w:color w:val="000000"/>
                <w:lang w:eastAsia="tr-TR"/>
              </w:rPr>
            </w:pPr>
            <w:r w:rsidRPr="00A113E1">
              <w:rPr>
                <w:rFonts w:ascii="Calibri" w:eastAsia="Times New Roman" w:hAnsi="Calibri" w:cs="Calibri"/>
                <w:color w:val="000000"/>
                <w:lang w:eastAsia="tr-TR"/>
              </w:rPr>
              <w:t>Nisan</w:t>
            </w:r>
          </w:p>
        </w:tc>
        <w:tc>
          <w:tcPr>
            <w:tcW w:w="1021" w:type="pct"/>
            <w:vAlign w:val="center"/>
            <w:hideMark/>
          </w:tcPr>
          <w:p w:rsidR="00A113E1" w:rsidRPr="00A113E1" w:rsidRDefault="001C1564" w:rsidP="001C156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5.244</w:t>
            </w:r>
            <w:r w:rsidR="00A113E1" w:rsidRPr="00A113E1">
              <w:rPr>
                <w:rFonts w:ascii="Calibri" w:eastAsia="Times New Roman" w:hAnsi="Calibri" w:cs="Calibri"/>
                <w:color w:val="000000"/>
                <w:lang w:eastAsia="tr-TR"/>
              </w:rPr>
              <w:t>.</w:t>
            </w:r>
            <w:r>
              <w:rPr>
                <w:rFonts w:ascii="Calibri" w:eastAsia="Times New Roman" w:hAnsi="Calibri" w:cs="Calibri"/>
                <w:color w:val="000000"/>
                <w:lang w:eastAsia="tr-TR"/>
              </w:rPr>
              <w:t>243</w:t>
            </w:r>
            <w:r w:rsidR="00A113E1" w:rsidRPr="00A113E1">
              <w:rPr>
                <w:rFonts w:ascii="Calibri" w:eastAsia="Times New Roman" w:hAnsi="Calibri" w:cs="Calibri"/>
                <w:color w:val="000000"/>
                <w:lang w:eastAsia="tr-TR"/>
              </w:rPr>
              <w:t>,</w:t>
            </w:r>
            <w:r>
              <w:rPr>
                <w:rFonts w:ascii="Calibri" w:eastAsia="Times New Roman" w:hAnsi="Calibri" w:cs="Calibri"/>
                <w:color w:val="000000"/>
                <w:lang w:eastAsia="tr-TR"/>
              </w:rPr>
              <w:t>30</w:t>
            </w:r>
          </w:p>
        </w:tc>
        <w:tc>
          <w:tcPr>
            <w:tcW w:w="933" w:type="pct"/>
            <w:vAlign w:val="center"/>
            <w:hideMark/>
          </w:tcPr>
          <w:p w:rsidR="00A113E1" w:rsidRPr="00A113E1" w:rsidRDefault="001C1564" w:rsidP="001C156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5</w:t>
            </w:r>
            <w:r w:rsidR="009B0C5D">
              <w:rPr>
                <w:rFonts w:ascii="Calibri" w:eastAsia="Times New Roman" w:hAnsi="Calibri" w:cs="Calibri"/>
                <w:color w:val="000000"/>
                <w:lang w:eastAsia="tr-TR"/>
              </w:rPr>
              <w:t>.</w:t>
            </w:r>
            <w:r>
              <w:rPr>
                <w:rFonts w:ascii="Calibri" w:eastAsia="Times New Roman" w:hAnsi="Calibri" w:cs="Calibri"/>
                <w:color w:val="000000"/>
                <w:lang w:eastAsia="tr-TR"/>
              </w:rPr>
              <w:t>234</w:t>
            </w:r>
            <w:r w:rsidR="00A113E1" w:rsidRPr="00A113E1">
              <w:rPr>
                <w:rFonts w:ascii="Calibri" w:eastAsia="Times New Roman" w:hAnsi="Calibri" w:cs="Calibri"/>
                <w:color w:val="000000"/>
                <w:lang w:eastAsia="tr-TR"/>
              </w:rPr>
              <w:t>.</w:t>
            </w:r>
            <w:r>
              <w:rPr>
                <w:rFonts w:ascii="Calibri" w:eastAsia="Times New Roman" w:hAnsi="Calibri" w:cs="Calibri"/>
                <w:color w:val="000000"/>
                <w:lang w:eastAsia="tr-TR"/>
              </w:rPr>
              <w:t>815</w:t>
            </w:r>
            <w:r w:rsidR="00A113E1" w:rsidRPr="00A113E1">
              <w:rPr>
                <w:rFonts w:ascii="Calibri" w:eastAsia="Times New Roman" w:hAnsi="Calibri" w:cs="Calibri"/>
                <w:color w:val="000000"/>
                <w:lang w:eastAsia="tr-TR"/>
              </w:rPr>
              <w:t>,</w:t>
            </w:r>
            <w:r>
              <w:rPr>
                <w:rFonts w:ascii="Calibri" w:eastAsia="Times New Roman" w:hAnsi="Calibri" w:cs="Calibri"/>
                <w:color w:val="000000"/>
                <w:lang w:eastAsia="tr-TR"/>
              </w:rPr>
              <w:t>51</w:t>
            </w:r>
          </w:p>
        </w:tc>
        <w:tc>
          <w:tcPr>
            <w:tcW w:w="817" w:type="pct"/>
            <w:noWrap/>
            <w:vAlign w:val="center"/>
            <w:hideMark/>
          </w:tcPr>
          <w:p w:rsidR="00A113E1" w:rsidRPr="00A113E1" w:rsidRDefault="001C1564" w:rsidP="001C156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-29</w:t>
            </w:r>
            <w:r w:rsidR="009B0C5D">
              <w:rPr>
                <w:rFonts w:ascii="Calibri" w:eastAsia="Times New Roman" w:hAnsi="Calibri" w:cs="Calibri"/>
                <w:color w:val="000000"/>
                <w:lang w:eastAsia="tr-TR"/>
              </w:rPr>
              <w:t>.</w:t>
            </w:r>
            <w:r>
              <w:rPr>
                <w:rFonts w:ascii="Calibri" w:eastAsia="Times New Roman" w:hAnsi="Calibri" w:cs="Calibri"/>
                <w:color w:val="000000"/>
                <w:lang w:eastAsia="tr-TR"/>
              </w:rPr>
              <w:t>427</w:t>
            </w:r>
            <w:r w:rsidR="009B0C5D">
              <w:rPr>
                <w:rFonts w:ascii="Calibri" w:eastAsia="Times New Roman" w:hAnsi="Calibri" w:cs="Calibri"/>
                <w:color w:val="000000"/>
                <w:lang w:eastAsia="tr-TR"/>
              </w:rPr>
              <w:t>,</w:t>
            </w:r>
            <w:r>
              <w:rPr>
                <w:rFonts w:ascii="Calibri" w:eastAsia="Times New Roman" w:hAnsi="Calibri" w:cs="Calibri"/>
                <w:color w:val="000000"/>
                <w:lang w:eastAsia="tr-TR"/>
              </w:rPr>
              <w:t>79</w:t>
            </w:r>
          </w:p>
        </w:tc>
        <w:tc>
          <w:tcPr>
            <w:tcW w:w="639" w:type="pct"/>
            <w:noWrap/>
            <w:hideMark/>
          </w:tcPr>
          <w:p w:rsidR="00A113E1" w:rsidRPr="00A113E1" w:rsidRDefault="001C1564" w:rsidP="001C156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-0</w:t>
            </w:r>
            <w:r w:rsidR="00F9127A">
              <w:rPr>
                <w:rFonts w:ascii="Calibri" w:eastAsia="Times New Roman" w:hAnsi="Calibri" w:cs="Calibri"/>
                <w:color w:val="000000"/>
                <w:lang w:eastAsia="tr-TR"/>
              </w:rPr>
              <w:t>,</w:t>
            </w:r>
            <w:r>
              <w:rPr>
                <w:rFonts w:ascii="Calibri" w:eastAsia="Times New Roman" w:hAnsi="Calibri" w:cs="Calibri"/>
                <w:color w:val="000000"/>
                <w:lang w:eastAsia="tr-TR"/>
              </w:rPr>
              <w:t>1</w:t>
            </w:r>
            <w:r w:rsidR="00F9127A">
              <w:rPr>
                <w:rFonts w:ascii="Calibri" w:eastAsia="Times New Roman" w:hAnsi="Calibri" w:cs="Calibri"/>
                <w:color w:val="000000"/>
                <w:lang w:eastAsia="tr-TR"/>
              </w:rPr>
              <w:t>8</w:t>
            </w:r>
            <w:r w:rsidR="00A113E1" w:rsidRPr="00A113E1">
              <w:rPr>
                <w:rFonts w:ascii="Calibri" w:eastAsia="Times New Roman" w:hAnsi="Calibri" w:cs="Calibri"/>
                <w:color w:val="000000"/>
                <w:lang w:eastAsia="tr-TR"/>
              </w:rPr>
              <w:t>%</w:t>
            </w:r>
          </w:p>
        </w:tc>
      </w:tr>
      <w:tr w:rsidR="00A113E1" w:rsidRPr="00A113E1" w:rsidTr="002F3EF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90" w:type="pct"/>
            <w:noWrap/>
            <w:vAlign w:val="center"/>
            <w:hideMark/>
          </w:tcPr>
          <w:p w:rsidR="00A113E1" w:rsidRPr="00A113E1" w:rsidRDefault="00A113E1" w:rsidP="002F3EF6">
            <w:pPr>
              <w:rPr>
                <w:rFonts w:ascii="Calibri" w:eastAsia="Times New Roman" w:hAnsi="Calibri" w:cs="Calibri"/>
                <w:color w:val="000000"/>
                <w:lang w:eastAsia="tr-TR"/>
              </w:rPr>
            </w:pPr>
            <w:r w:rsidRPr="00A113E1">
              <w:rPr>
                <w:rFonts w:ascii="Calibri" w:eastAsia="Times New Roman" w:hAnsi="Calibri" w:cs="Calibri"/>
                <w:color w:val="000000"/>
                <w:lang w:eastAsia="tr-TR"/>
              </w:rPr>
              <w:t>Mayıs</w:t>
            </w:r>
          </w:p>
        </w:tc>
        <w:tc>
          <w:tcPr>
            <w:tcW w:w="1021" w:type="pct"/>
            <w:vAlign w:val="center"/>
            <w:hideMark/>
          </w:tcPr>
          <w:p w:rsidR="00A113E1" w:rsidRPr="00A113E1" w:rsidRDefault="00473751" w:rsidP="0047375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4.28</w:t>
            </w:r>
            <w:r w:rsidR="009B0C5D">
              <w:rPr>
                <w:rFonts w:ascii="Calibri" w:eastAsia="Times New Roman" w:hAnsi="Calibri" w:cs="Calibri"/>
                <w:color w:val="000000"/>
                <w:lang w:eastAsia="tr-TR"/>
              </w:rPr>
              <w:t>6</w:t>
            </w:r>
            <w:r w:rsidR="00A113E1" w:rsidRPr="00A113E1">
              <w:rPr>
                <w:rFonts w:ascii="Calibri" w:eastAsia="Times New Roman" w:hAnsi="Calibri" w:cs="Calibri"/>
                <w:color w:val="000000"/>
                <w:lang w:eastAsia="tr-TR"/>
              </w:rPr>
              <w:t>.</w:t>
            </w:r>
            <w:r>
              <w:rPr>
                <w:rFonts w:ascii="Calibri" w:eastAsia="Times New Roman" w:hAnsi="Calibri" w:cs="Calibri"/>
                <w:color w:val="000000"/>
                <w:lang w:eastAsia="tr-TR"/>
              </w:rPr>
              <w:t>751</w:t>
            </w:r>
            <w:r w:rsidR="00A113E1" w:rsidRPr="00A113E1">
              <w:rPr>
                <w:rFonts w:ascii="Calibri" w:eastAsia="Times New Roman" w:hAnsi="Calibri" w:cs="Calibri"/>
                <w:color w:val="000000"/>
                <w:lang w:eastAsia="tr-TR"/>
              </w:rPr>
              <w:t>,</w:t>
            </w:r>
            <w:r>
              <w:rPr>
                <w:rFonts w:ascii="Calibri" w:eastAsia="Times New Roman" w:hAnsi="Calibri" w:cs="Calibri"/>
                <w:color w:val="000000"/>
                <w:lang w:eastAsia="tr-TR"/>
              </w:rPr>
              <w:t>71</w:t>
            </w:r>
          </w:p>
        </w:tc>
        <w:tc>
          <w:tcPr>
            <w:tcW w:w="933" w:type="pct"/>
            <w:vAlign w:val="center"/>
            <w:hideMark/>
          </w:tcPr>
          <w:p w:rsidR="00A113E1" w:rsidRPr="00A113E1" w:rsidRDefault="00473751" w:rsidP="0047375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4</w:t>
            </w:r>
            <w:r w:rsidR="009B0C5D">
              <w:rPr>
                <w:rFonts w:ascii="Calibri" w:eastAsia="Times New Roman" w:hAnsi="Calibri" w:cs="Calibri"/>
                <w:color w:val="000000"/>
                <w:lang w:eastAsia="tr-TR"/>
              </w:rPr>
              <w:t>.</w:t>
            </w:r>
            <w:r>
              <w:rPr>
                <w:rFonts w:ascii="Calibri" w:eastAsia="Times New Roman" w:hAnsi="Calibri" w:cs="Calibri"/>
                <w:color w:val="000000"/>
                <w:lang w:eastAsia="tr-TR"/>
              </w:rPr>
              <w:t>383</w:t>
            </w:r>
            <w:r w:rsidR="00A113E1" w:rsidRPr="00A113E1">
              <w:rPr>
                <w:rFonts w:ascii="Calibri" w:eastAsia="Times New Roman" w:hAnsi="Calibri" w:cs="Calibri"/>
                <w:color w:val="000000"/>
                <w:lang w:eastAsia="tr-TR"/>
              </w:rPr>
              <w:t>.</w:t>
            </w:r>
            <w:r>
              <w:rPr>
                <w:rFonts w:ascii="Calibri" w:eastAsia="Times New Roman" w:hAnsi="Calibri" w:cs="Calibri"/>
                <w:color w:val="000000"/>
                <w:lang w:eastAsia="tr-TR"/>
              </w:rPr>
              <w:t>903</w:t>
            </w:r>
            <w:r w:rsidR="00A113E1" w:rsidRPr="00A113E1">
              <w:rPr>
                <w:rFonts w:ascii="Calibri" w:eastAsia="Times New Roman" w:hAnsi="Calibri" w:cs="Calibri"/>
                <w:color w:val="000000"/>
                <w:lang w:eastAsia="tr-TR"/>
              </w:rPr>
              <w:t>,</w:t>
            </w:r>
            <w:r>
              <w:rPr>
                <w:rFonts w:ascii="Calibri" w:eastAsia="Times New Roman" w:hAnsi="Calibri" w:cs="Calibri"/>
                <w:color w:val="000000"/>
                <w:lang w:eastAsia="tr-TR"/>
              </w:rPr>
              <w:t>65</w:t>
            </w:r>
          </w:p>
        </w:tc>
        <w:tc>
          <w:tcPr>
            <w:tcW w:w="817" w:type="pct"/>
            <w:noWrap/>
            <w:vAlign w:val="center"/>
            <w:hideMark/>
          </w:tcPr>
          <w:p w:rsidR="00A113E1" w:rsidRPr="00A113E1" w:rsidRDefault="00473751" w:rsidP="0047375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97</w:t>
            </w:r>
            <w:r w:rsidR="009B0C5D">
              <w:rPr>
                <w:rFonts w:ascii="Calibri" w:eastAsia="Times New Roman" w:hAnsi="Calibri" w:cs="Calibri"/>
                <w:color w:val="000000"/>
                <w:lang w:eastAsia="tr-TR"/>
              </w:rPr>
              <w:t>.</w:t>
            </w:r>
            <w:r>
              <w:rPr>
                <w:rFonts w:ascii="Calibri" w:eastAsia="Times New Roman" w:hAnsi="Calibri" w:cs="Calibri"/>
                <w:color w:val="000000"/>
                <w:lang w:eastAsia="tr-TR"/>
              </w:rPr>
              <w:t>151</w:t>
            </w:r>
            <w:r w:rsidR="009B0C5D">
              <w:rPr>
                <w:rFonts w:ascii="Calibri" w:eastAsia="Times New Roman" w:hAnsi="Calibri" w:cs="Calibri"/>
                <w:color w:val="000000"/>
                <w:lang w:eastAsia="tr-TR"/>
              </w:rPr>
              <w:t>,</w:t>
            </w:r>
            <w:r>
              <w:rPr>
                <w:rFonts w:ascii="Calibri" w:eastAsia="Times New Roman" w:hAnsi="Calibri" w:cs="Calibri"/>
                <w:color w:val="000000"/>
                <w:lang w:eastAsia="tr-TR"/>
              </w:rPr>
              <w:t>94</w:t>
            </w:r>
          </w:p>
        </w:tc>
        <w:tc>
          <w:tcPr>
            <w:tcW w:w="639" w:type="pct"/>
            <w:noWrap/>
            <w:hideMark/>
          </w:tcPr>
          <w:p w:rsidR="00A113E1" w:rsidRPr="00A113E1" w:rsidRDefault="00F9127A" w:rsidP="0047375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2,</w:t>
            </w:r>
            <w:r w:rsidR="00473751">
              <w:rPr>
                <w:rFonts w:ascii="Calibri" w:eastAsia="Times New Roman" w:hAnsi="Calibri" w:cs="Calibri"/>
                <w:color w:val="000000"/>
                <w:lang w:eastAsia="tr-TR"/>
              </w:rPr>
              <w:t>27</w:t>
            </w:r>
            <w:r w:rsidR="00A113E1" w:rsidRPr="00A113E1">
              <w:rPr>
                <w:rFonts w:ascii="Calibri" w:eastAsia="Times New Roman" w:hAnsi="Calibri" w:cs="Calibri"/>
                <w:color w:val="000000"/>
                <w:lang w:eastAsia="tr-TR"/>
              </w:rPr>
              <w:t>%</w:t>
            </w:r>
          </w:p>
        </w:tc>
      </w:tr>
      <w:tr w:rsidR="00A113E1" w:rsidRPr="00A113E1" w:rsidTr="002F3EF6">
        <w:trPr>
          <w:trHeight w:val="300"/>
        </w:trPr>
        <w:tc>
          <w:tcPr>
            <w:cnfStyle w:val="001000000000" w:firstRow="0" w:lastRow="0" w:firstColumn="1" w:lastColumn="0" w:oddVBand="0" w:evenVBand="0" w:oddHBand="0" w:evenHBand="0" w:firstRowFirstColumn="0" w:firstRowLastColumn="0" w:lastRowFirstColumn="0" w:lastRowLastColumn="0"/>
            <w:tcW w:w="1590" w:type="pct"/>
            <w:noWrap/>
            <w:vAlign w:val="center"/>
            <w:hideMark/>
          </w:tcPr>
          <w:p w:rsidR="00A113E1" w:rsidRPr="00A113E1" w:rsidRDefault="00A113E1" w:rsidP="002F3EF6">
            <w:pPr>
              <w:rPr>
                <w:rFonts w:ascii="Calibri" w:eastAsia="Times New Roman" w:hAnsi="Calibri" w:cs="Calibri"/>
                <w:color w:val="000000"/>
                <w:lang w:eastAsia="tr-TR"/>
              </w:rPr>
            </w:pPr>
            <w:r w:rsidRPr="00A113E1">
              <w:rPr>
                <w:rFonts w:ascii="Calibri" w:eastAsia="Times New Roman" w:hAnsi="Calibri" w:cs="Calibri"/>
                <w:color w:val="000000"/>
                <w:lang w:eastAsia="tr-TR"/>
              </w:rPr>
              <w:t>Haziran</w:t>
            </w:r>
          </w:p>
        </w:tc>
        <w:tc>
          <w:tcPr>
            <w:tcW w:w="1021" w:type="pct"/>
            <w:vAlign w:val="center"/>
            <w:hideMark/>
          </w:tcPr>
          <w:p w:rsidR="00A113E1" w:rsidRPr="00A113E1" w:rsidRDefault="00910D6D" w:rsidP="00910D6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4</w:t>
            </w:r>
            <w:r w:rsidR="009B0C5D">
              <w:rPr>
                <w:rFonts w:ascii="Calibri" w:eastAsia="Times New Roman" w:hAnsi="Calibri" w:cs="Calibri"/>
                <w:color w:val="000000"/>
                <w:lang w:eastAsia="tr-TR"/>
              </w:rPr>
              <w:t>.</w:t>
            </w:r>
            <w:r>
              <w:rPr>
                <w:rFonts w:ascii="Calibri" w:eastAsia="Times New Roman" w:hAnsi="Calibri" w:cs="Calibri"/>
                <w:color w:val="000000"/>
                <w:lang w:eastAsia="tr-TR"/>
              </w:rPr>
              <w:t>897</w:t>
            </w:r>
            <w:r w:rsidR="00A113E1" w:rsidRPr="00A113E1">
              <w:rPr>
                <w:rFonts w:ascii="Calibri" w:eastAsia="Times New Roman" w:hAnsi="Calibri" w:cs="Calibri"/>
                <w:color w:val="000000"/>
                <w:lang w:eastAsia="tr-TR"/>
              </w:rPr>
              <w:t>.</w:t>
            </w:r>
            <w:r>
              <w:rPr>
                <w:rFonts w:ascii="Calibri" w:eastAsia="Times New Roman" w:hAnsi="Calibri" w:cs="Calibri"/>
                <w:color w:val="000000"/>
                <w:lang w:eastAsia="tr-TR"/>
              </w:rPr>
              <w:t>837</w:t>
            </w:r>
            <w:r w:rsidR="00A113E1" w:rsidRPr="00A113E1">
              <w:rPr>
                <w:rFonts w:ascii="Calibri" w:eastAsia="Times New Roman" w:hAnsi="Calibri" w:cs="Calibri"/>
                <w:color w:val="000000"/>
                <w:lang w:eastAsia="tr-TR"/>
              </w:rPr>
              <w:t>,</w:t>
            </w:r>
            <w:r>
              <w:rPr>
                <w:rFonts w:ascii="Calibri" w:eastAsia="Times New Roman" w:hAnsi="Calibri" w:cs="Calibri"/>
                <w:color w:val="000000"/>
                <w:lang w:eastAsia="tr-TR"/>
              </w:rPr>
              <w:t>44</w:t>
            </w:r>
          </w:p>
        </w:tc>
        <w:tc>
          <w:tcPr>
            <w:tcW w:w="933" w:type="pct"/>
            <w:vAlign w:val="center"/>
            <w:hideMark/>
          </w:tcPr>
          <w:p w:rsidR="00A113E1" w:rsidRPr="00A113E1" w:rsidRDefault="00910D6D" w:rsidP="00910D6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7</w:t>
            </w:r>
            <w:r w:rsidR="009B0C5D">
              <w:rPr>
                <w:rFonts w:ascii="Calibri" w:eastAsia="Times New Roman" w:hAnsi="Calibri" w:cs="Calibri"/>
                <w:color w:val="000000"/>
                <w:lang w:eastAsia="tr-TR"/>
              </w:rPr>
              <w:t>.</w:t>
            </w:r>
            <w:r>
              <w:rPr>
                <w:rFonts w:ascii="Calibri" w:eastAsia="Times New Roman" w:hAnsi="Calibri" w:cs="Calibri"/>
                <w:color w:val="000000"/>
                <w:lang w:eastAsia="tr-TR"/>
              </w:rPr>
              <w:t>792</w:t>
            </w:r>
            <w:r w:rsidR="00A113E1" w:rsidRPr="00A113E1">
              <w:rPr>
                <w:rFonts w:ascii="Calibri" w:eastAsia="Times New Roman" w:hAnsi="Calibri" w:cs="Calibri"/>
                <w:color w:val="000000"/>
                <w:lang w:eastAsia="tr-TR"/>
              </w:rPr>
              <w:t>.</w:t>
            </w:r>
            <w:r>
              <w:rPr>
                <w:rFonts w:ascii="Calibri" w:eastAsia="Times New Roman" w:hAnsi="Calibri" w:cs="Calibri"/>
                <w:color w:val="000000"/>
                <w:lang w:eastAsia="tr-TR"/>
              </w:rPr>
              <w:t>367</w:t>
            </w:r>
            <w:r w:rsidR="00A113E1" w:rsidRPr="00A113E1">
              <w:rPr>
                <w:rFonts w:ascii="Calibri" w:eastAsia="Times New Roman" w:hAnsi="Calibri" w:cs="Calibri"/>
                <w:color w:val="000000"/>
                <w:lang w:eastAsia="tr-TR"/>
              </w:rPr>
              <w:t>,</w:t>
            </w:r>
            <w:r>
              <w:rPr>
                <w:rFonts w:ascii="Calibri" w:eastAsia="Times New Roman" w:hAnsi="Calibri" w:cs="Calibri"/>
                <w:color w:val="000000"/>
                <w:lang w:eastAsia="tr-TR"/>
              </w:rPr>
              <w:t>97</w:t>
            </w:r>
          </w:p>
        </w:tc>
        <w:tc>
          <w:tcPr>
            <w:tcW w:w="817" w:type="pct"/>
            <w:noWrap/>
            <w:vAlign w:val="center"/>
            <w:hideMark/>
          </w:tcPr>
          <w:p w:rsidR="00A113E1" w:rsidRPr="00A113E1" w:rsidRDefault="00910D6D" w:rsidP="00910D6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2.894</w:t>
            </w:r>
            <w:r w:rsidR="003F10F9">
              <w:rPr>
                <w:rFonts w:ascii="Calibri" w:eastAsia="Times New Roman" w:hAnsi="Calibri" w:cs="Calibri"/>
                <w:color w:val="000000"/>
                <w:lang w:eastAsia="tr-TR"/>
              </w:rPr>
              <w:t>.</w:t>
            </w:r>
            <w:r>
              <w:rPr>
                <w:rFonts w:ascii="Calibri" w:eastAsia="Times New Roman" w:hAnsi="Calibri" w:cs="Calibri"/>
                <w:color w:val="000000"/>
                <w:lang w:eastAsia="tr-TR"/>
              </w:rPr>
              <w:t>530</w:t>
            </w:r>
            <w:r w:rsidR="003F10F9">
              <w:rPr>
                <w:rFonts w:ascii="Calibri" w:eastAsia="Times New Roman" w:hAnsi="Calibri" w:cs="Calibri"/>
                <w:color w:val="000000"/>
                <w:lang w:eastAsia="tr-TR"/>
              </w:rPr>
              <w:t>,5</w:t>
            </w:r>
            <w:r>
              <w:rPr>
                <w:rFonts w:ascii="Calibri" w:eastAsia="Times New Roman" w:hAnsi="Calibri" w:cs="Calibri"/>
                <w:color w:val="000000"/>
                <w:lang w:eastAsia="tr-TR"/>
              </w:rPr>
              <w:t>3</w:t>
            </w:r>
          </w:p>
        </w:tc>
        <w:tc>
          <w:tcPr>
            <w:tcW w:w="639" w:type="pct"/>
            <w:noWrap/>
            <w:hideMark/>
          </w:tcPr>
          <w:p w:rsidR="00A113E1" w:rsidRPr="00A113E1" w:rsidRDefault="00910D6D" w:rsidP="00910D6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59</w:t>
            </w:r>
            <w:r w:rsidR="003F10F9">
              <w:rPr>
                <w:rFonts w:ascii="Calibri" w:eastAsia="Times New Roman" w:hAnsi="Calibri" w:cs="Calibri"/>
                <w:color w:val="000000"/>
                <w:lang w:eastAsia="tr-TR"/>
              </w:rPr>
              <w:t>,</w:t>
            </w:r>
            <w:r>
              <w:rPr>
                <w:rFonts w:ascii="Calibri" w:eastAsia="Times New Roman" w:hAnsi="Calibri" w:cs="Calibri"/>
                <w:color w:val="000000"/>
                <w:lang w:eastAsia="tr-TR"/>
              </w:rPr>
              <w:t>1</w:t>
            </w:r>
            <w:r w:rsidR="003F10F9">
              <w:rPr>
                <w:rFonts w:ascii="Calibri" w:eastAsia="Times New Roman" w:hAnsi="Calibri" w:cs="Calibri"/>
                <w:color w:val="000000"/>
                <w:lang w:eastAsia="tr-TR"/>
              </w:rPr>
              <w:t>0</w:t>
            </w:r>
            <w:r w:rsidR="00A113E1" w:rsidRPr="00A113E1">
              <w:rPr>
                <w:rFonts w:ascii="Calibri" w:eastAsia="Times New Roman" w:hAnsi="Calibri" w:cs="Calibri"/>
                <w:color w:val="000000"/>
                <w:lang w:eastAsia="tr-TR"/>
              </w:rPr>
              <w:t>%</w:t>
            </w:r>
          </w:p>
        </w:tc>
      </w:tr>
      <w:tr w:rsidR="00A113E1" w:rsidRPr="00A113E1" w:rsidTr="002F3EF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90" w:type="pct"/>
            <w:vAlign w:val="center"/>
            <w:hideMark/>
          </w:tcPr>
          <w:p w:rsidR="00A113E1" w:rsidRPr="00A113E1" w:rsidRDefault="00A113E1" w:rsidP="002F3EF6">
            <w:pPr>
              <w:rPr>
                <w:rFonts w:ascii="Calibri" w:eastAsia="Times New Roman" w:hAnsi="Calibri" w:cs="Calibri"/>
                <w:color w:val="000000"/>
                <w:lang w:eastAsia="tr-TR"/>
              </w:rPr>
            </w:pPr>
            <w:r w:rsidRPr="00A113E1">
              <w:rPr>
                <w:rFonts w:ascii="Calibri" w:eastAsia="Times New Roman" w:hAnsi="Calibri" w:cs="Calibri"/>
                <w:color w:val="000000"/>
                <w:lang w:eastAsia="tr-TR"/>
              </w:rPr>
              <w:t>Toplam</w:t>
            </w:r>
          </w:p>
        </w:tc>
        <w:tc>
          <w:tcPr>
            <w:tcW w:w="1021" w:type="pct"/>
            <w:vAlign w:val="center"/>
            <w:hideMark/>
          </w:tcPr>
          <w:p w:rsidR="00A113E1" w:rsidRPr="00A113E1" w:rsidRDefault="004E43B7" w:rsidP="004E43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eastAsia="tr-TR"/>
              </w:rPr>
            </w:pPr>
            <w:r>
              <w:rPr>
                <w:rFonts w:ascii="Calibri" w:eastAsia="Times New Roman" w:hAnsi="Calibri" w:cs="Calibri"/>
                <w:b/>
                <w:bCs/>
                <w:color w:val="000000"/>
                <w:lang w:eastAsia="tr-TR"/>
              </w:rPr>
              <w:t>29</w:t>
            </w:r>
            <w:r w:rsidR="00A113E1" w:rsidRPr="00A113E1">
              <w:rPr>
                <w:rFonts w:ascii="Calibri" w:eastAsia="Times New Roman" w:hAnsi="Calibri" w:cs="Calibri"/>
                <w:b/>
                <w:bCs/>
                <w:color w:val="000000"/>
                <w:lang w:eastAsia="tr-TR"/>
              </w:rPr>
              <w:t>.</w:t>
            </w:r>
            <w:r>
              <w:rPr>
                <w:rFonts w:ascii="Calibri" w:eastAsia="Times New Roman" w:hAnsi="Calibri" w:cs="Calibri"/>
                <w:b/>
                <w:bCs/>
                <w:color w:val="000000"/>
                <w:lang w:eastAsia="tr-TR"/>
              </w:rPr>
              <w:t>265</w:t>
            </w:r>
            <w:r w:rsidR="00A113E1" w:rsidRPr="00A113E1">
              <w:rPr>
                <w:rFonts w:ascii="Calibri" w:eastAsia="Times New Roman" w:hAnsi="Calibri" w:cs="Calibri"/>
                <w:b/>
                <w:bCs/>
                <w:color w:val="000000"/>
                <w:lang w:eastAsia="tr-TR"/>
              </w:rPr>
              <w:t>.</w:t>
            </w:r>
            <w:r>
              <w:rPr>
                <w:rFonts w:ascii="Calibri" w:eastAsia="Times New Roman" w:hAnsi="Calibri" w:cs="Calibri"/>
                <w:b/>
                <w:bCs/>
                <w:color w:val="000000"/>
                <w:lang w:eastAsia="tr-TR"/>
              </w:rPr>
              <w:t>739</w:t>
            </w:r>
            <w:r w:rsidR="00A113E1" w:rsidRPr="00A113E1">
              <w:rPr>
                <w:rFonts w:ascii="Calibri" w:eastAsia="Times New Roman" w:hAnsi="Calibri" w:cs="Calibri"/>
                <w:b/>
                <w:bCs/>
                <w:color w:val="000000"/>
                <w:lang w:eastAsia="tr-TR"/>
              </w:rPr>
              <w:t>,</w:t>
            </w:r>
            <w:r>
              <w:rPr>
                <w:rFonts w:ascii="Calibri" w:eastAsia="Times New Roman" w:hAnsi="Calibri" w:cs="Calibri"/>
                <w:b/>
                <w:bCs/>
                <w:color w:val="000000"/>
                <w:lang w:eastAsia="tr-TR"/>
              </w:rPr>
              <w:t>71</w:t>
            </w:r>
          </w:p>
        </w:tc>
        <w:tc>
          <w:tcPr>
            <w:tcW w:w="933" w:type="pct"/>
            <w:vAlign w:val="center"/>
            <w:hideMark/>
          </w:tcPr>
          <w:p w:rsidR="00A113E1" w:rsidRPr="00A113E1" w:rsidRDefault="004E43B7" w:rsidP="004E43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eastAsia="tr-TR"/>
              </w:rPr>
            </w:pPr>
            <w:r>
              <w:rPr>
                <w:rFonts w:ascii="Calibri" w:eastAsia="Times New Roman" w:hAnsi="Calibri" w:cs="Calibri"/>
                <w:b/>
                <w:bCs/>
                <w:color w:val="000000"/>
                <w:lang w:eastAsia="tr-TR"/>
              </w:rPr>
              <w:t>33</w:t>
            </w:r>
            <w:r w:rsidR="00A113E1" w:rsidRPr="00A113E1">
              <w:rPr>
                <w:rFonts w:ascii="Calibri" w:eastAsia="Times New Roman" w:hAnsi="Calibri" w:cs="Calibri"/>
                <w:b/>
                <w:bCs/>
                <w:color w:val="000000"/>
                <w:lang w:eastAsia="tr-TR"/>
              </w:rPr>
              <w:t>.</w:t>
            </w:r>
            <w:r>
              <w:rPr>
                <w:rFonts w:ascii="Calibri" w:eastAsia="Times New Roman" w:hAnsi="Calibri" w:cs="Calibri"/>
                <w:b/>
                <w:bCs/>
                <w:color w:val="000000"/>
                <w:lang w:eastAsia="tr-TR"/>
              </w:rPr>
              <w:t>458</w:t>
            </w:r>
            <w:r w:rsidR="00A113E1" w:rsidRPr="00A113E1">
              <w:rPr>
                <w:rFonts w:ascii="Calibri" w:eastAsia="Times New Roman" w:hAnsi="Calibri" w:cs="Calibri"/>
                <w:b/>
                <w:bCs/>
                <w:color w:val="000000"/>
                <w:lang w:eastAsia="tr-TR"/>
              </w:rPr>
              <w:t>.</w:t>
            </w:r>
            <w:r>
              <w:rPr>
                <w:rFonts w:ascii="Calibri" w:eastAsia="Times New Roman" w:hAnsi="Calibri" w:cs="Calibri"/>
                <w:b/>
                <w:bCs/>
                <w:color w:val="000000"/>
                <w:lang w:eastAsia="tr-TR"/>
              </w:rPr>
              <w:t>068</w:t>
            </w:r>
            <w:r w:rsidR="00A113E1" w:rsidRPr="00A113E1">
              <w:rPr>
                <w:rFonts w:ascii="Calibri" w:eastAsia="Times New Roman" w:hAnsi="Calibri" w:cs="Calibri"/>
                <w:b/>
                <w:bCs/>
                <w:color w:val="000000"/>
                <w:lang w:eastAsia="tr-TR"/>
              </w:rPr>
              <w:t>,</w:t>
            </w:r>
            <w:r>
              <w:rPr>
                <w:rFonts w:ascii="Calibri" w:eastAsia="Times New Roman" w:hAnsi="Calibri" w:cs="Calibri"/>
                <w:b/>
                <w:bCs/>
                <w:color w:val="000000"/>
                <w:lang w:eastAsia="tr-TR"/>
              </w:rPr>
              <w:t>1</w:t>
            </w:r>
            <w:r w:rsidR="00BB7795">
              <w:rPr>
                <w:rFonts w:ascii="Calibri" w:eastAsia="Times New Roman" w:hAnsi="Calibri" w:cs="Calibri"/>
                <w:b/>
                <w:bCs/>
                <w:color w:val="000000"/>
                <w:lang w:eastAsia="tr-TR"/>
              </w:rPr>
              <w:t>1</w:t>
            </w:r>
          </w:p>
        </w:tc>
        <w:tc>
          <w:tcPr>
            <w:tcW w:w="817" w:type="pct"/>
            <w:noWrap/>
            <w:vAlign w:val="center"/>
            <w:hideMark/>
          </w:tcPr>
          <w:p w:rsidR="00A113E1" w:rsidRPr="00A113E1" w:rsidRDefault="004E43B7" w:rsidP="004E43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eastAsia="tr-TR"/>
              </w:rPr>
            </w:pPr>
            <w:r>
              <w:rPr>
                <w:rFonts w:ascii="Calibri" w:eastAsia="Times New Roman" w:hAnsi="Calibri" w:cs="Calibri"/>
                <w:b/>
                <w:bCs/>
                <w:color w:val="000000"/>
                <w:lang w:eastAsia="tr-TR"/>
              </w:rPr>
              <w:t>4</w:t>
            </w:r>
            <w:r w:rsidR="00F9127A">
              <w:rPr>
                <w:rFonts w:ascii="Calibri" w:eastAsia="Times New Roman" w:hAnsi="Calibri" w:cs="Calibri"/>
                <w:b/>
                <w:bCs/>
                <w:color w:val="000000"/>
                <w:lang w:eastAsia="tr-TR"/>
              </w:rPr>
              <w:t>.</w:t>
            </w:r>
            <w:r>
              <w:rPr>
                <w:rFonts w:ascii="Calibri" w:eastAsia="Times New Roman" w:hAnsi="Calibri" w:cs="Calibri"/>
                <w:b/>
                <w:bCs/>
                <w:color w:val="000000"/>
                <w:lang w:eastAsia="tr-TR"/>
              </w:rPr>
              <w:t>192</w:t>
            </w:r>
            <w:r w:rsidR="00F9127A">
              <w:rPr>
                <w:rFonts w:ascii="Calibri" w:eastAsia="Times New Roman" w:hAnsi="Calibri" w:cs="Calibri"/>
                <w:b/>
                <w:bCs/>
                <w:color w:val="000000"/>
                <w:lang w:eastAsia="tr-TR"/>
              </w:rPr>
              <w:t>.</w:t>
            </w:r>
            <w:r>
              <w:rPr>
                <w:rFonts w:ascii="Calibri" w:eastAsia="Times New Roman" w:hAnsi="Calibri" w:cs="Calibri"/>
                <w:b/>
                <w:bCs/>
                <w:color w:val="000000"/>
                <w:lang w:eastAsia="tr-TR"/>
              </w:rPr>
              <w:t>328</w:t>
            </w:r>
            <w:r w:rsidR="00F9127A">
              <w:rPr>
                <w:rFonts w:ascii="Calibri" w:eastAsia="Times New Roman" w:hAnsi="Calibri" w:cs="Calibri"/>
                <w:b/>
                <w:bCs/>
                <w:color w:val="000000"/>
                <w:lang w:eastAsia="tr-TR"/>
              </w:rPr>
              <w:t>,</w:t>
            </w:r>
            <w:r>
              <w:rPr>
                <w:rFonts w:ascii="Calibri" w:eastAsia="Times New Roman" w:hAnsi="Calibri" w:cs="Calibri"/>
                <w:b/>
                <w:bCs/>
                <w:color w:val="000000"/>
                <w:lang w:eastAsia="tr-TR"/>
              </w:rPr>
              <w:t>40</w:t>
            </w:r>
          </w:p>
        </w:tc>
        <w:tc>
          <w:tcPr>
            <w:tcW w:w="639" w:type="pct"/>
            <w:noWrap/>
            <w:hideMark/>
          </w:tcPr>
          <w:p w:rsidR="00A113E1" w:rsidRPr="00A113E1" w:rsidRDefault="004E43B7" w:rsidP="004E43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eastAsia="tr-TR"/>
              </w:rPr>
            </w:pPr>
            <w:r>
              <w:rPr>
                <w:rFonts w:ascii="Calibri" w:eastAsia="Times New Roman" w:hAnsi="Calibri" w:cs="Calibri"/>
                <w:b/>
                <w:bCs/>
                <w:color w:val="000000"/>
                <w:lang w:eastAsia="tr-TR"/>
              </w:rPr>
              <w:t>14</w:t>
            </w:r>
            <w:r w:rsidR="00F9127A">
              <w:rPr>
                <w:rFonts w:ascii="Calibri" w:eastAsia="Times New Roman" w:hAnsi="Calibri" w:cs="Calibri"/>
                <w:b/>
                <w:bCs/>
                <w:color w:val="000000"/>
                <w:lang w:eastAsia="tr-TR"/>
              </w:rPr>
              <w:t>,</w:t>
            </w:r>
            <w:r>
              <w:rPr>
                <w:rFonts w:ascii="Calibri" w:eastAsia="Times New Roman" w:hAnsi="Calibri" w:cs="Calibri"/>
                <w:b/>
                <w:bCs/>
                <w:color w:val="000000"/>
                <w:lang w:eastAsia="tr-TR"/>
              </w:rPr>
              <w:t>33</w:t>
            </w:r>
            <w:r w:rsidR="00A113E1" w:rsidRPr="00A113E1">
              <w:rPr>
                <w:rFonts w:ascii="Calibri" w:eastAsia="Times New Roman" w:hAnsi="Calibri" w:cs="Calibri"/>
                <w:b/>
                <w:bCs/>
                <w:color w:val="000000"/>
                <w:lang w:eastAsia="tr-TR"/>
              </w:rPr>
              <w:t>%</w:t>
            </w:r>
          </w:p>
        </w:tc>
      </w:tr>
    </w:tbl>
    <w:p w:rsidR="00963CDD" w:rsidRDefault="00963CDD" w:rsidP="00963CDD">
      <w:pPr>
        <w:spacing w:line="276" w:lineRule="auto"/>
        <w:jc w:val="both"/>
        <w:rPr>
          <w:rFonts w:ascii="Times New Roman" w:hAnsi="Times New Roman" w:cs="Times New Roman"/>
        </w:rPr>
      </w:pPr>
    </w:p>
    <w:p w:rsidR="00963CDD" w:rsidRDefault="00963CDD" w:rsidP="00963CDD">
      <w:pPr>
        <w:spacing w:line="276" w:lineRule="auto"/>
        <w:jc w:val="both"/>
        <w:rPr>
          <w:rFonts w:ascii="Times New Roman" w:hAnsi="Times New Roman" w:cs="Times New Roman"/>
        </w:rPr>
      </w:pPr>
    </w:p>
    <w:p w:rsidR="00963CDD" w:rsidRDefault="00963CDD" w:rsidP="00963CDD">
      <w:pPr>
        <w:pStyle w:val="ResimYazs"/>
        <w:keepNext/>
        <w:jc w:val="both"/>
      </w:pPr>
      <w:bookmarkStart w:id="29" w:name="_Toc139891689"/>
      <w:r>
        <w:t xml:space="preserve">Şekil </w:t>
      </w:r>
      <w:fldSimple w:instr=" SEQ Şekil \* ARABIC ">
        <w:r w:rsidR="001A3BBD">
          <w:rPr>
            <w:noProof/>
          </w:rPr>
          <w:t>6</w:t>
        </w:r>
      </w:fldSimple>
      <w:r>
        <w:t xml:space="preserve"> </w:t>
      </w:r>
      <w:r w:rsidR="00016B91">
        <w:t>202</w:t>
      </w:r>
      <w:r w:rsidR="00606947">
        <w:t>4</w:t>
      </w:r>
      <w:r w:rsidRPr="00C66AE0">
        <w:t xml:space="preserve"> ve </w:t>
      </w:r>
      <w:r w:rsidR="00016B91">
        <w:t>202</w:t>
      </w:r>
      <w:r w:rsidR="00606947">
        <w:t>5</w:t>
      </w:r>
      <w:r w:rsidRPr="00C66AE0">
        <w:t xml:space="preserve"> Yılları Ocak - Haziran Faiz Giderleri Gerçekleşmeleri</w:t>
      </w:r>
      <w:bookmarkEnd w:id="29"/>
    </w:p>
    <w:p w:rsidR="00963CDD" w:rsidRDefault="00016B91" w:rsidP="00963CDD">
      <w:pPr>
        <w:spacing w:line="276" w:lineRule="auto"/>
        <w:jc w:val="both"/>
        <w:rPr>
          <w:rFonts w:ascii="Times New Roman" w:hAnsi="Times New Roman" w:cs="Times New Roman"/>
        </w:rPr>
      </w:pPr>
      <w:r>
        <w:rPr>
          <w:rFonts w:ascii="Times New Roman" w:hAnsi="Times New Roman" w:cs="Times New Roman"/>
          <w:noProof/>
          <w:lang w:eastAsia="tr-TR"/>
        </w:rPr>
        <w:drawing>
          <wp:inline distT="0" distB="0" distL="0" distR="0" wp14:anchorId="1319F149" wp14:editId="654A2BC0">
            <wp:extent cx="5486400" cy="3200400"/>
            <wp:effectExtent l="0" t="0" r="0" b="0"/>
            <wp:docPr id="2" name="Grafik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963CDD" w:rsidRDefault="00963CDD">
      <w:pPr>
        <w:rPr>
          <w:rFonts w:ascii="Times New Roman" w:hAnsi="Times New Roman" w:cs="Times New Roman"/>
        </w:rPr>
      </w:pPr>
      <w:r>
        <w:rPr>
          <w:rFonts w:ascii="Times New Roman" w:hAnsi="Times New Roman" w:cs="Times New Roman"/>
        </w:rPr>
        <w:br w:type="page"/>
      </w:r>
    </w:p>
    <w:p w:rsidR="00823D57" w:rsidRDefault="00823D57" w:rsidP="00823D57">
      <w:pPr>
        <w:pStyle w:val="Balk3"/>
        <w:spacing w:before="0"/>
        <w:rPr>
          <w:rFonts w:ascii="Times New Roman" w:hAnsi="Times New Roman" w:cs="Times New Roman"/>
          <w:b/>
          <w:color w:val="000000" w:themeColor="text1"/>
          <w:sz w:val="22"/>
          <w:szCs w:val="22"/>
        </w:rPr>
      </w:pPr>
      <w:bookmarkStart w:id="30" w:name="_Toc14856772"/>
      <w:bookmarkStart w:id="31" w:name="_Toc45264846"/>
      <w:bookmarkStart w:id="32" w:name="_Toc139891624"/>
      <w:r w:rsidRPr="000A2A85">
        <w:rPr>
          <w:rFonts w:ascii="Times New Roman" w:hAnsi="Times New Roman" w:cs="Times New Roman"/>
          <w:b/>
          <w:color w:val="000000" w:themeColor="text1"/>
          <w:sz w:val="22"/>
          <w:szCs w:val="22"/>
        </w:rPr>
        <w:lastRenderedPageBreak/>
        <w:t>05- Cari Transferler (_TL)</w:t>
      </w:r>
      <w:bookmarkEnd w:id="30"/>
      <w:bookmarkEnd w:id="31"/>
      <w:bookmarkEnd w:id="32"/>
    </w:p>
    <w:p w:rsidR="003070D6" w:rsidRDefault="003070D6" w:rsidP="003070D6">
      <w:pPr>
        <w:spacing w:after="0" w:line="276" w:lineRule="auto"/>
        <w:ind w:firstLine="708"/>
        <w:jc w:val="both"/>
        <w:rPr>
          <w:rFonts w:ascii="Times New Roman" w:hAnsi="Times New Roman" w:cs="Times New Roman"/>
        </w:rPr>
      </w:pPr>
    </w:p>
    <w:p w:rsidR="003070D6" w:rsidRDefault="006879C3" w:rsidP="003070D6">
      <w:pPr>
        <w:spacing w:line="276" w:lineRule="auto"/>
        <w:ind w:firstLine="708"/>
        <w:jc w:val="both"/>
        <w:rPr>
          <w:rFonts w:ascii="Times New Roman" w:hAnsi="Times New Roman" w:cs="Times New Roman"/>
        </w:rPr>
      </w:pPr>
      <w:r w:rsidRPr="006879C3">
        <w:rPr>
          <w:rFonts w:ascii="Times New Roman" w:hAnsi="Times New Roman" w:cs="Times New Roman"/>
        </w:rPr>
        <w:t xml:space="preserve">Cari transfer harcamaları için </w:t>
      </w:r>
      <w:r w:rsidR="00AF4FC5">
        <w:rPr>
          <w:rFonts w:ascii="Times New Roman" w:hAnsi="Times New Roman" w:cs="Times New Roman"/>
        </w:rPr>
        <w:t>202</w:t>
      </w:r>
      <w:r w:rsidR="008C5642">
        <w:rPr>
          <w:rFonts w:ascii="Times New Roman" w:hAnsi="Times New Roman" w:cs="Times New Roman"/>
        </w:rPr>
        <w:t>5</w:t>
      </w:r>
      <w:r w:rsidRPr="006879C3">
        <w:rPr>
          <w:rFonts w:ascii="Times New Roman" w:hAnsi="Times New Roman" w:cs="Times New Roman"/>
        </w:rPr>
        <w:t xml:space="preserve"> yılı başında </w:t>
      </w:r>
      <w:r w:rsidR="00A96A2E">
        <w:rPr>
          <w:rFonts w:ascii="Times New Roman" w:hAnsi="Times New Roman" w:cs="Times New Roman"/>
        </w:rPr>
        <w:t>95</w:t>
      </w:r>
      <w:r w:rsidRPr="006879C3">
        <w:rPr>
          <w:rFonts w:ascii="Times New Roman" w:hAnsi="Times New Roman" w:cs="Times New Roman"/>
        </w:rPr>
        <w:t>.</w:t>
      </w:r>
      <w:r w:rsidR="00A96A2E">
        <w:rPr>
          <w:rFonts w:ascii="Times New Roman" w:hAnsi="Times New Roman" w:cs="Times New Roman"/>
        </w:rPr>
        <w:t>6</w:t>
      </w:r>
      <w:r w:rsidR="00476EB2">
        <w:rPr>
          <w:rFonts w:ascii="Times New Roman" w:hAnsi="Times New Roman" w:cs="Times New Roman"/>
        </w:rPr>
        <w:t>2</w:t>
      </w:r>
      <w:r w:rsidR="00AF4FC5">
        <w:rPr>
          <w:rFonts w:ascii="Times New Roman" w:hAnsi="Times New Roman" w:cs="Times New Roman"/>
        </w:rPr>
        <w:t>0</w:t>
      </w:r>
      <w:r w:rsidRPr="006879C3">
        <w:rPr>
          <w:rFonts w:ascii="Times New Roman" w:hAnsi="Times New Roman" w:cs="Times New Roman"/>
        </w:rPr>
        <w:t xml:space="preserve">.000,00 </w:t>
      </w:r>
      <w:r w:rsidR="001847B5">
        <w:rPr>
          <w:rFonts w:ascii="Times New Roman" w:hAnsi="Times New Roman" w:cs="Times New Roman"/>
        </w:rPr>
        <w:t>TL</w:t>
      </w:r>
      <w:r w:rsidRPr="006879C3">
        <w:rPr>
          <w:rFonts w:ascii="Times New Roman" w:hAnsi="Times New Roman" w:cs="Times New Roman"/>
        </w:rPr>
        <w:t xml:space="preserve"> ödenek ayrılmıştır</w:t>
      </w:r>
      <w:r>
        <w:rPr>
          <w:rFonts w:ascii="Times New Roman" w:hAnsi="Times New Roman" w:cs="Times New Roman"/>
        </w:rPr>
        <w:t xml:space="preserve">. </w:t>
      </w:r>
      <w:r w:rsidR="00AF4FC5">
        <w:rPr>
          <w:rFonts w:ascii="Times New Roman" w:hAnsi="Times New Roman" w:cs="Times New Roman"/>
        </w:rPr>
        <w:t>202</w:t>
      </w:r>
      <w:r w:rsidR="00476EB2">
        <w:rPr>
          <w:rFonts w:ascii="Times New Roman" w:hAnsi="Times New Roman" w:cs="Times New Roman"/>
        </w:rPr>
        <w:t>4</w:t>
      </w:r>
      <w:r>
        <w:rPr>
          <w:rFonts w:ascii="Times New Roman" w:hAnsi="Times New Roman" w:cs="Times New Roman"/>
        </w:rPr>
        <w:t xml:space="preserve"> yılı Ocak-Haziran Dönem</w:t>
      </w:r>
      <w:r w:rsidRPr="006879C3">
        <w:rPr>
          <w:rFonts w:ascii="Times New Roman" w:hAnsi="Times New Roman" w:cs="Times New Roman"/>
        </w:rPr>
        <w:t xml:space="preserve">inde </w:t>
      </w:r>
      <w:r w:rsidR="00476EB2">
        <w:rPr>
          <w:rFonts w:ascii="Times New Roman" w:hAnsi="Times New Roman" w:cs="Times New Roman"/>
        </w:rPr>
        <w:t>52</w:t>
      </w:r>
      <w:r w:rsidRPr="006879C3">
        <w:rPr>
          <w:rFonts w:ascii="Times New Roman" w:hAnsi="Times New Roman" w:cs="Times New Roman"/>
        </w:rPr>
        <w:t>.</w:t>
      </w:r>
      <w:r w:rsidR="00476EB2">
        <w:rPr>
          <w:rFonts w:ascii="Times New Roman" w:hAnsi="Times New Roman" w:cs="Times New Roman"/>
        </w:rPr>
        <w:t>531</w:t>
      </w:r>
      <w:r w:rsidRPr="006879C3">
        <w:rPr>
          <w:rFonts w:ascii="Times New Roman" w:hAnsi="Times New Roman" w:cs="Times New Roman"/>
        </w:rPr>
        <w:t>.</w:t>
      </w:r>
      <w:r w:rsidR="00476EB2">
        <w:rPr>
          <w:rFonts w:ascii="Times New Roman" w:hAnsi="Times New Roman" w:cs="Times New Roman"/>
        </w:rPr>
        <w:t>743</w:t>
      </w:r>
      <w:r w:rsidRPr="006879C3">
        <w:rPr>
          <w:rFonts w:ascii="Times New Roman" w:hAnsi="Times New Roman" w:cs="Times New Roman"/>
        </w:rPr>
        <w:t>,</w:t>
      </w:r>
      <w:r w:rsidR="00476EB2">
        <w:rPr>
          <w:rFonts w:ascii="Times New Roman" w:hAnsi="Times New Roman" w:cs="Times New Roman"/>
        </w:rPr>
        <w:t>52</w:t>
      </w:r>
      <w:r w:rsidRPr="006879C3">
        <w:rPr>
          <w:rFonts w:ascii="Times New Roman" w:hAnsi="Times New Roman" w:cs="Times New Roman"/>
        </w:rPr>
        <w:t xml:space="preserve"> </w:t>
      </w:r>
      <w:r w:rsidR="001847B5">
        <w:rPr>
          <w:rFonts w:ascii="Times New Roman" w:hAnsi="Times New Roman" w:cs="Times New Roman"/>
        </w:rPr>
        <w:t>TL</w:t>
      </w:r>
      <w:r w:rsidRPr="006879C3">
        <w:rPr>
          <w:rFonts w:ascii="Times New Roman" w:hAnsi="Times New Roman" w:cs="Times New Roman"/>
        </w:rPr>
        <w:t xml:space="preserve"> olan cari transfer harcaması </w:t>
      </w:r>
      <w:r w:rsidR="00AF4FC5">
        <w:rPr>
          <w:rFonts w:ascii="Times New Roman" w:hAnsi="Times New Roman" w:cs="Times New Roman"/>
        </w:rPr>
        <w:t>202</w:t>
      </w:r>
      <w:r w:rsidR="00476EB2">
        <w:rPr>
          <w:rFonts w:ascii="Times New Roman" w:hAnsi="Times New Roman" w:cs="Times New Roman"/>
        </w:rPr>
        <w:t>5</w:t>
      </w:r>
      <w:r w:rsidR="00AF4FC5">
        <w:rPr>
          <w:rFonts w:ascii="Times New Roman" w:hAnsi="Times New Roman" w:cs="Times New Roman"/>
        </w:rPr>
        <w:t xml:space="preserve"> yılı Ocak-Haziran Döneminde </w:t>
      </w:r>
      <w:r w:rsidR="00FB25AF">
        <w:rPr>
          <w:rFonts w:ascii="Times New Roman" w:hAnsi="Times New Roman" w:cs="Times New Roman"/>
        </w:rPr>
        <w:t>-</w:t>
      </w:r>
      <w:r w:rsidR="00AF4FC5">
        <w:rPr>
          <w:rFonts w:ascii="Times New Roman" w:hAnsi="Times New Roman" w:cs="Times New Roman"/>
        </w:rPr>
        <w:t>2</w:t>
      </w:r>
      <w:r w:rsidR="00476EB2">
        <w:rPr>
          <w:rFonts w:ascii="Times New Roman" w:hAnsi="Times New Roman" w:cs="Times New Roman"/>
        </w:rPr>
        <w:t>9</w:t>
      </w:r>
      <w:r w:rsidR="00AF4FC5">
        <w:rPr>
          <w:rFonts w:ascii="Times New Roman" w:hAnsi="Times New Roman" w:cs="Times New Roman"/>
        </w:rPr>
        <w:t>.</w:t>
      </w:r>
      <w:r w:rsidR="00476EB2">
        <w:rPr>
          <w:rFonts w:ascii="Times New Roman" w:hAnsi="Times New Roman" w:cs="Times New Roman"/>
        </w:rPr>
        <w:t>603</w:t>
      </w:r>
      <w:r w:rsidRPr="006879C3">
        <w:rPr>
          <w:rFonts w:ascii="Times New Roman" w:hAnsi="Times New Roman" w:cs="Times New Roman"/>
        </w:rPr>
        <w:t>.</w:t>
      </w:r>
      <w:r w:rsidR="00476EB2">
        <w:rPr>
          <w:rFonts w:ascii="Times New Roman" w:hAnsi="Times New Roman" w:cs="Times New Roman"/>
        </w:rPr>
        <w:t>385</w:t>
      </w:r>
      <w:r w:rsidRPr="006879C3">
        <w:rPr>
          <w:rFonts w:ascii="Times New Roman" w:hAnsi="Times New Roman" w:cs="Times New Roman"/>
        </w:rPr>
        <w:t>,</w:t>
      </w:r>
      <w:r w:rsidR="00476EB2">
        <w:rPr>
          <w:rFonts w:ascii="Times New Roman" w:hAnsi="Times New Roman" w:cs="Times New Roman"/>
        </w:rPr>
        <w:t>47</w:t>
      </w:r>
      <w:r w:rsidRPr="006879C3">
        <w:rPr>
          <w:rFonts w:ascii="Times New Roman" w:hAnsi="Times New Roman" w:cs="Times New Roman"/>
        </w:rPr>
        <w:t xml:space="preserve"> </w:t>
      </w:r>
      <w:r w:rsidR="001847B5">
        <w:rPr>
          <w:rFonts w:ascii="Times New Roman" w:hAnsi="Times New Roman" w:cs="Times New Roman"/>
        </w:rPr>
        <w:t>TL</w:t>
      </w:r>
      <w:r w:rsidRPr="006879C3">
        <w:rPr>
          <w:rFonts w:ascii="Times New Roman" w:hAnsi="Times New Roman" w:cs="Times New Roman"/>
        </w:rPr>
        <w:t xml:space="preserve"> </w:t>
      </w:r>
      <w:r w:rsidR="00AF4FC5">
        <w:rPr>
          <w:rFonts w:ascii="Times New Roman" w:hAnsi="Times New Roman" w:cs="Times New Roman"/>
        </w:rPr>
        <w:t>a</w:t>
      </w:r>
      <w:r w:rsidR="00476EB2">
        <w:rPr>
          <w:rFonts w:ascii="Times New Roman" w:hAnsi="Times New Roman" w:cs="Times New Roman"/>
        </w:rPr>
        <w:t>zalışl</w:t>
      </w:r>
      <w:r w:rsidR="00AF4FC5">
        <w:rPr>
          <w:rFonts w:ascii="Times New Roman" w:hAnsi="Times New Roman" w:cs="Times New Roman"/>
        </w:rPr>
        <w:t>a</w:t>
      </w:r>
      <w:r w:rsidRPr="006879C3">
        <w:rPr>
          <w:rFonts w:ascii="Times New Roman" w:hAnsi="Times New Roman" w:cs="Times New Roman"/>
        </w:rPr>
        <w:t xml:space="preserve"> </w:t>
      </w:r>
      <w:r w:rsidR="00476EB2">
        <w:rPr>
          <w:rFonts w:ascii="Times New Roman" w:hAnsi="Times New Roman" w:cs="Times New Roman"/>
        </w:rPr>
        <w:t>22</w:t>
      </w:r>
      <w:r w:rsidRPr="006879C3">
        <w:rPr>
          <w:rFonts w:ascii="Times New Roman" w:hAnsi="Times New Roman" w:cs="Times New Roman"/>
        </w:rPr>
        <w:t>.</w:t>
      </w:r>
      <w:r w:rsidR="00476EB2">
        <w:rPr>
          <w:rFonts w:ascii="Times New Roman" w:hAnsi="Times New Roman" w:cs="Times New Roman"/>
        </w:rPr>
        <w:t>928</w:t>
      </w:r>
      <w:r w:rsidRPr="006879C3">
        <w:rPr>
          <w:rFonts w:ascii="Times New Roman" w:hAnsi="Times New Roman" w:cs="Times New Roman"/>
        </w:rPr>
        <w:t>.</w:t>
      </w:r>
      <w:r w:rsidR="00476EB2">
        <w:rPr>
          <w:rFonts w:ascii="Times New Roman" w:hAnsi="Times New Roman" w:cs="Times New Roman"/>
        </w:rPr>
        <w:t>358</w:t>
      </w:r>
      <w:r w:rsidRPr="006879C3">
        <w:rPr>
          <w:rFonts w:ascii="Times New Roman" w:hAnsi="Times New Roman" w:cs="Times New Roman"/>
        </w:rPr>
        <w:t>,</w:t>
      </w:r>
      <w:r w:rsidR="00476EB2">
        <w:rPr>
          <w:rFonts w:ascii="Times New Roman" w:hAnsi="Times New Roman" w:cs="Times New Roman"/>
        </w:rPr>
        <w:t>05</w:t>
      </w:r>
      <w:r w:rsidRPr="006879C3">
        <w:rPr>
          <w:rFonts w:ascii="Times New Roman" w:hAnsi="Times New Roman" w:cs="Times New Roman"/>
        </w:rPr>
        <w:t xml:space="preserve"> </w:t>
      </w:r>
      <w:r w:rsidR="001847B5">
        <w:rPr>
          <w:rFonts w:ascii="Times New Roman" w:hAnsi="Times New Roman" w:cs="Times New Roman"/>
        </w:rPr>
        <w:t>TL</w:t>
      </w:r>
      <w:r w:rsidRPr="006879C3">
        <w:rPr>
          <w:rFonts w:ascii="Times New Roman" w:hAnsi="Times New Roman" w:cs="Times New Roman"/>
        </w:rPr>
        <w:t xml:space="preserve"> olmuştur. Cari transfer harcamaları</w:t>
      </w:r>
      <w:r w:rsidR="00AF4FC5">
        <w:rPr>
          <w:rFonts w:ascii="Times New Roman" w:hAnsi="Times New Roman" w:cs="Times New Roman"/>
        </w:rPr>
        <w:t xml:space="preserve">nda bir önceki yıla göre % </w:t>
      </w:r>
      <w:r w:rsidR="00476EB2">
        <w:rPr>
          <w:rFonts w:ascii="Times New Roman" w:hAnsi="Times New Roman" w:cs="Times New Roman"/>
        </w:rPr>
        <w:t>56</w:t>
      </w:r>
      <w:r w:rsidR="00AF4FC5">
        <w:rPr>
          <w:rFonts w:ascii="Times New Roman" w:hAnsi="Times New Roman" w:cs="Times New Roman"/>
        </w:rPr>
        <w:t>,</w:t>
      </w:r>
      <w:r w:rsidR="00476EB2">
        <w:rPr>
          <w:rFonts w:ascii="Times New Roman" w:hAnsi="Times New Roman" w:cs="Times New Roman"/>
        </w:rPr>
        <w:t>35</w:t>
      </w:r>
      <w:r w:rsidR="00AF4FC5">
        <w:rPr>
          <w:rFonts w:ascii="Times New Roman" w:hAnsi="Times New Roman" w:cs="Times New Roman"/>
        </w:rPr>
        <w:t xml:space="preserve"> </w:t>
      </w:r>
      <w:r w:rsidR="00AF4FC5" w:rsidRPr="006879C3">
        <w:rPr>
          <w:rFonts w:ascii="Times New Roman" w:hAnsi="Times New Roman" w:cs="Times New Roman"/>
        </w:rPr>
        <w:t>oranında</w:t>
      </w:r>
      <w:r w:rsidRPr="006879C3">
        <w:rPr>
          <w:rFonts w:ascii="Times New Roman" w:hAnsi="Times New Roman" w:cs="Times New Roman"/>
        </w:rPr>
        <w:t xml:space="preserve"> </w:t>
      </w:r>
      <w:r w:rsidR="00476EB2">
        <w:rPr>
          <w:rFonts w:ascii="Times New Roman" w:hAnsi="Times New Roman" w:cs="Times New Roman"/>
        </w:rPr>
        <w:t>azalış</w:t>
      </w:r>
      <w:r w:rsidRPr="006879C3">
        <w:rPr>
          <w:rFonts w:ascii="Times New Roman" w:hAnsi="Times New Roman" w:cs="Times New Roman"/>
        </w:rPr>
        <w:t xml:space="preserve"> gerçekleşmiştir. Anılan dönemlerdeki cari transfer harcamaları aylık gerçekleşmeleri aşağıda gösterilmiştir.</w:t>
      </w:r>
    </w:p>
    <w:p w:rsidR="00205423" w:rsidRDefault="00205423" w:rsidP="00205423">
      <w:pPr>
        <w:spacing w:line="276" w:lineRule="auto"/>
        <w:jc w:val="both"/>
        <w:rPr>
          <w:rFonts w:ascii="Times New Roman" w:hAnsi="Times New Roman" w:cs="Times New Roman"/>
        </w:rPr>
      </w:pPr>
    </w:p>
    <w:p w:rsidR="00205423" w:rsidRDefault="00205423" w:rsidP="00205423">
      <w:pPr>
        <w:pStyle w:val="ResimYazs"/>
        <w:keepNext/>
      </w:pPr>
      <w:bookmarkStart w:id="33" w:name="_Toc139891668"/>
      <w:r>
        <w:t xml:space="preserve">Tablo </w:t>
      </w:r>
      <w:r w:rsidR="00EE5F82">
        <w:rPr>
          <w:noProof/>
        </w:rPr>
        <w:fldChar w:fldCharType="begin"/>
      </w:r>
      <w:r w:rsidR="00EE5F82">
        <w:rPr>
          <w:noProof/>
        </w:rPr>
        <w:instrText xml:space="preserve"> SEQ Tablo \* ARABIC </w:instrText>
      </w:r>
      <w:r w:rsidR="00EE5F82">
        <w:rPr>
          <w:noProof/>
        </w:rPr>
        <w:fldChar w:fldCharType="separate"/>
      </w:r>
      <w:r w:rsidR="001A3BBD">
        <w:rPr>
          <w:noProof/>
        </w:rPr>
        <w:t>7</w:t>
      </w:r>
      <w:r w:rsidR="00EE5F82">
        <w:rPr>
          <w:noProof/>
        </w:rPr>
        <w:fldChar w:fldCharType="end"/>
      </w:r>
      <w:r>
        <w:t xml:space="preserve"> </w:t>
      </w:r>
      <w:r w:rsidR="00D47C8D">
        <w:t>202</w:t>
      </w:r>
      <w:r w:rsidR="00476EB2">
        <w:t>4</w:t>
      </w:r>
      <w:r w:rsidRPr="00714587">
        <w:t xml:space="preserve"> ve </w:t>
      </w:r>
      <w:r w:rsidR="00D47C8D">
        <w:t>202</w:t>
      </w:r>
      <w:r w:rsidR="00476EB2">
        <w:t>5</w:t>
      </w:r>
      <w:r w:rsidRPr="00714587">
        <w:t xml:space="preserve"> Yılları Ocak - Haziran Cari Transfer Gerçekleşmeleri</w:t>
      </w:r>
      <w:bookmarkEnd w:id="33"/>
    </w:p>
    <w:tbl>
      <w:tblPr>
        <w:tblStyle w:val="KlavuzuTablo4-Vurgu61"/>
        <w:tblW w:w="5000" w:type="pct"/>
        <w:tblLook w:val="04A0" w:firstRow="1" w:lastRow="0" w:firstColumn="1" w:lastColumn="0" w:noHBand="0" w:noVBand="1"/>
      </w:tblPr>
      <w:tblGrid>
        <w:gridCol w:w="2940"/>
        <w:gridCol w:w="1883"/>
        <w:gridCol w:w="1719"/>
        <w:gridCol w:w="1573"/>
        <w:gridCol w:w="1173"/>
      </w:tblGrid>
      <w:tr w:rsidR="008B7844" w:rsidRPr="006879C3" w:rsidTr="002F3EF6">
        <w:trPr>
          <w:cnfStyle w:val="100000000000" w:firstRow="1" w:lastRow="0" w:firstColumn="0" w:lastColumn="0" w:oddVBand="0" w:evenVBand="0" w:oddHBand="0"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590" w:type="pct"/>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vAlign w:val="center"/>
            <w:hideMark/>
          </w:tcPr>
          <w:p w:rsidR="006879C3" w:rsidRPr="006879C3" w:rsidRDefault="006879C3" w:rsidP="002F3EF6">
            <w:pPr>
              <w:rPr>
                <w:rFonts w:ascii="Calibri" w:eastAsia="Times New Roman" w:hAnsi="Calibri" w:cs="Calibri"/>
                <w:color w:val="000000"/>
                <w:lang w:eastAsia="tr-TR"/>
              </w:rPr>
            </w:pPr>
            <w:r w:rsidRPr="006879C3">
              <w:rPr>
                <w:rFonts w:ascii="Calibri" w:eastAsia="Times New Roman" w:hAnsi="Calibri" w:cs="Calibri"/>
                <w:color w:val="000000"/>
                <w:lang w:eastAsia="tr-TR"/>
              </w:rPr>
              <w:t>Aylar</w:t>
            </w:r>
          </w:p>
        </w:tc>
        <w:tc>
          <w:tcPr>
            <w:tcW w:w="1021" w:type="pct"/>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vAlign w:val="center"/>
            <w:hideMark/>
          </w:tcPr>
          <w:p w:rsidR="006879C3" w:rsidRPr="006879C3" w:rsidRDefault="00AA2477" w:rsidP="006A248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202</w:t>
            </w:r>
            <w:r w:rsidR="006A2485">
              <w:rPr>
                <w:rFonts w:ascii="Calibri" w:eastAsia="Times New Roman" w:hAnsi="Calibri" w:cs="Calibri"/>
                <w:color w:val="000000"/>
                <w:lang w:eastAsia="tr-TR"/>
              </w:rPr>
              <w:t>4</w:t>
            </w:r>
          </w:p>
        </w:tc>
        <w:tc>
          <w:tcPr>
            <w:tcW w:w="933" w:type="pct"/>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vAlign w:val="center"/>
            <w:hideMark/>
          </w:tcPr>
          <w:p w:rsidR="006879C3" w:rsidRPr="006879C3" w:rsidRDefault="00AA2477" w:rsidP="006A248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202</w:t>
            </w:r>
            <w:r w:rsidR="006A2485">
              <w:rPr>
                <w:rFonts w:ascii="Calibri" w:eastAsia="Times New Roman" w:hAnsi="Calibri" w:cs="Calibri"/>
                <w:color w:val="000000"/>
                <w:lang w:eastAsia="tr-TR"/>
              </w:rPr>
              <w:t>5</w:t>
            </w:r>
          </w:p>
        </w:tc>
        <w:tc>
          <w:tcPr>
            <w:tcW w:w="817" w:type="pct"/>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vAlign w:val="center"/>
            <w:hideMark/>
          </w:tcPr>
          <w:p w:rsidR="006879C3" w:rsidRPr="006879C3" w:rsidRDefault="006879C3" w:rsidP="002F3EF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tr-TR"/>
              </w:rPr>
            </w:pPr>
            <w:r w:rsidRPr="006879C3">
              <w:rPr>
                <w:rFonts w:ascii="Calibri" w:eastAsia="Times New Roman" w:hAnsi="Calibri" w:cs="Calibri"/>
                <w:color w:val="000000"/>
                <w:lang w:eastAsia="tr-TR"/>
              </w:rPr>
              <w:t>Değişim Tutarı</w:t>
            </w:r>
          </w:p>
        </w:tc>
        <w:tc>
          <w:tcPr>
            <w:tcW w:w="639" w:type="pct"/>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vAlign w:val="center"/>
            <w:hideMark/>
          </w:tcPr>
          <w:p w:rsidR="006879C3" w:rsidRPr="006879C3" w:rsidRDefault="006879C3" w:rsidP="002F3EF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tr-TR"/>
              </w:rPr>
            </w:pPr>
            <w:r w:rsidRPr="006879C3">
              <w:rPr>
                <w:rFonts w:ascii="Calibri" w:eastAsia="Times New Roman" w:hAnsi="Calibri" w:cs="Calibri"/>
                <w:color w:val="000000"/>
                <w:lang w:eastAsia="tr-TR"/>
              </w:rPr>
              <w:t>Değişim Oranı %</w:t>
            </w:r>
          </w:p>
        </w:tc>
      </w:tr>
      <w:tr w:rsidR="008B7844" w:rsidRPr="006879C3" w:rsidTr="002F3EF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90" w:type="pct"/>
            <w:tcBorders>
              <w:top w:val="single" w:sz="4" w:space="0" w:color="C5E0B3" w:themeColor="accent6" w:themeTint="66"/>
            </w:tcBorders>
            <w:noWrap/>
            <w:vAlign w:val="center"/>
            <w:hideMark/>
          </w:tcPr>
          <w:p w:rsidR="006879C3" w:rsidRPr="006879C3" w:rsidRDefault="006879C3" w:rsidP="002F3EF6">
            <w:pPr>
              <w:rPr>
                <w:rFonts w:ascii="Calibri" w:eastAsia="Times New Roman" w:hAnsi="Calibri" w:cs="Calibri"/>
                <w:color w:val="000000"/>
                <w:lang w:eastAsia="tr-TR"/>
              </w:rPr>
            </w:pPr>
            <w:r w:rsidRPr="006879C3">
              <w:rPr>
                <w:rFonts w:ascii="Calibri" w:eastAsia="Times New Roman" w:hAnsi="Calibri" w:cs="Calibri"/>
                <w:color w:val="000000"/>
                <w:lang w:eastAsia="tr-TR"/>
              </w:rPr>
              <w:t>Ocak</w:t>
            </w:r>
          </w:p>
        </w:tc>
        <w:tc>
          <w:tcPr>
            <w:tcW w:w="1021" w:type="pct"/>
            <w:tcBorders>
              <w:top w:val="single" w:sz="4" w:space="0" w:color="C5E0B3" w:themeColor="accent6" w:themeTint="66"/>
            </w:tcBorders>
            <w:vAlign w:val="center"/>
            <w:hideMark/>
          </w:tcPr>
          <w:p w:rsidR="006879C3" w:rsidRPr="006879C3" w:rsidRDefault="00DD7020" w:rsidP="00DD702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1.311</w:t>
            </w:r>
            <w:r w:rsidR="006879C3" w:rsidRPr="006879C3">
              <w:rPr>
                <w:rFonts w:ascii="Calibri" w:eastAsia="Times New Roman" w:hAnsi="Calibri" w:cs="Calibri"/>
                <w:color w:val="000000"/>
                <w:lang w:eastAsia="tr-TR"/>
              </w:rPr>
              <w:t>.</w:t>
            </w:r>
            <w:r>
              <w:rPr>
                <w:rFonts w:ascii="Calibri" w:eastAsia="Times New Roman" w:hAnsi="Calibri" w:cs="Calibri"/>
                <w:color w:val="000000"/>
                <w:lang w:eastAsia="tr-TR"/>
              </w:rPr>
              <w:t>118</w:t>
            </w:r>
            <w:r w:rsidR="006879C3" w:rsidRPr="006879C3">
              <w:rPr>
                <w:rFonts w:ascii="Calibri" w:eastAsia="Times New Roman" w:hAnsi="Calibri" w:cs="Calibri"/>
                <w:color w:val="000000"/>
                <w:lang w:eastAsia="tr-TR"/>
              </w:rPr>
              <w:t>,</w:t>
            </w:r>
            <w:r>
              <w:rPr>
                <w:rFonts w:ascii="Calibri" w:eastAsia="Times New Roman" w:hAnsi="Calibri" w:cs="Calibri"/>
                <w:color w:val="000000"/>
                <w:lang w:eastAsia="tr-TR"/>
              </w:rPr>
              <w:t>20</w:t>
            </w:r>
          </w:p>
        </w:tc>
        <w:tc>
          <w:tcPr>
            <w:tcW w:w="933" w:type="pct"/>
            <w:tcBorders>
              <w:top w:val="single" w:sz="4" w:space="0" w:color="C5E0B3" w:themeColor="accent6" w:themeTint="66"/>
            </w:tcBorders>
            <w:vAlign w:val="center"/>
            <w:hideMark/>
          </w:tcPr>
          <w:p w:rsidR="006879C3" w:rsidRPr="006879C3" w:rsidRDefault="00DD7020" w:rsidP="00DD702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1</w:t>
            </w:r>
            <w:r w:rsidR="00D47C8D">
              <w:rPr>
                <w:rFonts w:ascii="Calibri" w:eastAsia="Times New Roman" w:hAnsi="Calibri" w:cs="Calibri"/>
                <w:color w:val="000000"/>
                <w:lang w:eastAsia="tr-TR"/>
              </w:rPr>
              <w:t>.</w:t>
            </w:r>
            <w:r>
              <w:rPr>
                <w:rFonts w:ascii="Calibri" w:eastAsia="Times New Roman" w:hAnsi="Calibri" w:cs="Calibri"/>
                <w:color w:val="000000"/>
                <w:lang w:eastAsia="tr-TR"/>
              </w:rPr>
              <w:t>683</w:t>
            </w:r>
            <w:r w:rsidR="006879C3" w:rsidRPr="006879C3">
              <w:rPr>
                <w:rFonts w:ascii="Calibri" w:eastAsia="Times New Roman" w:hAnsi="Calibri" w:cs="Calibri"/>
                <w:color w:val="000000"/>
                <w:lang w:eastAsia="tr-TR"/>
              </w:rPr>
              <w:t>.</w:t>
            </w:r>
            <w:r>
              <w:rPr>
                <w:rFonts w:ascii="Calibri" w:eastAsia="Times New Roman" w:hAnsi="Calibri" w:cs="Calibri"/>
                <w:color w:val="000000"/>
                <w:lang w:eastAsia="tr-TR"/>
              </w:rPr>
              <w:t>854</w:t>
            </w:r>
            <w:r w:rsidR="006879C3" w:rsidRPr="006879C3">
              <w:rPr>
                <w:rFonts w:ascii="Calibri" w:eastAsia="Times New Roman" w:hAnsi="Calibri" w:cs="Calibri"/>
                <w:color w:val="000000"/>
                <w:lang w:eastAsia="tr-TR"/>
              </w:rPr>
              <w:t>,</w:t>
            </w:r>
            <w:r>
              <w:rPr>
                <w:rFonts w:ascii="Calibri" w:eastAsia="Times New Roman" w:hAnsi="Calibri" w:cs="Calibri"/>
                <w:color w:val="000000"/>
                <w:lang w:eastAsia="tr-TR"/>
              </w:rPr>
              <w:t>84</w:t>
            </w:r>
          </w:p>
        </w:tc>
        <w:tc>
          <w:tcPr>
            <w:tcW w:w="817" w:type="pct"/>
            <w:tcBorders>
              <w:top w:val="single" w:sz="4" w:space="0" w:color="C5E0B3" w:themeColor="accent6" w:themeTint="66"/>
            </w:tcBorders>
            <w:noWrap/>
            <w:vAlign w:val="center"/>
            <w:hideMark/>
          </w:tcPr>
          <w:p w:rsidR="006879C3" w:rsidRPr="006879C3" w:rsidRDefault="00EC2C6D" w:rsidP="00EC2C6D">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372</w:t>
            </w:r>
            <w:r w:rsidR="00C55539">
              <w:rPr>
                <w:rFonts w:ascii="Calibri" w:eastAsia="Times New Roman" w:hAnsi="Calibri" w:cs="Calibri"/>
                <w:color w:val="000000"/>
                <w:lang w:eastAsia="tr-TR"/>
              </w:rPr>
              <w:t>.</w:t>
            </w:r>
            <w:r>
              <w:rPr>
                <w:rFonts w:ascii="Calibri" w:eastAsia="Times New Roman" w:hAnsi="Calibri" w:cs="Calibri"/>
                <w:color w:val="000000"/>
                <w:lang w:eastAsia="tr-TR"/>
              </w:rPr>
              <w:t>736</w:t>
            </w:r>
            <w:r w:rsidR="00C55539">
              <w:rPr>
                <w:rFonts w:ascii="Calibri" w:eastAsia="Times New Roman" w:hAnsi="Calibri" w:cs="Calibri"/>
                <w:color w:val="000000"/>
                <w:lang w:eastAsia="tr-TR"/>
              </w:rPr>
              <w:t>,</w:t>
            </w:r>
            <w:r>
              <w:rPr>
                <w:rFonts w:ascii="Calibri" w:eastAsia="Times New Roman" w:hAnsi="Calibri" w:cs="Calibri"/>
                <w:color w:val="000000"/>
                <w:lang w:eastAsia="tr-TR"/>
              </w:rPr>
              <w:t>64</w:t>
            </w:r>
          </w:p>
        </w:tc>
        <w:tc>
          <w:tcPr>
            <w:tcW w:w="639" w:type="pct"/>
            <w:tcBorders>
              <w:top w:val="single" w:sz="4" w:space="0" w:color="C5E0B3" w:themeColor="accent6" w:themeTint="66"/>
            </w:tcBorders>
            <w:noWrap/>
            <w:hideMark/>
          </w:tcPr>
          <w:p w:rsidR="006879C3" w:rsidRPr="006879C3" w:rsidRDefault="00D54459" w:rsidP="00913A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28</w:t>
            </w:r>
            <w:r w:rsidR="00C55539">
              <w:rPr>
                <w:rFonts w:ascii="Calibri" w:eastAsia="Times New Roman" w:hAnsi="Calibri" w:cs="Calibri"/>
                <w:color w:val="000000"/>
                <w:lang w:eastAsia="tr-TR"/>
              </w:rPr>
              <w:t>,</w:t>
            </w:r>
            <w:r>
              <w:rPr>
                <w:rFonts w:ascii="Calibri" w:eastAsia="Times New Roman" w:hAnsi="Calibri" w:cs="Calibri"/>
                <w:color w:val="000000"/>
                <w:lang w:eastAsia="tr-TR"/>
              </w:rPr>
              <w:t>43</w:t>
            </w:r>
            <w:r w:rsidR="006879C3" w:rsidRPr="006879C3">
              <w:rPr>
                <w:rFonts w:ascii="Calibri" w:eastAsia="Times New Roman" w:hAnsi="Calibri" w:cs="Calibri"/>
                <w:color w:val="000000"/>
                <w:lang w:eastAsia="tr-TR"/>
              </w:rPr>
              <w:t>%</w:t>
            </w:r>
          </w:p>
        </w:tc>
      </w:tr>
      <w:tr w:rsidR="008B7844" w:rsidRPr="006879C3" w:rsidTr="002F3EF6">
        <w:trPr>
          <w:trHeight w:val="300"/>
        </w:trPr>
        <w:tc>
          <w:tcPr>
            <w:cnfStyle w:val="001000000000" w:firstRow="0" w:lastRow="0" w:firstColumn="1" w:lastColumn="0" w:oddVBand="0" w:evenVBand="0" w:oddHBand="0" w:evenHBand="0" w:firstRowFirstColumn="0" w:firstRowLastColumn="0" w:lastRowFirstColumn="0" w:lastRowLastColumn="0"/>
            <w:tcW w:w="1590" w:type="pct"/>
            <w:noWrap/>
            <w:vAlign w:val="center"/>
            <w:hideMark/>
          </w:tcPr>
          <w:p w:rsidR="006879C3" w:rsidRPr="006879C3" w:rsidRDefault="006879C3" w:rsidP="002F3EF6">
            <w:pPr>
              <w:rPr>
                <w:rFonts w:ascii="Calibri" w:eastAsia="Times New Roman" w:hAnsi="Calibri" w:cs="Calibri"/>
                <w:color w:val="000000"/>
                <w:lang w:eastAsia="tr-TR"/>
              </w:rPr>
            </w:pPr>
            <w:r w:rsidRPr="006879C3">
              <w:rPr>
                <w:rFonts w:ascii="Calibri" w:eastAsia="Times New Roman" w:hAnsi="Calibri" w:cs="Calibri"/>
                <w:color w:val="000000"/>
                <w:lang w:eastAsia="tr-TR"/>
              </w:rPr>
              <w:t>Şubat</w:t>
            </w:r>
          </w:p>
        </w:tc>
        <w:tc>
          <w:tcPr>
            <w:tcW w:w="1021" w:type="pct"/>
            <w:vAlign w:val="center"/>
            <w:hideMark/>
          </w:tcPr>
          <w:p w:rsidR="006879C3" w:rsidRPr="006879C3" w:rsidRDefault="00DD7020" w:rsidP="00DD702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3</w:t>
            </w:r>
            <w:r w:rsidR="00D47C8D">
              <w:rPr>
                <w:rFonts w:ascii="Calibri" w:eastAsia="Times New Roman" w:hAnsi="Calibri" w:cs="Calibri"/>
                <w:color w:val="000000"/>
                <w:lang w:eastAsia="tr-TR"/>
              </w:rPr>
              <w:t>.</w:t>
            </w:r>
            <w:r>
              <w:rPr>
                <w:rFonts w:ascii="Calibri" w:eastAsia="Times New Roman" w:hAnsi="Calibri" w:cs="Calibri"/>
                <w:color w:val="000000"/>
                <w:lang w:eastAsia="tr-TR"/>
              </w:rPr>
              <w:t>947</w:t>
            </w:r>
            <w:r w:rsidR="006879C3" w:rsidRPr="006879C3">
              <w:rPr>
                <w:rFonts w:ascii="Calibri" w:eastAsia="Times New Roman" w:hAnsi="Calibri" w:cs="Calibri"/>
                <w:color w:val="000000"/>
                <w:lang w:eastAsia="tr-TR"/>
              </w:rPr>
              <w:t>.</w:t>
            </w:r>
            <w:r>
              <w:rPr>
                <w:rFonts w:ascii="Calibri" w:eastAsia="Times New Roman" w:hAnsi="Calibri" w:cs="Calibri"/>
                <w:color w:val="000000"/>
                <w:lang w:eastAsia="tr-TR"/>
              </w:rPr>
              <w:t>340</w:t>
            </w:r>
            <w:r w:rsidR="006879C3" w:rsidRPr="006879C3">
              <w:rPr>
                <w:rFonts w:ascii="Calibri" w:eastAsia="Times New Roman" w:hAnsi="Calibri" w:cs="Calibri"/>
                <w:color w:val="000000"/>
                <w:lang w:eastAsia="tr-TR"/>
              </w:rPr>
              <w:t>,</w:t>
            </w:r>
            <w:r>
              <w:rPr>
                <w:rFonts w:ascii="Calibri" w:eastAsia="Times New Roman" w:hAnsi="Calibri" w:cs="Calibri"/>
                <w:color w:val="000000"/>
                <w:lang w:eastAsia="tr-TR"/>
              </w:rPr>
              <w:t>64</w:t>
            </w:r>
          </w:p>
        </w:tc>
        <w:tc>
          <w:tcPr>
            <w:tcW w:w="933" w:type="pct"/>
            <w:vAlign w:val="center"/>
            <w:hideMark/>
          </w:tcPr>
          <w:p w:rsidR="006879C3" w:rsidRPr="006879C3" w:rsidRDefault="00DD7020" w:rsidP="00DD702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1</w:t>
            </w:r>
            <w:r w:rsidR="00D47C8D">
              <w:rPr>
                <w:rFonts w:ascii="Calibri" w:eastAsia="Times New Roman" w:hAnsi="Calibri" w:cs="Calibri"/>
                <w:color w:val="000000"/>
                <w:lang w:eastAsia="tr-TR"/>
              </w:rPr>
              <w:t>.</w:t>
            </w:r>
            <w:r>
              <w:rPr>
                <w:rFonts w:ascii="Calibri" w:eastAsia="Times New Roman" w:hAnsi="Calibri" w:cs="Calibri"/>
                <w:color w:val="000000"/>
                <w:lang w:eastAsia="tr-TR"/>
              </w:rPr>
              <w:t>633</w:t>
            </w:r>
            <w:r w:rsidR="006879C3" w:rsidRPr="006879C3">
              <w:rPr>
                <w:rFonts w:ascii="Calibri" w:eastAsia="Times New Roman" w:hAnsi="Calibri" w:cs="Calibri"/>
                <w:color w:val="000000"/>
                <w:lang w:eastAsia="tr-TR"/>
              </w:rPr>
              <w:t>.</w:t>
            </w:r>
            <w:r>
              <w:rPr>
                <w:rFonts w:ascii="Calibri" w:eastAsia="Times New Roman" w:hAnsi="Calibri" w:cs="Calibri"/>
                <w:color w:val="000000"/>
                <w:lang w:eastAsia="tr-TR"/>
              </w:rPr>
              <w:t>177</w:t>
            </w:r>
            <w:r w:rsidR="006879C3" w:rsidRPr="006879C3">
              <w:rPr>
                <w:rFonts w:ascii="Calibri" w:eastAsia="Times New Roman" w:hAnsi="Calibri" w:cs="Calibri"/>
                <w:color w:val="000000"/>
                <w:lang w:eastAsia="tr-TR"/>
              </w:rPr>
              <w:t>,</w:t>
            </w:r>
            <w:r>
              <w:rPr>
                <w:rFonts w:ascii="Calibri" w:eastAsia="Times New Roman" w:hAnsi="Calibri" w:cs="Calibri"/>
                <w:color w:val="000000"/>
                <w:lang w:eastAsia="tr-TR"/>
              </w:rPr>
              <w:t>85</w:t>
            </w:r>
          </w:p>
        </w:tc>
        <w:tc>
          <w:tcPr>
            <w:tcW w:w="817" w:type="pct"/>
            <w:noWrap/>
            <w:vAlign w:val="center"/>
            <w:hideMark/>
          </w:tcPr>
          <w:p w:rsidR="006879C3" w:rsidRPr="006879C3" w:rsidRDefault="00A75D23" w:rsidP="00A75D2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w:t>
            </w:r>
            <w:r w:rsidR="00C55539">
              <w:rPr>
                <w:rFonts w:ascii="Calibri" w:eastAsia="Times New Roman" w:hAnsi="Calibri" w:cs="Calibri"/>
                <w:color w:val="000000"/>
                <w:lang w:eastAsia="tr-TR"/>
              </w:rPr>
              <w:t>2.</w:t>
            </w:r>
            <w:r>
              <w:rPr>
                <w:rFonts w:ascii="Calibri" w:eastAsia="Times New Roman" w:hAnsi="Calibri" w:cs="Calibri"/>
                <w:color w:val="000000"/>
                <w:lang w:eastAsia="tr-TR"/>
              </w:rPr>
              <w:t>314</w:t>
            </w:r>
            <w:r w:rsidR="00C55539">
              <w:rPr>
                <w:rFonts w:ascii="Calibri" w:eastAsia="Times New Roman" w:hAnsi="Calibri" w:cs="Calibri"/>
                <w:color w:val="000000"/>
                <w:lang w:eastAsia="tr-TR"/>
              </w:rPr>
              <w:t>.</w:t>
            </w:r>
            <w:r>
              <w:rPr>
                <w:rFonts w:ascii="Calibri" w:eastAsia="Times New Roman" w:hAnsi="Calibri" w:cs="Calibri"/>
                <w:color w:val="000000"/>
                <w:lang w:eastAsia="tr-TR"/>
              </w:rPr>
              <w:t>162</w:t>
            </w:r>
            <w:r w:rsidR="00C55539">
              <w:rPr>
                <w:rFonts w:ascii="Calibri" w:eastAsia="Times New Roman" w:hAnsi="Calibri" w:cs="Calibri"/>
                <w:color w:val="000000"/>
                <w:lang w:eastAsia="tr-TR"/>
              </w:rPr>
              <w:t>,</w:t>
            </w:r>
            <w:r>
              <w:rPr>
                <w:rFonts w:ascii="Calibri" w:eastAsia="Times New Roman" w:hAnsi="Calibri" w:cs="Calibri"/>
                <w:color w:val="000000"/>
                <w:lang w:eastAsia="tr-TR"/>
              </w:rPr>
              <w:t>79</w:t>
            </w:r>
          </w:p>
        </w:tc>
        <w:tc>
          <w:tcPr>
            <w:tcW w:w="639" w:type="pct"/>
            <w:noWrap/>
            <w:hideMark/>
          </w:tcPr>
          <w:p w:rsidR="006879C3" w:rsidRPr="006879C3" w:rsidRDefault="00A04EAB" w:rsidP="00913A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-58</w:t>
            </w:r>
            <w:r w:rsidR="00C55539">
              <w:rPr>
                <w:rFonts w:ascii="Calibri" w:eastAsia="Times New Roman" w:hAnsi="Calibri" w:cs="Calibri"/>
                <w:color w:val="000000"/>
                <w:lang w:eastAsia="tr-TR"/>
              </w:rPr>
              <w:t>,</w:t>
            </w:r>
            <w:r>
              <w:rPr>
                <w:rFonts w:ascii="Calibri" w:eastAsia="Times New Roman" w:hAnsi="Calibri" w:cs="Calibri"/>
                <w:color w:val="000000"/>
                <w:lang w:eastAsia="tr-TR"/>
              </w:rPr>
              <w:t>63</w:t>
            </w:r>
            <w:r w:rsidR="006879C3" w:rsidRPr="006879C3">
              <w:rPr>
                <w:rFonts w:ascii="Calibri" w:eastAsia="Times New Roman" w:hAnsi="Calibri" w:cs="Calibri"/>
                <w:color w:val="000000"/>
                <w:lang w:eastAsia="tr-TR"/>
              </w:rPr>
              <w:t>%</w:t>
            </w:r>
          </w:p>
        </w:tc>
      </w:tr>
      <w:tr w:rsidR="008B7844" w:rsidRPr="006879C3" w:rsidTr="002F3EF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90" w:type="pct"/>
            <w:noWrap/>
            <w:vAlign w:val="center"/>
            <w:hideMark/>
          </w:tcPr>
          <w:p w:rsidR="006879C3" w:rsidRPr="006879C3" w:rsidRDefault="006879C3" w:rsidP="002F3EF6">
            <w:pPr>
              <w:rPr>
                <w:rFonts w:ascii="Calibri" w:eastAsia="Times New Roman" w:hAnsi="Calibri" w:cs="Calibri"/>
                <w:color w:val="000000"/>
                <w:lang w:eastAsia="tr-TR"/>
              </w:rPr>
            </w:pPr>
            <w:r w:rsidRPr="006879C3">
              <w:rPr>
                <w:rFonts w:ascii="Calibri" w:eastAsia="Times New Roman" w:hAnsi="Calibri" w:cs="Calibri"/>
                <w:color w:val="000000"/>
                <w:lang w:eastAsia="tr-TR"/>
              </w:rPr>
              <w:t>Mart</w:t>
            </w:r>
          </w:p>
        </w:tc>
        <w:tc>
          <w:tcPr>
            <w:tcW w:w="1021" w:type="pct"/>
            <w:vAlign w:val="center"/>
            <w:hideMark/>
          </w:tcPr>
          <w:p w:rsidR="006879C3" w:rsidRPr="006879C3" w:rsidRDefault="00DD7020" w:rsidP="00DD702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12.483</w:t>
            </w:r>
            <w:r w:rsidR="006879C3" w:rsidRPr="006879C3">
              <w:rPr>
                <w:rFonts w:ascii="Calibri" w:eastAsia="Times New Roman" w:hAnsi="Calibri" w:cs="Calibri"/>
                <w:color w:val="000000"/>
                <w:lang w:eastAsia="tr-TR"/>
              </w:rPr>
              <w:t>.</w:t>
            </w:r>
            <w:r>
              <w:rPr>
                <w:rFonts w:ascii="Calibri" w:eastAsia="Times New Roman" w:hAnsi="Calibri" w:cs="Calibri"/>
                <w:color w:val="000000"/>
                <w:lang w:eastAsia="tr-TR"/>
              </w:rPr>
              <w:t>417</w:t>
            </w:r>
            <w:r w:rsidR="006879C3" w:rsidRPr="006879C3">
              <w:rPr>
                <w:rFonts w:ascii="Calibri" w:eastAsia="Times New Roman" w:hAnsi="Calibri" w:cs="Calibri"/>
                <w:color w:val="000000"/>
                <w:lang w:eastAsia="tr-TR"/>
              </w:rPr>
              <w:t>,</w:t>
            </w:r>
            <w:r>
              <w:rPr>
                <w:rFonts w:ascii="Calibri" w:eastAsia="Times New Roman" w:hAnsi="Calibri" w:cs="Calibri"/>
                <w:color w:val="000000"/>
                <w:lang w:eastAsia="tr-TR"/>
              </w:rPr>
              <w:t>34</w:t>
            </w:r>
          </w:p>
        </w:tc>
        <w:tc>
          <w:tcPr>
            <w:tcW w:w="933" w:type="pct"/>
            <w:vAlign w:val="center"/>
            <w:hideMark/>
          </w:tcPr>
          <w:p w:rsidR="006879C3" w:rsidRPr="006879C3" w:rsidRDefault="00DD7020" w:rsidP="00DD702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6</w:t>
            </w:r>
            <w:r w:rsidR="00D47C8D">
              <w:rPr>
                <w:rFonts w:ascii="Calibri" w:eastAsia="Times New Roman" w:hAnsi="Calibri" w:cs="Calibri"/>
                <w:color w:val="000000"/>
                <w:lang w:eastAsia="tr-TR"/>
              </w:rPr>
              <w:t>.</w:t>
            </w:r>
            <w:r>
              <w:rPr>
                <w:rFonts w:ascii="Calibri" w:eastAsia="Times New Roman" w:hAnsi="Calibri" w:cs="Calibri"/>
                <w:color w:val="000000"/>
                <w:lang w:eastAsia="tr-TR"/>
              </w:rPr>
              <w:t>564</w:t>
            </w:r>
            <w:r w:rsidR="006879C3" w:rsidRPr="006879C3">
              <w:rPr>
                <w:rFonts w:ascii="Calibri" w:eastAsia="Times New Roman" w:hAnsi="Calibri" w:cs="Calibri"/>
                <w:color w:val="000000"/>
                <w:lang w:eastAsia="tr-TR"/>
              </w:rPr>
              <w:t>.</w:t>
            </w:r>
            <w:r>
              <w:rPr>
                <w:rFonts w:ascii="Calibri" w:eastAsia="Times New Roman" w:hAnsi="Calibri" w:cs="Calibri"/>
                <w:color w:val="000000"/>
                <w:lang w:eastAsia="tr-TR"/>
              </w:rPr>
              <w:t>772</w:t>
            </w:r>
            <w:r w:rsidR="006879C3" w:rsidRPr="006879C3">
              <w:rPr>
                <w:rFonts w:ascii="Calibri" w:eastAsia="Times New Roman" w:hAnsi="Calibri" w:cs="Calibri"/>
                <w:color w:val="000000"/>
                <w:lang w:eastAsia="tr-TR"/>
              </w:rPr>
              <w:t>,</w:t>
            </w:r>
            <w:r>
              <w:rPr>
                <w:rFonts w:ascii="Calibri" w:eastAsia="Times New Roman" w:hAnsi="Calibri" w:cs="Calibri"/>
                <w:color w:val="000000"/>
                <w:lang w:eastAsia="tr-TR"/>
              </w:rPr>
              <w:t>15</w:t>
            </w:r>
          </w:p>
        </w:tc>
        <w:tc>
          <w:tcPr>
            <w:tcW w:w="817" w:type="pct"/>
            <w:noWrap/>
            <w:vAlign w:val="center"/>
            <w:hideMark/>
          </w:tcPr>
          <w:p w:rsidR="006879C3" w:rsidRPr="006879C3" w:rsidRDefault="00A75D23" w:rsidP="00A75D2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-5</w:t>
            </w:r>
            <w:r w:rsidR="00784F5D">
              <w:rPr>
                <w:rFonts w:ascii="Calibri" w:eastAsia="Times New Roman" w:hAnsi="Calibri" w:cs="Calibri"/>
                <w:color w:val="000000"/>
                <w:lang w:eastAsia="tr-TR"/>
              </w:rPr>
              <w:t>.</w:t>
            </w:r>
            <w:r>
              <w:rPr>
                <w:rFonts w:ascii="Calibri" w:eastAsia="Times New Roman" w:hAnsi="Calibri" w:cs="Calibri"/>
                <w:color w:val="000000"/>
                <w:lang w:eastAsia="tr-TR"/>
              </w:rPr>
              <w:t>918</w:t>
            </w:r>
            <w:r w:rsidR="00784F5D">
              <w:rPr>
                <w:rFonts w:ascii="Calibri" w:eastAsia="Times New Roman" w:hAnsi="Calibri" w:cs="Calibri"/>
                <w:color w:val="000000"/>
                <w:lang w:eastAsia="tr-TR"/>
              </w:rPr>
              <w:t>.</w:t>
            </w:r>
            <w:r>
              <w:rPr>
                <w:rFonts w:ascii="Calibri" w:eastAsia="Times New Roman" w:hAnsi="Calibri" w:cs="Calibri"/>
                <w:color w:val="000000"/>
                <w:lang w:eastAsia="tr-TR"/>
              </w:rPr>
              <w:t>645</w:t>
            </w:r>
            <w:r w:rsidR="00784F5D">
              <w:rPr>
                <w:rFonts w:ascii="Calibri" w:eastAsia="Times New Roman" w:hAnsi="Calibri" w:cs="Calibri"/>
                <w:color w:val="000000"/>
                <w:lang w:eastAsia="tr-TR"/>
              </w:rPr>
              <w:t>,</w:t>
            </w:r>
            <w:r>
              <w:rPr>
                <w:rFonts w:ascii="Calibri" w:eastAsia="Times New Roman" w:hAnsi="Calibri" w:cs="Calibri"/>
                <w:color w:val="000000"/>
                <w:lang w:eastAsia="tr-TR"/>
              </w:rPr>
              <w:t>19</w:t>
            </w:r>
          </w:p>
        </w:tc>
        <w:tc>
          <w:tcPr>
            <w:tcW w:w="639" w:type="pct"/>
            <w:noWrap/>
            <w:hideMark/>
          </w:tcPr>
          <w:p w:rsidR="006879C3" w:rsidRPr="006879C3" w:rsidRDefault="00E63A44" w:rsidP="00913A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-47</w:t>
            </w:r>
            <w:r w:rsidR="00784F5D">
              <w:rPr>
                <w:rFonts w:ascii="Calibri" w:eastAsia="Times New Roman" w:hAnsi="Calibri" w:cs="Calibri"/>
                <w:color w:val="000000"/>
                <w:lang w:eastAsia="tr-TR"/>
              </w:rPr>
              <w:t>,</w:t>
            </w:r>
            <w:r>
              <w:rPr>
                <w:rFonts w:ascii="Calibri" w:eastAsia="Times New Roman" w:hAnsi="Calibri" w:cs="Calibri"/>
                <w:color w:val="000000"/>
                <w:lang w:eastAsia="tr-TR"/>
              </w:rPr>
              <w:t>41</w:t>
            </w:r>
            <w:r w:rsidR="006879C3" w:rsidRPr="006879C3">
              <w:rPr>
                <w:rFonts w:ascii="Calibri" w:eastAsia="Times New Roman" w:hAnsi="Calibri" w:cs="Calibri"/>
                <w:color w:val="000000"/>
                <w:lang w:eastAsia="tr-TR"/>
              </w:rPr>
              <w:t>%</w:t>
            </w:r>
          </w:p>
        </w:tc>
      </w:tr>
      <w:tr w:rsidR="008B7844" w:rsidRPr="006879C3" w:rsidTr="002F3EF6">
        <w:trPr>
          <w:trHeight w:val="300"/>
        </w:trPr>
        <w:tc>
          <w:tcPr>
            <w:cnfStyle w:val="001000000000" w:firstRow="0" w:lastRow="0" w:firstColumn="1" w:lastColumn="0" w:oddVBand="0" w:evenVBand="0" w:oddHBand="0" w:evenHBand="0" w:firstRowFirstColumn="0" w:firstRowLastColumn="0" w:lastRowFirstColumn="0" w:lastRowLastColumn="0"/>
            <w:tcW w:w="1590" w:type="pct"/>
            <w:noWrap/>
            <w:vAlign w:val="center"/>
            <w:hideMark/>
          </w:tcPr>
          <w:p w:rsidR="006879C3" w:rsidRPr="006879C3" w:rsidRDefault="006879C3" w:rsidP="002F3EF6">
            <w:pPr>
              <w:rPr>
                <w:rFonts w:ascii="Calibri" w:eastAsia="Times New Roman" w:hAnsi="Calibri" w:cs="Calibri"/>
                <w:color w:val="000000"/>
                <w:lang w:eastAsia="tr-TR"/>
              </w:rPr>
            </w:pPr>
            <w:r w:rsidRPr="006879C3">
              <w:rPr>
                <w:rFonts w:ascii="Calibri" w:eastAsia="Times New Roman" w:hAnsi="Calibri" w:cs="Calibri"/>
                <w:color w:val="000000"/>
                <w:lang w:eastAsia="tr-TR"/>
              </w:rPr>
              <w:t>Nisan</w:t>
            </w:r>
          </w:p>
        </w:tc>
        <w:tc>
          <w:tcPr>
            <w:tcW w:w="1021" w:type="pct"/>
            <w:vAlign w:val="center"/>
            <w:hideMark/>
          </w:tcPr>
          <w:p w:rsidR="006879C3" w:rsidRPr="006879C3" w:rsidRDefault="00DD7020" w:rsidP="00DD702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16</w:t>
            </w:r>
            <w:r w:rsidR="00D47C8D">
              <w:rPr>
                <w:rFonts w:ascii="Calibri" w:eastAsia="Times New Roman" w:hAnsi="Calibri" w:cs="Calibri"/>
                <w:color w:val="000000"/>
                <w:lang w:eastAsia="tr-TR"/>
              </w:rPr>
              <w:t>.</w:t>
            </w:r>
            <w:r>
              <w:rPr>
                <w:rFonts w:ascii="Calibri" w:eastAsia="Times New Roman" w:hAnsi="Calibri" w:cs="Calibri"/>
                <w:color w:val="000000"/>
                <w:lang w:eastAsia="tr-TR"/>
              </w:rPr>
              <w:t>679</w:t>
            </w:r>
            <w:r w:rsidR="006879C3" w:rsidRPr="006879C3">
              <w:rPr>
                <w:rFonts w:ascii="Calibri" w:eastAsia="Times New Roman" w:hAnsi="Calibri" w:cs="Calibri"/>
                <w:color w:val="000000"/>
                <w:lang w:eastAsia="tr-TR"/>
              </w:rPr>
              <w:t>.</w:t>
            </w:r>
            <w:r>
              <w:rPr>
                <w:rFonts w:ascii="Calibri" w:eastAsia="Times New Roman" w:hAnsi="Calibri" w:cs="Calibri"/>
                <w:color w:val="000000"/>
                <w:lang w:eastAsia="tr-TR"/>
              </w:rPr>
              <w:t>885</w:t>
            </w:r>
            <w:r w:rsidR="006879C3" w:rsidRPr="006879C3">
              <w:rPr>
                <w:rFonts w:ascii="Calibri" w:eastAsia="Times New Roman" w:hAnsi="Calibri" w:cs="Calibri"/>
                <w:color w:val="000000"/>
                <w:lang w:eastAsia="tr-TR"/>
              </w:rPr>
              <w:t>,</w:t>
            </w:r>
            <w:r>
              <w:rPr>
                <w:rFonts w:ascii="Calibri" w:eastAsia="Times New Roman" w:hAnsi="Calibri" w:cs="Calibri"/>
                <w:color w:val="000000"/>
                <w:lang w:eastAsia="tr-TR"/>
              </w:rPr>
              <w:t>9</w:t>
            </w:r>
            <w:r w:rsidR="00D47C8D">
              <w:rPr>
                <w:rFonts w:ascii="Calibri" w:eastAsia="Times New Roman" w:hAnsi="Calibri" w:cs="Calibri"/>
                <w:color w:val="000000"/>
                <w:lang w:eastAsia="tr-TR"/>
              </w:rPr>
              <w:t>4</w:t>
            </w:r>
          </w:p>
        </w:tc>
        <w:tc>
          <w:tcPr>
            <w:tcW w:w="933" w:type="pct"/>
            <w:vAlign w:val="center"/>
            <w:hideMark/>
          </w:tcPr>
          <w:p w:rsidR="006879C3" w:rsidRPr="006879C3" w:rsidRDefault="00DD7020" w:rsidP="00DD702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2</w:t>
            </w:r>
            <w:r w:rsidR="00D47C8D">
              <w:rPr>
                <w:rFonts w:ascii="Calibri" w:eastAsia="Times New Roman" w:hAnsi="Calibri" w:cs="Calibri"/>
                <w:color w:val="000000"/>
                <w:lang w:eastAsia="tr-TR"/>
              </w:rPr>
              <w:t>.</w:t>
            </w:r>
            <w:r>
              <w:rPr>
                <w:rFonts w:ascii="Calibri" w:eastAsia="Times New Roman" w:hAnsi="Calibri" w:cs="Calibri"/>
                <w:color w:val="000000"/>
                <w:lang w:eastAsia="tr-TR"/>
              </w:rPr>
              <w:t>202</w:t>
            </w:r>
            <w:r w:rsidR="006879C3" w:rsidRPr="006879C3">
              <w:rPr>
                <w:rFonts w:ascii="Calibri" w:eastAsia="Times New Roman" w:hAnsi="Calibri" w:cs="Calibri"/>
                <w:color w:val="000000"/>
                <w:lang w:eastAsia="tr-TR"/>
              </w:rPr>
              <w:t>.</w:t>
            </w:r>
            <w:r>
              <w:rPr>
                <w:rFonts w:ascii="Calibri" w:eastAsia="Times New Roman" w:hAnsi="Calibri" w:cs="Calibri"/>
                <w:color w:val="000000"/>
                <w:lang w:eastAsia="tr-TR"/>
              </w:rPr>
              <w:t>332</w:t>
            </w:r>
            <w:r w:rsidR="006879C3" w:rsidRPr="006879C3">
              <w:rPr>
                <w:rFonts w:ascii="Calibri" w:eastAsia="Times New Roman" w:hAnsi="Calibri" w:cs="Calibri"/>
                <w:color w:val="000000"/>
                <w:lang w:eastAsia="tr-TR"/>
              </w:rPr>
              <w:t>,</w:t>
            </w:r>
            <w:r>
              <w:rPr>
                <w:rFonts w:ascii="Calibri" w:eastAsia="Times New Roman" w:hAnsi="Calibri" w:cs="Calibri"/>
                <w:color w:val="000000"/>
                <w:lang w:eastAsia="tr-TR"/>
              </w:rPr>
              <w:t>59</w:t>
            </w:r>
          </w:p>
        </w:tc>
        <w:tc>
          <w:tcPr>
            <w:tcW w:w="817" w:type="pct"/>
            <w:noWrap/>
            <w:vAlign w:val="center"/>
            <w:hideMark/>
          </w:tcPr>
          <w:p w:rsidR="006879C3" w:rsidRPr="006879C3" w:rsidRDefault="00BB778E" w:rsidP="00BB778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-14</w:t>
            </w:r>
            <w:r w:rsidR="00035379">
              <w:rPr>
                <w:rFonts w:ascii="Calibri" w:eastAsia="Times New Roman" w:hAnsi="Calibri" w:cs="Calibri"/>
                <w:color w:val="000000"/>
                <w:lang w:eastAsia="tr-TR"/>
              </w:rPr>
              <w:t>.</w:t>
            </w:r>
            <w:r>
              <w:rPr>
                <w:rFonts w:ascii="Calibri" w:eastAsia="Times New Roman" w:hAnsi="Calibri" w:cs="Calibri"/>
                <w:color w:val="000000"/>
                <w:lang w:eastAsia="tr-TR"/>
              </w:rPr>
              <w:t>477</w:t>
            </w:r>
            <w:r w:rsidR="00035379">
              <w:rPr>
                <w:rFonts w:ascii="Calibri" w:eastAsia="Times New Roman" w:hAnsi="Calibri" w:cs="Calibri"/>
                <w:color w:val="000000"/>
                <w:lang w:eastAsia="tr-TR"/>
              </w:rPr>
              <w:t>.</w:t>
            </w:r>
            <w:r>
              <w:rPr>
                <w:rFonts w:ascii="Calibri" w:eastAsia="Times New Roman" w:hAnsi="Calibri" w:cs="Calibri"/>
                <w:color w:val="000000"/>
                <w:lang w:eastAsia="tr-TR"/>
              </w:rPr>
              <w:t>553</w:t>
            </w:r>
            <w:r w:rsidR="00035379">
              <w:rPr>
                <w:rFonts w:ascii="Calibri" w:eastAsia="Times New Roman" w:hAnsi="Calibri" w:cs="Calibri"/>
                <w:color w:val="000000"/>
                <w:lang w:eastAsia="tr-TR"/>
              </w:rPr>
              <w:t>,</w:t>
            </w:r>
            <w:r>
              <w:rPr>
                <w:rFonts w:ascii="Calibri" w:eastAsia="Times New Roman" w:hAnsi="Calibri" w:cs="Calibri"/>
                <w:color w:val="000000"/>
                <w:lang w:eastAsia="tr-TR"/>
              </w:rPr>
              <w:t>35</w:t>
            </w:r>
          </w:p>
        </w:tc>
        <w:tc>
          <w:tcPr>
            <w:tcW w:w="639" w:type="pct"/>
            <w:noWrap/>
            <w:hideMark/>
          </w:tcPr>
          <w:p w:rsidR="006879C3" w:rsidRPr="006879C3" w:rsidRDefault="008B7844" w:rsidP="002B293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w:t>
            </w:r>
            <w:r w:rsidR="002B293A">
              <w:t>86,79</w:t>
            </w:r>
            <w:r w:rsidR="006879C3" w:rsidRPr="006879C3">
              <w:rPr>
                <w:rFonts w:ascii="Calibri" w:eastAsia="Times New Roman" w:hAnsi="Calibri" w:cs="Calibri"/>
                <w:color w:val="000000"/>
                <w:lang w:eastAsia="tr-TR"/>
              </w:rPr>
              <w:t>%</w:t>
            </w:r>
          </w:p>
        </w:tc>
      </w:tr>
      <w:tr w:rsidR="008B7844" w:rsidRPr="006879C3" w:rsidTr="002F3EF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90" w:type="pct"/>
            <w:noWrap/>
            <w:vAlign w:val="center"/>
            <w:hideMark/>
          </w:tcPr>
          <w:p w:rsidR="006879C3" w:rsidRPr="006879C3" w:rsidRDefault="006879C3" w:rsidP="002F3EF6">
            <w:pPr>
              <w:rPr>
                <w:rFonts w:ascii="Calibri" w:eastAsia="Times New Roman" w:hAnsi="Calibri" w:cs="Calibri"/>
                <w:color w:val="000000"/>
                <w:lang w:eastAsia="tr-TR"/>
              </w:rPr>
            </w:pPr>
            <w:r w:rsidRPr="006879C3">
              <w:rPr>
                <w:rFonts w:ascii="Calibri" w:eastAsia="Times New Roman" w:hAnsi="Calibri" w:cs="Calibri"/>
                <w:color w:val="000000"/>
                <w:lang w:eastAsia="tr-TR"/>
              </w:rPr>
              <w:t>Mayıs</w:t>
            </w:r>
          </w:p>
        </w:tc>
        <w:tc>
          <w:tcPr>
            <w:tcW w:w="1021" w:type="pct"/>
            <w:vAlign w:val="center"/>
            <w:hideMark/>
          </w:tcPr>
          <w:p w:rsidR="006879C3" w:rsidRPr="006879C3" w:rsidRDefault="00DD7020" w:rsidP="00DD702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16</w:t>
            </w:r>
            <w:r w:rsidR="00D47C8D">
              <w:rPr>
                <w:rFonts w:ascii="Calibri" w:eastAsia="Times New Roman" w:hAnsi="Calibri" w:cs="Calibri"/>
                <w:color w:val="000000"/>
                <w:lang w:eastAsia="tr-TR"/>
              </w:rPr>
              <w:t>.</w:t>
            </w:r>
            <w:r>
              <w:rPr>
                <w:rFonts w:ascii="Calibri" w:eastAsia="Times New Roman" w:hAnsi="Calibri" w:cs="Calibri"/>
                <w:color w:val="000000"/>
                <w:lang w:eastAsia="tr-TR"/>
              </w:rPr>
              <w:t>605</w:t>
            </w:r>
            <w:r w:rsidR="006879C3" w:rsidRPr="006879C3">
              <w:rPr>
                <w:rFonts w:ascii="Calibri" w:eastAsia="Times New Roman" w:hAnsi="Calibri" w:cs="Calibri"/>
                <w:color w:val="000000"/>
                <w:lang w:eastAsia="tr-TR"/>
              </w:rPr>
              <w:t>.</w:t>
            </w:r>
            <w:r>
              <w:rPr>
                <w:rFonts w:ascii="Calibri" w:eastAsia="Times New Roman" w:hAnsi="Calibri" w:cs="Calibri"/>
                <w:color w:val="000000"/>
                <w:lang w:eastAsia="tr-TR"/>
              </w:rPr>
              <w:t>753</w:t>
            </w:r>
            <w:r w:rsidR="006879C3" w:rsidRPr="006879C3">
              <w:rPr>
                <w:rFonts w:ascii="Calibri" w:eastAsia="Times New Roman" w:hAnsi="Calibri" w:cs="Calibri"/>
                <w:color w:val="000000"/>
                <w:lang w:eastAsia="tr-TR"/>
              </w:rPr>
              <w:t>,</w:t>
            </w:r>
            <w:r>
              <w:rPr>
                <w:rFonts w:ascii="Calibri" w:eastAsia="Times New Roman" w:hAnsi="Calibri" w:cs="Calibri"/>
                <w:color w:val="000000"/>
                <w:lang w:eastAsia="tr-TR"/>
              </w:rPr>
              <w:t>68</w:t>
            </w:r>
          </w:p>
        </w:tc>
        <w:tc>
          <w:tcPr>
            <w:tcW w:w="933" w:type="pct"/>
            <w:vAlign w:val="center"/>
            <w:hideMark/>
          </w:tcPr>
          <w:p w:rsidR="006879C3" w:rsidRPr="006879C3" w:rsidRDefault="00DD7020" w:rsidP="00DD702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5</w:t>
            </w:r>
            <w:r w:rsidR="00D47C8D">
              <w:rPr>
                <w:rFonts w:ascii="Calibri" w:eastAsia="Times New Roman" w:hAnsi="Calibri" w:cs="Calibri"/>
                <w:color w:val="000000"/>
                <w:lang w:eastAsia="tr-TR"/>
              </w:rPr>
              <w:t>.</w:t>
            </w:r>
            <w:r>
              <w:rPr>
                <w:rFonts w:ascii="Calibri" w:eastAsia="Times New Roman" w:hAnsi="Calibri" w:cs="Calibri"/>
                <w:color w:val="000000"/>
                <w:lang w:eastAsia="tr-TR"/>
              </w:rPr>
              <w:t>689</w:t>
            </w:r>
            <w:r w:rsidR="006879C3" w:rsidRPr="006879C3">
              <w:rPr>
                <w:rFonts w:ascii="Calibri" w:eastAsia="Times New Roman" w:hAnsi="Calibri" w:cs="Calibri"/>
                <w:color w:val="000000"/>
                <w:lang w:eastAsia="tr-TR"/>
              </w:rPr>
              <w:t>.</w:t>
            </w:r>
            <w:r>
              <w:rPr>
                <w:rFonts w:ascii="Calibri" w:eastAsia="Times New Roman" w:hAnsi="Calibri" w:cs="Calibri"/>
                <w:color w:val="000000"/>
                <w:lang w:eastAsia="tr-TR"/>
              </w:rPr>
              <w:t>560</w:t>
            </w:r>
            <w:r w:rsidR="006879C3" w:rsidRPr="006879C3">
              <w:rPr>
                <w:rFonts w:ascii="Calibri" w:eastAsia="Times New Roman" w:hAnsi="Calibri" w:cs="Calibri"/>
                <w:color w:val="000000"/>
                <w:lang w:eastAsia="tr-TR"/>
              </w:rPr>
              <w:t>,</w:t>
            </w:r>
            <w:r>
              <w:rPr>
                <w:rFonts w:ascii="Calibri" w:eastAsia="Times New Roman" w:hAnsi="Calibri" w:cs="Calibri"/>
                <w:color w:val="000000"/>
                <w:lang w:eastAsia="tr-TR"/>
              </w:rPr>
              <w:t>2</w:t>
            </w:r>
            <w:r w:rsidR="000D1F0F">
              <w:rPr>
                <w:rFonts w:ascii="Calibri" w:eastAsia="Times New Roman" w:hAnsi="Calibri" w:cs="Calibri"/>
                <w:color w:val="000000"/>
                <w:lang w:eastAsia="tr-TR"/>
              </w:rPr>
              <w:t>1</w:t>
            </w:r>
          </w:p>
        </w:tc>
        <w:tc>
          <w:tcPr>
            <w:tcW w:w="817" w:type="pct"/>
            <w:noWrap/>
            <w:vAlign w:val="center"/>
            <w:hideMark/>
          </w:tcPr>
          <w:p w:rsidR="006879C3" w:rsidRPr="006879C3" w:rsidRDefault="0078749C" w:rsidP="0078749C">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-10.916</w:t>
            </w:r>
            <w:r w:rsidR="001464DC">
              <w:rPr>
                <w:rFonts w:ascii="Calibri" w:eastAsia="Times New Roman" w:hAnsi="Calibri" w:cs="Calibri"/>
                <w:color w:val="000000"/>
                <w:lang w:eastAsia="tr-TR"/>
              </w:rPr>
              <w:t>.</w:t>
            </w:r>
            <w:r>
              <w:rPr>
                <w:rFonts w:ascii="Calibri" w:eastAsia="Times New Roman" w:hAnsi="Calibri" w:cs="Calibri"/>
                <w:color w:val="000000"/>
                <w:lang w:eastAsia="tr-TR"/>
              </w:rPr>
              <w:t>193</w:t>
            </w:r>
            <w:r w:rsidR="001464DC">
              <w:rPr>
                <w:rFonts w:ascii="Calibri" w:eastAsia="Times New Roman" w:hAnsi="Calibri" w:cs="Calibri"/>
                <w:color w:val="000000"/>
                <w:lang w:eastAsia="tr-TR"/>
              </w:rPr>
              <w:t>,</w:t>
            </w:r>
            <w:r>
              <w:rPr>
                <w:rFonts w:ascii="Calibri" w:eastAsia="Times New Roman" w:hAnsi="Calibri" w:cs="Calibri"/>
                <w:color w:val="000000"/>
                <w:lang w:eastAsia="tr-TR"/>
              </w:rPr>
              <w:t>47</w:t>
            </w:r>
          </w:p>
        </w:tc>
        <w:tc>
          <w:tcPr>
            <w:tcW w:w="639" w:type="pct"/>
            <w:noWrap/>
            <w:hideMark/>
          </w:tcPr>
          <w:p w:rsidR="006879C3" w:rsidRPr="006879C3" w:rsidRDefault="008B7844" w:rsidP="00913A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-65</w:t>
            </w:r>
            <w:r w:rsidR="00E26E18">
              <w:rPr>
                <w:rFonts w:ascii="Calibri" w:eastAsia="Times New Roman" w:hAnsi="Calibri" w:cs="Calibri"/>
                <w:color w:val="000000"/>
                <w:lang w:eastAsia="tr-TR"/>
              </w:rPr>
              <w:t>,</w:t>
            </w:r>
            <w:r>
              <w:rPr>
                <w:rFonts w:ascii="Calibri" w:eastAsia="Times New Roman" w:hAnsi="Calibri" w:cs="Calibri"/>
                <w:color w:val="000000"/>
                <w:lang w:eastAsia="tr-TR"/>
              </w:rPr>
              <w:t>74</w:t>
            </w:r>
            <w:r w:rsidR="006879C3" w:rsidRPr="006879C3">
              <w:rPr>
                <w:rFonts w:ascii="Calibri" w:eastAsia="Times New Roman" w:hAnsi="Calibri" w:cs="Calibri"/>
                <w:color w:val="000000"/>
                <w:lang w:eastAsia="tr-TR"/>
              </w:rPr>
              <w:t>%</w:t>
            </w:r>
          </w:p>
        </w:tc>
      </w:tr>
      <w:tr w:rsidR="008B7844" w:rsidRPr="006879C3" w:rsidTr="002F3EF6">
        <w:trPr>
          <w:trHeight w:val="300"/>
        </w:trPr>
        <w:tc>
          <w:tcPr>
            <w:cnfStyle w:val="001000000000" w:firstRow="0" w:lastRow="0" w:firstColumn="1" w:lastColumn="0" w:oddVBand="0" w:evenVBand="0" w:oddHBand="0" w:evenHBand="0" w:firstRowFirstColumn="0" w:firstRowLastColumn="0" w:lastRowFirstColumn="0" w:lastRowLastColumn="0"/>
            <w:tcW w:w="1590" w:type="pct"/>
            <w:noWrap/>
            <w:vAlign w:val="center"/>
            <w:hideMark/>
          </w:tcPr>
          <w:p w:rsidR="006879C3" w:rsidRPr="006879C3" w:rsidRDefault="006879C3" w:rsidP="002F3EF6">
            <w:pPr>
              <w:rPr>
                <w:rFonts w:ascii="Calibri" w:eastAsia="Times New Roman" w:hAnsi="Calibri" w:cs="Calibri"/>
                <w:color w:val="000000"/>
                <w:lang w:eastAsia="tr-TR"/>
              </w:rPr>
            </w:pPr>
            <w:r w:rsidRPr="006879C3">
              <w:rPr>
                <w:rFonts w:ascii="Calibri" w:eastAsia="Times New Roman" w:hAnsi="Calibri" w:cs="Calibri"/>
                <w:color w:val="000000"/>
                <w:lang w:eastAsia="tr-TR"/>
              </w:rPr>
              <w:t>Haziran</w:t>
            </w:r>
          </w:p>
        </w:tc>
        <w:tc>
          <w:tcPr>
            <w:tcW w:w="1021" w:type="pct"/>
            <w:vAlign w:val="center"/>
            <w:hideMark/>
          </w:tcPr>
          <w:p w:rsidR="006879C3" w:rsidRPr="006879C3" w:rsidRDefault="00DD7020" w:rsidP="00DD702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1.504</w:t>
            </w:r>
            <w:r w:rsidR="006879C3" w:rsidRPr="006879C3">
              <w:rPr>
                <w:rFonts w:ascii="Calibri" w:eastAsia="Times New Roman" w:hAnsi="Calibri" w:cs="Calibri"/>
                <w:color w:val="000000"/>
                <w:lang w:eastAsia="tr-TR"/>
              </w:rPr>
              <w:t>.</w:t>
            </w:r>
            <w:r>
              <w:rPr>
                <w:rFonts w:ascii="Calibri" w:eastAsia="Times New Roman" w:hAnsi="Calibri" w:cs="Calibri"/>
                <w:color w:val="000000"/>
                <w:lang w:eastAsia="tr-TR"/>
              </w:rPr>
              <w:t>227</w:t>
            </w:r>
            <w:r w:rsidR="006879C3" w:rsidRPr="006879C3">
              <w:rPr>
                <w:rFonts w:ascii="Calibri" w:eastAsia="Times New Roman" w:hAnsi="Calibri" w:cs="Calibri"/>
                <w:color w:val="000000"/>
                <w:lang w:eastAsia="tr-TR"/>
              </w:rPr>
              <w:t>,</w:t>
            </w:r>
            <w:r>
              <w:rPr>
                <w:rFonts w:ascii="Calibri" w:eastAsia="Times New Roman" w:hAnsi="Calibri" w:cs="Calibri"/>
                <w:color w:val="000000"/>
                <w:lang w:eastAsia="tr-TR"/>
              </w:rPr>
              <w:t>72</w:t>
            </w:r>
          </w:p>
        </w:tc>
        <w:tc>
          <w:tcPr>
            <w:tcW w:w="933" w:type="pct"/>
            <w:vAlign w:val="center"/>
            <w:hideMark/>
          </w:tcPr>
          <w:p w:rsidR="006879C3" w:rsidRPr="006879C3" w:rsidRDefault="00DD7020" w:rsidP="00DD702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5.154</w:t>
            </w:r>
            <w:r w:rsidR="006879C3" w:rsidRPr="006879C3">
              <w:rPr>
                <w:rFonts w:ascii="Calibri" w:eastAsia="Times New Roman" w:hAnsi="Calibri" w:cs="Calibri"/>
                <w:color w:val="000000"/>
                <w:lang w:eastAsia="tr-TR"/>
              </w:rPr>
              <w:t>.</w:t>
            </w:r>
            <w:r>
              <w:rPr>
                <w:rFonts w:ascii="Calibri" w:eastAsia="Times New Roman" w:hAnsi="Calibri" w:cs="Calibri"/>
                <w:color w:val="000000"/>
                <w:lang w:eastAsia="tr-TR"/>
              </w:rPr>
              <w:t>660</w:t>
            </w:r>
            <w:r w:rsidR="006879C3" w:rsidRPr="006879C3">
              <w:rPr>
                <w:rFonts w:ascii="Calibri" w:eastAsia="Times New Roman" w:hAnsi="Calibri" w:cs="Calibri"/>
                <w:color w:val="000000"/>
                <w:lang w:eastAsia="tr-TR"/>
              </w:rPr>
              <w:t>,</w:t>
            </w:r>
            <w:r>
              <w:rPr>
                <w:rFonts w:ascii="Calibri" w:eastAsia="Times New Roman" w:hAnsi="Calibri" w:cs="Calibri"/>
                <w:color w:val="000000"/>
                <w:lang w:eastAsia="tr-TR"/>
              </w:rPr>
              <w:t>41</w:t>
            </w:r>
          </w:p>
        </w:tc>
        <w:tc>
          <w:tcPr>
            <w:tcW w:w="817" w:type="pct"/>
            <w:noWrap/>
            <w:vAlign w:val="center"/>
            <w:hideMark/>
          </w:tcPr>
          <w:p w:rsidR="006879C3" w:rsidRPr="006879C3" w:rsidRDefault="00AD7401" w:rsidP="00AD740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3.650</w:t>
            </w:r>
            <w:r w:rsidR="001464DC">
              <w:rPr>
                <w:rFonts w:ascii="Calibri" w:eastAsia="Times New Roman" w:hAnsi="Calibri" w:cs="Calibri"/>
                <w:color w:val="000000"/>
                <w:lang w:eastAsia="tr-TR"/>
              </w:rPr>
              <w:t>.</w:t>
            </w:r>
            <w:r>
              <w:rPr>
                <w:rFonts w:ascii="Calibri" w:eastAsia="Times New Roman" w:hAnsi="Calibri" w:cs="Calibri"/>
                <w:color w:val="000000"/>
                <w:lang w:eastAsia="tr-TR"/>
              </w:rPr>
              <w:t>432</w:t>
            </w:r>
            <w:r w:rsidR="001464DC">
              <w:rPr>
                <w:rFonts w:ascii="Calibri" w:eastAsia="Times New Roman" w:hAnsi="Calibri" w:cs="Calibri"/>
                <w:color w:val="000000"/>
                <w:lang w:eastAsia="tr-TR"/>
              </w:rPr>
              <w:t>,</w:t>
            </w:r>
            <w:r>
              <w:rPr>
                <w:rFonts w:ascii="Calibri" w:eastAsia="Times New Roman" w:hAnsi="Calibri" w:cs="Calibri"/>
                <w:color w:val="000000"/>
                <w:lang w:eastAsia="tr-TR"/>
              </w:rPr>
              <w:t>69</w:t>
            </w:r>
          </w:p>
        </w:tc>
        <w:tc>
          <w:tcPr>
            <w:tcW w:w="639" w:type="pct"/>
            <w:noWrap/>
            <w:hideMark/>
          </w:tcPr>
          <w:p w:rsidR="006879C3" w:rsidRPr="006879C3" w:rsidRDefault="00913A41" w:rsidP="00913A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242</w:t>
            </w:r>
            <w:r w:rsidR="00E26E18">
              <w:rPr>
                <w:rFonts w:ascii="Calibri" w:eastAsia="Times New Roman" w:hAnsi="Calibri" w:cs="Calibri"/>
                <w:color w:val="000000"/>
                <w:lang w:eastAsia="tr-TR"/>
              </w:rPr>
              <w:t>,</w:t>
            </w:r>
            <w:r>
              <w:rPr>
                <w:rFonts w:ascii="Calibri" w:eastAsia="Times New Roman" w:hAnsi="Calibri" w:cs="Calibri"/>
                <w:color w:val="000000"/>
                <w:lang w:eastAsia="tr-TR"/>
              </w:rPr>
              <w:t>68</w:t>
            </w:r>
            <w:r w:rsidR="006879C3" w:rsidRPr="006879C3">
              <w:rPr>
                <w:rFonts w:ascii="Calibri" w:eastAsia="Times New Roman" w:hAnsi="Calibri" w:cs="Calibri"/>
                <w:color w:val="000000"/>
                <w:lang w:eastAsia="tr-TR"/>
              </w:rPr>
              <w:t>%</w:t>
            </w:r>
          </w:p>
        </w:tc>
      </w:tr>
      <w:tr w:rsidR="008B7844" w:rsidRPr="006879C3" w:rsidTr="002F3EF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90" w:type="pct"/>
            <w:vAlign w:val="center"/>
            <w:hideMark/>
          </w:tcPr>
          <w:p w:rsidR="006879C3" w:rsidRPr="006879C3" w:rsidRDefault="006879C3" w:rsidP="002F3EF6">
            <w:pPr>
              <w:rPr>
                <w:rFonts w:ascii="Calibri" w:eastAsia="Times New Roman" w:hAnsi="Calibri" w:cs="Calibri"/>
                <w:color w:val="000000"/>
                <w:lang w:eastAsia="tr-TR"/>
              </w:rPr>
            </w:pPr>
            <w:r w:rsidRPr="006879C3">
              <w:rPr>
                <w:rFonts w:ascii="Calibri" w:eastAsia="Times New Roman" w:hAnsi="Calibri" w:cs="Calibri"/>
                <w:color w:val="000000"/>
                <w:lang w:eastAsia="tr-TR"/>
              </w:rPr>
              <w:t>Toplam</w:t>
            </w:r>
          </w:p>
        </w:tc>
        <w:tc>
          <w:tcPr>
            <w:tcW w:w="1021" w:type="pct"/>
            <w:vAlign w:val="center"/>
            <w:hideMark/>
          </w:tcPr>
          <w:p w:rsidR="006879C3" w:rsidRPr="006879C3" w:rsidRDefault="00AD7401" w:rsidP="00AD740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eastAsia="tr-TR"/>
              </w:rPr>
            </w:pPr>
            <w:r>
              <w:rPr>
                <w:rFonts w:ascii="Calibri" w:eastAsia="Times New Roman" w:hAnsi="Calibri" w:cs="Calibri"/>
                <w:b/>
                <w:bCs/>
                <w:color w:val="000000"/>
                <w:lang w:eastAsia="tr-TR"/>
              </w:rPr>
              <w:t>52</w:t>
            </w:r>
            <w:r w:rsidR="006879C3" w:rsidRPr="006879C3">
              <w:rPr>
                <w:rFonts w:ascii="Calibri" w:eastAsia="Times New Roman" w:hAnsi="Calibri" w:cs="Calibri"/>
                <w:b/>
                <w:bCs/>
                <w:color w:val="000000"/>
                <w:lang w:eastAsia="tr-TR"/>
              </w:rPr>
              <w:t>.</w:t>
            </w:r>
            <w:r>
              <w:rPr>
                <w:rFonts w:ascii="Calibri" w:eastAsia="Times New Roman" w:hAnsi="Calibri" w:cs="Calibri"/>
                <w:b/>
                <w:bCs/>
                <w:color w:val="000000"/>
                <w:lang w:eastAsia="tr-TR"/>
              </w:rPr>
              <w:t>531</w:t>
            </w:r>
            <w:r w:rsidR="006879C3" w:rsidRPr="006879C3">
              <w:rPr>
                <w:rFonts w:ascii="Calibri" w:eastAsia="Times New Roman" w:hAnsi="Calibri" w:cs="Calibri"/>
                <w:b/>
                <w:bCs/>
                <w:color w:val="000000"/>
                <w:lang w:eastAsia="tr-TR"/>
              </w:rPr>
              <w:t>.</w:t>
            </w:r>
            <w:r>
              <w:rPr>
                <w:rFonts w:ascii="Calibri" w:eastAsia="Times New Roman" w:hAnsi="Calibri" w:cs="Calibri"/>
                <w:b/>
                <w:bCs/>
                <w:color w:val="000000"/>
                <w:lang w:eastAsia="tr-TR"/>
              </w:rPr>
              <w:t>743</w:t>
            </w:r>
            <w:r w:rsidR="006879C3" w:rsidRPr="006879C3">
              <w:rPr>
                <w:rFonts w:ascii="Calibri" w:eastAsia="Times New Roman" w:hAnsi="Calibri" w:cs="Calibri"/>
                <w:b/>
                <w:bCs/>
                <w:color w:val="000000"/>
                <w:lang w:eastAsia="tr-TR"/>
              </w:rPr>
              <w:t>,</w:t>
            </w:r>
            <w:r>
              <w:rPr>
                <w:rFonts w:ascii="Calibri" w:eastAsia="Times New Roman" w:hAnsi="Calibri" w:cs="Calibri"/>
                <w:b/>
                <w:bCs/>
                <w:color w:val="000000"/>
                <w:lang w:eastAsia="tr-TR"/>
              </w:rPr>
              <w:t>5</w:t>
            </w:r>
            <w:r w:rsidR="00D47C8D">
              <w:rPr>
                <w:rFonts w:ascii="Calibri" w:eastAsia="Times New Roman" w:hAnsi="Calibri" w:cs="Calibri"/>
                <w:b/>
                <w:bCs/>
                <w:color w:val="000000"/>
                <w:lang w:eastAsia="tr-TR"/>
              </w:rPr>
              <w:t>2</w:t>
            </w:r>
          </w:p>
        </w:tc>
        <w:tc>
          <w:tcPr>
            <w:tcW w:w="933" w:type="pct"/>
            <w:vAlign w:val="center"/>
            <w:hideMark/>
          </w:tcPr>
          <w:p w:rsidR="006879C3" w:rsidRPr="006879C3" w:rsidRDefault="00AD7401" w:rsidP="00AD740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eastAsia="tr-TR"/>
              </w:rPr>
            </w:pPr>
            <w:r>
              <w:rPr>
                <w:rFonts w:ascii="Calibri" w:eastAsia="Times New Roman" w:hAnsi="Calibri" w:cs="Calibri"/>
                <w:b/>
                <w:bCs/>
                <w:color w:val="000000"/>
                <w:lang w:eastAsia="tr-TR"/>
              </w:rPr>
              <w:t>22</w:t>
            </w:r>
            <w:r w:rsidR="006879C3" w:rsidRPr="006879C3">
              <w:rPr>
                <w:rFonts w:ascii="Calibri" w:eastAsia="Times New Roman" w:hAnsi="Calibri" w:cs="Calibri"/>
                <w:b/>
                <w:bCs/>
                <w:color w:val="000000"/>
                <w:lang w:eastAsia="tr-TR"/>
              </w:rPr>
              <w:t>.</w:t>
            </w:r>
            <w:r>
              <w:rPr>
                <w:rFonts w:ascii="Calibri" w:eastAsia="Times New Roman" w:hAnsi="Calibri" w:cs="Calibri"/>
                <w:b/>
                <w:bCs/>
                <w:color w:val="000000"/>
                <w:lang w:eastAsia="tr-TR"/>
              </w:rPr>
              <w:t>928</w:t>
            </w:r>
            <w:r w:rsidR="006879C3" w:rsidRPr="006879C3">
              <w:rPr>
                <w:rFonts w:ascii="Calibri" w:eastAsia="Times New Roman" w:hAnsi="Calibri" w:cs="Calibri"/>
                <w:b/>
                <w:bCs/>
                <w:color w:val="000000"/>
                <w:lang w:eastAsia="tr-TR"/>
              </w:rPr>
              <w:t>.</w:t>
            </w:r>
            <w:r>
              <w:rPr>
                <w:rFonts w:ascii="Calibri" w:eastAsia="Times New Roman" w:hAnsi="Calibri" w:cs="Calibri"/>
                <w:b/>
                <w:bCs/>
                <w:color w:val="000000"/>
                <w:lang w:eastAsia="tr-TR"/>
              </w:rPr>
              <w:t>35</w:t>
            </w:r>
            <w:r w:rsidR="009B530D">
              <w:rPr>
                <w:rFonts w:ascii="Calibri" w:eastAsia="Times New Roman" w:hAnsi="Calibri" w:cs="Calibri"/>
                <w:b/>
                <w:bCs/>
                <w:color w:val="000000"/>
                <w:lang w:eastAsia="tr-TR"/>
              </w:rPr>
              <w:t>8</w:t>
            </w:r>
            <w:r w:rsidR="006879C3" w:rsidRPr="006879C3">
              <w:rPr>
                <w:rFonts w:ascii="Calibri" w:eastAsia="Times New Roman" w:hAnsi="Calibri" w:cs="Calibri"/>
                <w:b/>
                <w:bCs/>
                <w:color w:val="000000"/>
                <w:lang w:eastAsia="tr-TR"/>
              </w:rPr>
              <w:t>,</w:t>
            </w:r>
            <w:r>
              <w:rPr>
                <w:rFonts w:ascii="Calibri" w:eastAsia="Times New Roman" w:hAnsi="Calibri" w:cs="Calibri"/>
                <w:b/>
                <w:bCs/>
                <w:color w:val="000000"/>
                <w:lang w:eastAsia="tr-TR"/>
              </w:rPr>
              <w:t>05</w:t>
            </w:r>
          </w:p>
        </w:tc>
        <w:tc>
          <w:tcPr>
            <w:tcW w:w="817" w:type="pct"/>
            <w:noWrap/>
            <w:vAlign w:val="center"/>
            <w:hideMark/>
          </w:tcPr>
          <w:p w:rsidR="006879C3" w:rsidRPr="006879C3" w:rsidRDefault="00AD7401" w:rsidP="00AD740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eastAsia="tr-TR"/>
              </w:rPr>
            </w:pPr>
            <w:r>
              <w:rPr>
                <w:rFonts w:ascii="Calibri" w:eastAsia="Times New Roman" w:hAnsi="Calibri" w:cs="Calibri"/>
                <w:b/>
                <w:bCs/>
                <w:color w:val="000000"/>
                <w:lang w:eastAsia="tr-TR"/>
              </w:rPr>
              <w:t>-</w:t>
            </w:r>
            <w:r w:rsidR="00DE6200">
              <w:rPr>
                <w:rFonts w:ascii="Calibri" w:eastAsia="Times New Roman" w:hAnsi="Calibri" w:cs="Calibri"/>
                <w:b/>
                <w:bCs/>
                <w:color w:val="000000"/>
                <w:lang w:eastAsia="tr-TR"/>
              </w:rPr>
              <w:t>2</w:t>
            </w:r>
            <w:r>
              <w:rPr>
                <w:rFonts w:ascii="Calibri" w:eastAsia="Times New Roman" w:hAnsi="Calibri" w:cs="Calibri"/>
                <w:b/>
                <w:bCs/>
                <w:color w:val="000000"/>
                <w:lang w:eastAsia="tr-TR"/>
              </w:rPr>
              <w:t>9</w:t>
            </w:r>
            <w:r w:rsidR="00DE6200">
              <w:rPr>
                <w:rFonts w:ascii="Calibri" w:eastAsia="Times New Roman" w:hAnsi="Calibri" w:cs="Calibri"/>
                <w:b/>
                <w:bCs/>
                <w:color w:val="000000"/>
                <w:lang w:eastAsia="tr-TR"/>
              </w:rPr>
              <w:t>.</w:t>
            </w:r>
            <w:r>
              <w:rPr>
                <w:rFonts w:ascii="Calibri" w:eastAsia="Times New Roman" w:hAnsi="Calibri" w:cs="Calibri"/>
                <w:b/>
                <w:bCs/>
                <w:color w:val="000000"/>
                <w:lang w:eastAsia="tr-TR"/>
              </w:rPr>
              <w:t>603</w:t>
            </w:r>
            <w:r w:rsidR="00DE6200">
              <w:rPr>
                <w:rFonts w:ascii="Calibri" w:eastAsia="Times New Roman" w:hAnsi="Calibri" w:cs="Calibri"/>
                <w:b/>
                <w:bCs/>
                <w:color w:val="000000"/>
                <w:lang w:eastAsia="tr-TR"/>
              </w:rPr>
              <w:t>.</w:t>
            </w:r>
            <w:r>
              <w:rPr>
                <w:rFonts w:ascii="Calibri" w:eastAsia="Times New Roman" w:hAnsi="Calibri" w:cs="Calibri"/>
                <w:b/>
                <w:bCs/>
                <w:color w:val="000000"/>
                <w:lang w:eastAsia="tr-TR"/>
              </w:rPr>
              <w:t>385</w:t>
            </w:r>
            <w:r w:rsidR="00DE6200">
              <w:rPr>
                <w:rFonts w:ascii="Calibri" w:eastAsia="Times New Roman" w:hAnsi="Calibri" w:cs="Calibri"/>
                <w:b/>
                <w:bCs/>
                <w:color w:val="000000"/>
                <w:lang w:eastAsia="tr-TR"/>
              </w:rPr>
              <w:t>,</w:t>
            </w:r>
            <w:r>
              <w:rPr>
                <w:rFonts w:ascii="Calibri" w:eastAsia="Times New Roman" w:hAnsi="Calibri" w:cs="Calibri"/>
                <w:b/>
                <w:bCs/>
                <w:color w:val="000000"/>
                <w:lang w:eastAsia="tr-TR"/>
              </w:rPr>
              <w:t>4</w:t>
            </w:r>
            <w:r w:rsidR="00DE6200">
              <w:rPr>
                <w:rFonts w:ascii="Calibri" w:eastAsia="Times New Roman" w:hAnsi="Calibri" w:cs="Calibri"/>
                <w:b/>
                <w:bCs/>
                <w:color w:val="000000"/>
                <w:lang w:eastAsia="tr-TR"/>
              </w:rPr>
              <w:t>7</w:t>
            </w:r>
          </w:p>
        </w:tc>
        <w:tc>
          <w:tcPr>
            <w:tcW w:w="639" w:type="pct"/>
            <w:noWrap/>
            <w:hideMark/>
          </w:tcPr>
          <w:p w:rsidR="006879C3" w:rsidRPr="006879C3" w:rsidRDefault="00AD7401" w:rsidP="00913A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eastAsia="tr-TR"/>
              </w:rPr>
            </w:pPr>
            <w:r>
              <w:rPr>
                <w:rFonts w:ascii="Calibri" w:eastAsia="Times New Roman" w:hAnsi="Calibri" w:cs="Calibri"/>
                <w:b/>
                <w:bCs/>
                <w:color w:val="000000"/>
                <w:lang w:eastAsia="tr-TR"/>
              </w:rPr>
              <w:t>-56</w:t>
            </w:r>
            <w:r w:rsidR="00C35FBE">
              <w:rPr>
                <w:rFonts w:ascii="Calibri" w:eastAsia="Times New Roman" w:hAnsi="Calibri" w:cs="Calibri"/>
                <w:b/>
                <w:bCs/>
                <w:color w:val="000000"/>
                <w:lang w:eastAsia="tr-TR"/>
              </w:rPr>
              <w:t>,</w:t>
            </w:r>
            <w:r>
              <w:rPr>
                <w:rFonts w:ascii="Calibri" w:eastAsia="Times New Roman" w:hAnsi="Calibri" w:cs="Calibri"/>
                <w:b/>
                <w:bCs/>
                <w:color w:val="000000"/>
                <w:lang w:eastAsia="tr-TR"/>
              </w:rPr>
              <w:t>35</w:t>
            </w:r>
            <w:r w:rsidR="006879C3" w:rsidRPr="006879C3">
              <w:rPr>
                <w:rFonts w:ascii="Calibri" w:eastAsia="Times New Roman" w:hAnsi="Calibri" w:cs="Calibri"/>
                <w:b/>
                <w:bCs/>
                <w:color w:val="000000"/>
                <w:lang w:eastAsia="tr-TR"/>
              </w:rPr>
              <w:t>%</w:t>
            </w:r>
          </w:p>
        </w:tc>
      </w:tr>
    </w:tbl>
    <w:p w:rsidR="00E75B21" w:rsidRDefault="00E75B21" w:rsidP="00E75B21">
      <w:pPr>
        <w:spacing w:line="276" w:lineRule="auto"/>
        <w:jc w:val="both"/>
        <w:rPr>
          <w:rFonts w:ascii="Times New Roman" w:hAnsi="Times New Roman" w:cs="Times New Roman"/>
        </w:rPr>
      </w:pPr>
    </w:p>
    <w:p w:rsidR="000F6E26" w:rsidRPr="000F6E26" w:rsidRDefault="000F6E26" w:rsidP="000F6E26">
      <w:pPr>
        <w:pStyle w:val="ResimYazs"/>
        <w:keepNext/>
        <w:jc w:val="both"/>
      </w:pPr>
      <w:r>
        <w:t xml:space="preserve">    Şekil 7 202</w:t>
      </w:r>
      <w:r w:rsidR="00746AD5">
        <w:t>4</w:t>
      </w:r>
      <w:r w:rsidRPr="00C66AE0">
        <w:t xml:space="preserve"> ve </w:t>
      </w:r>
      <w:r>
        <w:t>202</w:t>
      </w:r>
      <w:r w:rsidR="00746AD5">
        <w:t>5</w:t>
      </w:r>
      <w:r w:rsidRPr="00C66AE0">
        <w:t xml:space="preserve"> Yılları Ocak - Haziran </w:t>
      </w:r>
      <w:r>
        <w:t>Cari</w:t>
      </w:r>
      <w:r w:rsidRPr="00C66AE0">
        <w:t xml:space="preserve"> </w:t>
      </w:r>
      <w:r>
        <w:t>Transferler</w:t>
      </w:r>
      <w:r w:rsidRPr="00C66AE0">
        <w:t xml:space="preserve"> Gerçekleşmeleri</w:t>
      </w:r>
    </w:p>
    <w:p w:rsidR="00205423" w:rsidRDefault="00205423" w:rsidP="00205423">
      <w:pPr>
        <w:pStyle w:val="ResimYazs"/>
        <w:keepNext/>
        <w:jc w:val="both"/>
      </w:pPr>
      <w:r>
        <w:t xml:space="preserve">  </w:t>
      </w:r>
      <w:r w:rsidR="000F6E26">
        <w:t xml:space="preserve"> </w:t>
      </w:r>
      <w:r w:rsidRPr="009C2105">
        <w:t xml:space="preserve"> </w:t>
      </w:r>
      <w:r w:rsidR="000F6E26">
        <w:rPr>
          <w:noProof/>
          <w:lang w:eastAsia="tr-TR"/>
        </w:rPr>
        <w:drawing>
          <wp:inline distT="0" distB="0" distL="0" distR="0" wp14:anchorId="697D415C" wp14:editId="054153BF">
            <wp:extent cx="5486400" cy="3200400"/>
            <wp:effectExtent l="0" t="0" r="0" b="0"/>
            <wp:docPr id="3" name="Grafik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Pr="009C2105">
        <w:t xml:space="preserve"> </w:t>
      </w:r>
    </w:p>
    <w:p w:rsidR="00205423" w:rsidRDefault="00205423" w:rsidP="00E75B21">
      <w:pPr>
        <w:spacing w:line="276" w:lineRule="auto"/>
        <w:jc w:val="both"/>
        <w:rPr>
          <w:rFonts w:ascii="Times New Roman" w:hAnsi="Times New Roman" w:cs="Times New Roman"/>
        </w:rPr>
      </w:pPr>
    </w:p>
    <w:p w:rsidR="00205423" w:rsidRDefault="00205423">
      <w:pPr>
        <w:rPr>
          <w:rFonts w:ascii="Times New Roman" w:hAnsi="Times New Roman" w:cs="Times New Roman"/>
        </w:rPr>
      </w:pPr>
      <w:r>
        <w:rPr>
          <w:rFonts w:ascii="Times New Roman" w:hAnsi="Times New Roman" w:cs="Times New Roman"/>
        </w:rPr>
        <w:br w:type="page"/>
      </w:r>
    </w:p>
    <w:p w:rsidR="00823D57" w:rsidRDefault="00823D57" w:rsidP="002925AF">
      <w:pPr>
        <w:pStyle w:val="Balk3"/>
        <w:spacing w:before="0"/>
        <w:ind w:firstLine="708"/>
        <w:rPr>
          <w:rFonts w:ascii="Times New Roman" w:hAnsi="Times New Roman" w:cs="Times New Roman"/>
          <w:b/>
          <w:color w:val="000000" w:themeColor="text1"/>
          <w:sz w:val="22"/>
          <w:szCs w:val="22"/>
        </w:rPr>
      </w:pPr>
      <w:bookmarkStart w:id="34" w:name="_Toc14856773"/>
      <w:bookmarkStart w:id="35" w:name="_Toc45264847"/>
      <w:bookmarkStart w:id="36" w:name="_Toc139891625"/>
      <w:r w:rsidRPr="00932554">
        <w:rPr>
          <w:rFonts w:ascii="Times New Roman" w:hAnsi="Times New Roman" w:cs="Times New Roman"/>
          <w:b/>
          <w:color w:val="000000" w:themeColor="text1"/>
          <w:sz w:val="22"/>
          <w:szCs w:val="22"/>
        </w:rPr>
        <w:lastRenderedPageBreak/>
        <w:t>06- Sermaye Giderleri (_TL)</w:t>
      </w:r>
      <w:bookmarkEnd w:id="34"/>
      <w:bookmarkEnd w:id="35"/>
      <w:bookmarkEnd w:id="36"/>
    </w:p>
    <w:p w:rsidR="00383C32" w:rsidRDefault="00383C32" w:rsidP="00383C32">
      <w:pPr>
        <w:spacing w:after="0" w:line="276" w:lineRule="auto"/>
        <w:ind w:firstLine="708"/>
        <w:jc w:val="both"/>
        <w:rPr>
          <w:rFonts w:ascii="Times New Roman" w:hAnsi="Times New Roman" w:cs="Times New Roman"/>
        </w:rPr>
      </w:pPr>
    </w:p>
    <w:p w:rsidR="00383C32" w:rsidRDefault="001A69C7" w:rsidP="001A69C7">
      <w:pPr>
        <w:spacing w:line="276" w:lineRule="auto"/>
        <w:ind w:firstLine="708"/>
        <w:jc w:val="both"/>
        <w:rPr>
          <w:rFonts w:ascii="Times New Roman" w:hAnsi="Times New Roman" w:cs="Times New Roman"/>
        </w:rPr>
      </w:pPr>
      <w:r w:rsidRPr="001A69C7">
        <w:rPr>
          <w:rFonts w:ascii="Times New Roman" w:hAnsi="Times New Roman" w:cs="Times New Roman"/>
        </w:rPr>
        <w:t xml:space="preserve">Sermaye giderleri için </w:t>
      </w:r>
      <w:r w:rsidR="000C638E">
        <w:rPr>
          <w:rFonts w:ascii="Times New Roman" w:hAnsi="Times New Roman" w:cs="Times New Roman"/>
        </w:rPr>
        <w:t>202</w:t>
      </w:r>
      <w:r w:rsidR="00FB25AF">
        <w:rPr>
          <w:rFonts w:ascii="Times New Roman" w:hAnsi="Times New Roman" w:cs="Times New Roman"/>
        </w:rPr>
        <w:t>5</w:t>
      </w:r>
      <w:r w:rsidRPr="001A69C7">
        <w:rPr>
          <w:rFonts w:ascii="Times New Roman" w:hAnsi="Times New Roman" w:cs="Times New Roman"/>
        </w:rPr>
        <w:t xml:space="preserve"> yılı başında </w:t>
      </w:r>
      <w:r w:rsidR="000C1618">
        <w:rPr>
          <w:rFonts w:ascii="Times New Roman" w:hAnsi="Times New Roman" w:cs="Times New Roman"/>
        </w:rPr>
        <w:t>489</w:t>
      </w:r>
      <w:r w:rsidRPr="001A69C7">
        <w:rPr>
          <w:rFonts w:ascii="Times New Roman" w:hAnsi="Times New Roman" w:cs="Times New Roman"/>
        </w:rPr>
        <w:t>.</w:t>
      </w:r>
      <w:r w:rsidR="000C1618">
        <w:rPr>
          <w:rFonts w:ascii="Times New Roman" w:hAnsi="Times New Roman" w:cs="Times New Roman"/>
        </w:rPr>
        <w:t>970</w:t>
      </w:r>
      <w:r w:rsidRPr="001A69C7">
        <w:rPr>
          <w:rFonts w:ascii="Times New Roman" w:hAnsi="Times New Roman" w:cs="Times New Roman"/>
        </w:rPr>
        <w:t xml:space="preserve">.000,00 </w:t>
      </w:r>
      <w:r w:rsidR="001847B5">
        <w:rPr>
          <w:rFonts w:ascii="Times New Roman" w:hAnsi="Times New Roman" w:cs="Times New Roman"/>
        </w:rPr>
        <w:t>TL</w:t>
      </w:r>
      <w:r w:rsidRPr="001A69C7">
        <w:rPr>
          <w:rFonts w:ascii="Times New Roman" w:hAnsi="Times New Roman" w:cs="Times New Roman"/>
        </w:rPr>
        <w:t xml:space="preserve"> ödenek ayrılmıştır. </w:t>
      </w:r>
      <w:r w:rsidR="000C638E">
        <w:rPr>
          <w:rFonts w:ascii="Times New Roman" w:hAnsi="Times New Roman" w:cs="Times New Roman"/>
        </w:rPr>
        <w:t>202</w:t>
      </w:r>
      <w:r w:rsidR="00FB25AF">
        <w:rPr>
          <w:rFonts w:ascii="Times New Roman" w:hAnsi="Times New Roman" w:cs="Times New Roman"/>
        </w:rPr>
        <w:t>4</w:t>
      </w:r>
      <w:r w:rsidRPr="001A69C7">
        <w:rPr>
          <w:rFonts w:ascii="Times New Roman" w:hAnsi="Times New Roman" w:cs="Times New Roman"/>
        </w:rPr>
        <w:t xml:space="preserve"> yılı Ocak-Haziran Döneminde </w:t>
      </w:r>
      <w:r w:rsidR="00FB25AF">
        <w:rPr>
          <w:rFonts w:ascii="Times New Roman" w:hAnsi="Times New Roman" w:cs="Times New Roman"/>
        </w:rPr>
        <w:t>123</w:t>
      </w:r>
      <w:r w:rsidRPr="001A69C7">
        <w:rPr>
          <w:rFonts w:ascii="Times New Roman" w:hAnsi="Times New Roman" w:cs="Times New Roman"/>
        </w:rPr>
        <w:t>.</w:t>
      </w:r>
      <w:r w:rsidR="00FB25AF">
        <w:rPr>
          <w:rFonts w:ascii="Times New Roman" w:hAnsi="Times New Roman" w:cs="Times New Roman"/>
        </w:rPr>
        <w:t>696</w:t>
      </w:r>
      <w:r w:rsidRPr="001A69C7">
        <w:rPr>
          <w:rFonts w:ascii="Times New Roman" w:hAnsi="Times New Roman" w:cs="Times New Roman"/>
        </w:rPr>
        <w:t>.</w:t>
      </w:r>
      <w:r w:rsidR="00FB25AF">
        <w:rPr>
          <w:rFonts w:ascii="Times New Roman" w:hAnsi="Times New Roman" w:cs="Times New Roman"/>
        </w:rPr>
        <w:t>009</w:t>
      </w:r>
      <w:r w:rsidRPr="001A69C7">
        <w:rPr>
          <w:rFonts w:ascii="Times New Roman" w:hAnsi="Times New Roman" w:cs="Times New Roman"/>
        </w:rPr>
        <w:t>,</w:t>
      </w:r>
      <w:r w:rsidR="00FB25AF">
        <w:rPr>
          <w:rFonts w:ascii="Times New Roman" w:hAnsi="Times New Roman" w:cs="Times New Roman"/>
        </w:rPr>
        <w:t>2</w:t>
      </w:r>
      <w:r w:rsidR="000C638E">
        <w:rPr>
          <w:rFonts w:ascii="Times New Roman" w:hAnsi="Times New Roman" w:cs="Times New Roman"/>
        </w:rPr>
        <w:t>4</w:t>
      </w:r>
      <w:r w:rsidRPr="001A69C7">
        <w:rPr>
          <w:rFonts w:ascii="Times New Roman" w:hAnsi="Times New Roman" w:cs="Times New Roman"/>
        </w:rPr>
        <w:t xml:space="preserve"> </w:t>
      </w:r>
      <w:r w:rsidR="001847B5">
        <w:rPr>
          <w:rFonts w:ascii="Times New Roman" w:hAnsi="Times New Roman" w:cs="Times New Roman"/>
        </w:rPr>
        <w:t>TL</w:t>
      </w:r>
      <w:r w:rsidRPr="001A69C7">
        <w:rPr>
          <w:rFonts w:ascii="Times New Roman" w:hAnsi="Times New Roman" w:cs="Times New Roman"/>
        </w:rPr>
        <w:t xml:space="preserve"> olan sermaye giderleri </w:t>
      </w:r>
      <w:r w:rsidR="000C638E">
        <w:rPr>
          <w:rFonts w:ascii="Times New Roman" w:hAnsi="Times New Roman" w:cs="Times New Roman"/>
        </w:rPr>
        <w:t>202</w:t>
      </w:r>
      <w:r w:rsidR="00FB25AF">
        <w:rPr>
          <w:rFonts w:ascii="Times New Roman" w:hAnsi="Times New Roman" w:cs="Times New Roman"/>
        </w:rPr>
        <w:t>5</w:t>
      </w:r>
      <w:r w:rsidRPr="001A69C7">
        <w:rPr>
          <w:rFonts w:ascii="Times New Roman" w:hAnsi="Times New Roman" w:cs="Times New Roman"/>
        </w:rPr>
        <w:t xml:space="preserve"> yılı Ocak-Haziran Döneminde </w:t>
      </w:r>
      <w:r w:rsidR="00FB25AF">
        <w:rPr>
          <w:rFonts w:ascii="Times New Roman" w:hAnsi="Times New Roman" w:cs="Times New Roman"/>
        </w:rPr>
        <w:t>34</w:t>
      </w:r>
      <w:r w:rsidRPr="001A69C7">
        <w:rPr>
          <w:rFonts w:ascii="Times New Roman" w:hAnsi="Times New Roman" w:cs="Times New Roman"/>
        </w:rPr>
        <w:t>.</w:t>
      </w:r>
      <w:r w:rsidR="000C638E">
        <w:rPr>
          <w:rFonts w:ascii="Times New Roman" w:hAnsi="Times New Roman" w:cs="Times New Roman"/>
        </w:rPr>
        <w:t>801</w:t>
      </w:r>
      <w:r w:rsidRPr="001A69C7">
        <w:rPr>
          <w:rFonts w:ascii="Times New Roman" w:hAnsi="Times New Roman" w:cs="Times New Roman"/>
        </w:rPr>
        <w:t>.</w:t>
      </w:r>
      <w:r w:rsidR="000C638E">
        <w:rPr>
          <w:rFonts w:ascii="Times New Roman" w:hAnsi="Times New Roman" w:cs="Times New Roman"/>
        </w:rPr>
        <w:t>847</w:t>
      </w:r>
      <w:r w:rsidRPr="001A69C7">
        <w:rPr>
          <w:rFonts w:ascii="Times New Roman" w:hAnsi="Times New Roman" w:cs="Times New Roman"/>
        </w:rPr>
        <w:t>,</w:t>
      </w:r>
      <w:r w:rsidR="000C638E">
        <w:rPr>
          <w:rFonts w:ascii="Times New Roman" w:hAnsi="Times New Roman" w:cs="Times New Roman"/>
        </w:rPr>
        <w:t>29</w:t>
      </w:r>
      <w:r w:rsidRPr="001A69C7">
        <w:rPr>
          <w:rFonts w:ascii="Times New Roman" w:hAnsi="Times New Roman" w:cs="Times New Roman"/>
        </w:rPr>
        <w:t xml:space="preserve"> </w:t>
      </w:r>
      <w:r w:rsidR="001847B5">
        <w:rPr>
          <w:rFonts w:ascii="Times New Roman" w:hAnsi="Times New Roman" w:cs="Times New Roman"/>
        </w:rPr>
        <w:t>TL</w:t>
      </w:r>
      <w:r w:rsidRPr="001A69C7">
        <w:rPr>
          <w:rFonts w:ascii="Times New Roman" w:hAnsi="Times New Roman" w:cs="Times New Roman"/>
        </w:rPr>
        <w:t xml:space="preserve"> </w:t>
      </w:r>
      <w:r w:rsidR="00FB25AF">
        <w:rPr>
          <w:rFonts w:ascii="Times New Roman" w:hAnsi="Times New Roman" w:cs="Times New Roman"/>
        </w:rPr>
        <w:t>artış</w:t>
      </w:r>
      <w:r w:rsidRPr="001A69C7">
        <w:rPr>
          <w:rFonts w:ascii="Times New Roman" w:hAnsi="Times New Roman" w:cs="Times New Roman"/>
        </w:rPr>
        <w:t xml:space="preserve">la </w:t>
      </w:r>
      <w:r w:rsidR="00FB25AF">
        <w:rPr>
          <w:rFonts w:ascii="Times New Roman" w:hAnsi="Times New Roman" w:cs="Times New Roman"/>
        </w:rPr>
        <w:t>157</w:t>
      </w:r>
      <w:r w:rsidRPr="001A69C7">
        <w:rPr>
          <w:rFonts w:ascii="Times New Roman" w:hAnsi="Times New Roman" w:cs="Times New Roman"/>
        </w:rPr>
        <w:t>.</w:t>
      </w:r>
      <w:r w:rsidR="00FB25AF">
        <w:rPr>
          <w:rFonts w:ascii="Times New Roman" w:hAnsi="Times New Roman" w:cs="Times New Roman"/>
        </w:rPr>
        <w:t>929</w:t>
      </w:r>
      <w:r w:rsidRPr="001A69C7">
        <w:rPr>
          <w:rFonts w:ascii="Times New Roman" w:hAnsi="Times New Roman" w:cs="Times New Roman"/>
        </w:rPr>
        <w:t>.</w:t>
      </w:r>
      <w:r w:rsidR="00FB25AF">
        <w:rPr>
          <w:rFonts w:ascii="Times New Roman" w:hAnsi="Times New Roman" w:cs="Times New Roman"/>
        </w:rPr>
        <w:t>372</w:t>
      </w:r>
      <w:r w:rsidRPr="001A69C7">
        <w:rPr>
          <w:rFonts w:ascii="Times New Roman" w:hAnsi="Times New Roman" w:cs="Times New Roman"/>
        </w:rPr>
        <w:t>,</w:t>
      </w:r>
      <w:r w:rsidR="00FB25AF">
        <w:rPr>
          <w:rFonts w:ascii="Times New Roman" w:hAnsi="Times New Roman" w:cs="Times New Roman"/>
        </w:rPr>
        <w:t>80</w:t>
      </w:r>
      <w:r w:rsidRPr="001A69C7">
        <w:rPr>
          <w:rFonts w:ascii="Times New Roman" w:hAnsi="Times New Roman" w:cs="Times New Roman"/>
        </w:rPr>
        <w:t xml:space="preserve"> </w:t>
      </w:r>
      <w:r w:rsidR="001847B5">
        <w:rPr>
          <w:rFonts w:ascii="Times New Roman" w:hAnsi="Times New Roman" w:cs="Times New Roman"/>
        </w:rPr>
        <w:t>TL</w:t>
      </w:r>
      <w:r w:rsidRPr="001A69C7">
        <w:rPr>
          <w:rFonts w:ascii="Times New Roman" w:hAnsi="Times New Roman" w:cs="Times New Roman"/>
        </w:rPr>
        <w:t xml:space="preserve"> olmuştur. Sermaye giderlerindeki </w:t>
      </w:r>
      <w:r w:rsidR="00FB25AF">
        <w:rPr>
          <w:rFonts w:ascii="Times New Roman" w:hAnsi="Times New Roman" w:cs="Times New Roman"/>
        </w:rPr>
        <w:t xml:space="preserve">artış       </w:t>
      </w:r>
      <w:r w:rsidRPr="001A69C7">
        <w:rPr>
          <w:rFonts w:ascii="Times New Roman" w:hAnsi="Times New Roman" w:cs="Times New Roman"/>
        </w:rPr>
        <w:t xml:space="preserve"> %</w:t>
      </w:r>
      <w:r w:rsidR="00FB25AF">
        <w:rPr>
          <w:rFonts w:ascii="Times New Roman" w:hAnsi="Times New Roman" w:cs="Times New Roman"/>
        </w:rPr>
        <w:t>27</w:t>
      </w:r>
      <w:r w:rsidR="000C638E">
        <w:rPr>
          <w:rFonts w:ascii="Times New Roman" w:hAnsi="Times New Roman" w:cs="Times New Roman"/>
        </w:rPr>
        <w:t>,</w:t>
      </w:r>
      <w:r w:rsidR="00FB25AF">
        <w:rPr>
          <w:rFonts w:ascii="Times New Roman" w:hAnsi="Times New Roman" w:cs="Times New Roman"/>
        </w:rPr>
        <w:t>39</w:t>
      </w:r>
      <w:r w:rsidRPr="001A69C7">
        <w:rPr>
          <w:rFonts w:ascii="Times New Roman" w:hAnsi="Times New Roman" w:cs="Times New Roman"/>
        </w:rPr>
        <w:t xml:space="preserve"> olarak gerçekleşmiştir. Anılan dönemlerdeki sermaye giderlerinin aylık gerçekleş</w:t>
      </w:r>
      <w:r>
        <w:rPr>
          <w:rFonts w:ascii="Times New Roman" w:hAnsi="Times New Roman" w:cs="Times New Roman"/>
        </w:rPr>
        <w:t>meleri aşağıda gösterilmiştir.</w:t>
      </w:r>
    </w:p>
    <w:p w:rsidR="006F33B3" w:rsidRDefault="006F33B3" w:rsidP="006F33B3">
      <w:pPr>
        <w:pStyle w:val="ResimYazs"/>
        <w:keepNext/>
      </w:pPr>
      <w:bookmarkStart w:id="37" w:name="_Toc139891669"/>
      <w:r>
        <w:t>Tablo</w:t>
      </w:r>
      <w:r w:rsidR="00FB25AF">
        <w:t>-</w:t>
      </w:r>
      <w:r w:rsidR="00EE5F82">
        <w:rPr>
          <w:noProof/>
        </w:rPr>
        <w:fldChar w:fldCharType="begin"/>
      </w:r>
      <w:r w:rsidR="00EE5F82">
        <w:rPr>
          <w:noProof/>
        </w:rPr>
        <w:instrText xml:space="preserve"> SEQ Tablo \* ARABIC </w:instrText>
      </w:r>
      <w:r w:rsidR="00EE5F82">
        <w:rPr>
          <w:noProof/>
        </w:rPr>
        <w:fldChar w:fldCharType="separate"/>
      </w:r>
      <w:r w:rsidR="001A3BBD">
        <w:rPr>
          <w:noProof/>
        </w:rPr>
        <w:t>8</w:t>
      </w:r>
      <w:r w:rsidR="00EE5F82">
        <w:rPr>
          <w:noProof/>
        </w:rPr>
        <w:fldChar w:fldCharType="end"/>
      </w:r>
      <w:r>
        <w:t xml:space="preserve"> </w:t>
      </w:r>
      <w:r w:rsidR="00790FE8">
        <w:t>202</w:t>
      </w:r>
      <w:r w:rsidR="00FB25AF">
        <w:t>4</w:t>
      </w:r>
      <w:r w:rsidRPr="007718EF">
        <w:t xml:space="preserve"> ve </w:t>
      </w:r>
      <w:r w:rsidR="00790FE8">
        <w:t>202</w:t>
      </w:r>
      <w:r w:rsidR="00FB25AF">
        <w:t>5</w:t>
      </w:r>
      <w:r w:rsidRPr="007718EF">
        <w:t xml:space="preserve"> Yılları Ocak - Haziran Sermaye Giderleri Gerçekleşmeleri</w:t>
      </w:r>
      <w:bookmarkEnd w:id="37"/>
    </w:p>
    <w:tbl>
      <w:tblPr>
        <w:tblStyle w:val="KlavuzuTablo4-Vurgu61"/>
        <w:tblW w:w="5000" w:type="pct"/>
        <w:tblLook w:val="04A0" w:firstRow="1" w:lastRow="0" w:firstColumn="1" w:lastColumn="0" w:noHBand="0" w:noVBand="1"/>
      </w:tblPr>
      <w:tblGrid>
        <w:gridCol w:w="2926"/>
        <w:gridCol w:w="1870"/>
        <w:gridCol w:w="1706"/>
        <w:gridCol w:w="1565"/>
        <w:gridCol w:w="1221"/>
      </w:tblGrid>
      <w:tr w:rsidR="001A69C7" w:rsidRPr="001A69C7" w:rsidTr="004828CC">
        <w:trPr>
          <w:cnfStyle w:val="100000000000" w:firstRow="1" w:lastRow="0" w:firstColumn="0" w:lastColumn="0" w:oddVBand="0" w:evenVBand="0" w:oddHBand="0"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590" w:type="pct"/>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vAlign w:val="center"/>
            <w:hideMark/>
          </w:tcPr>
          <w:p w:rsidR="001A69C7" w:rsidRPr="001A69C7" w:rsidRDefault="001A69C7" w:rsidP="004828CC">
            <w:pPr>
              <w:rPr>
                <w:rFonts w:ascii="Calibri" w:eastAsia="Times New Roman" w:hAnsi="Calibri" w:cs="Calibri"/>
                <w:color w:val="000000"/>
                <w:lang w:eastAsia="tr-TR"/>
              </w:rPr>
            </w:pPr>
            <w:r w:rsidRPr="001A69C7">
              <w:rPr>
                <w:rFonts w:ascii="Calibri" w:eastAsia="Times New Roman" w:hAnsi="Calibri" w:cs="Calibri"/>
                <w:color w:val="000000"/>
                <w:lang w:eastAsia="tr-TR"/>
              </w:rPr>
              <w:t>Aylar</w:t>
            </w:r>
          </w:p>
        </w:tc>
        <w:tc>
          <w:tcPr>
            <w:tcW w:w="1021" w:type="pct"/>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vAlign w:val="center"/>
            <w:hideMark/>
          </w:tcPr>
          <w:p w:rsidR="001A69C7" w:rsidRPr="001A69C7" w:rsidRDefault="00C637B9" w:rsidP="00F90C7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202</w:t>
            </w:r>
            <w:r w:rsidR="00F90C73">
              <w:rPr>
                <w:rFonts w:ascii="Calibri" w:eastAsia="Times New Roman" w:hAnsi="Calibri" w:cs="Calibri"/>
                <w:color w:val="000000"/>
                <w:lang w:eastAsia="tr-TR"/>
              </w:rPr>
              <w:t>4</w:t>
            </w:r>
          </w:p>
        </w:tc>
        <w:tc>
          <w:tcPr>
            <w:tcW w:w="933" w:type="pct"/>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vAlign w:val="center"/>
            <w:hideMark/>
          </w:tcPr>
          <w:p w:rsidR="001A69C7" w:rsidRPr="001A69C7" w:rsidRDefault="00C637B9" w:rsidP="00F90C7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202</w:t>
            </w:r>
            <w:r w:rsidR="00F90C73">
              <w:rPr>
                <w:rFonts w:ascii="Calibri" w:eastAsia="Times New Roman" w:hAnsi="Calibri" w:cs="Calibri"/>
                <w:color w:val="000000"/>
                <w:lang w:eastAsia="tr-TR"/>
              </w:rPr>
              <w:t>5</w:t>
            </w:r>
          </w:p>
        </w:tc>
        <w:tc>
          <w:tcPr>
            <w:tcW w:w="817" w:type="pct"/>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vAlign w:val="center"/>
            <w:hideMark/>
          </w:tcPr>
          <w:p w:rsidR="001A69C7" w:rsidRPr="001A69C7" w:rsidRDefault="001A69C7" w:rsidP="004828C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tr-TR"/>
              </w:rPr>
            </w:pPr>
            <w:r w:rsidRPr="001A69C7">
              <w:rPr>
                <w:rFonts w:ascii="Calibri" w:eastAsia="Times New Roman" w:hAnsi="Calibri" w:cs="Calibri"/>
                <w:color w:val="000000"/>
                <w:lang w:eastAsia="tr-TR"/>
              </w:rPr>
              <w:t>Değişim Tutarı</w:t>
            </w:r>
          </w:p>
        </w:tc>
        <w:tc>
          <w:tcPr>
            <w:tcW w:w="639" w:type="pct"/>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vAlign w:val="center"/>
            <w:hideMark/>
          </w:tcPr>
          <w:p w:rsidR="001A69C7" w:rsidRPr="001A69C7" w:rsidRDefault="001A69C7" w:rsidP="004828C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tr-TR"/>
              </w:rPr>
            </w:pPr>
            <w:r w:rsidRPr="001A69C7">
              <w:rPr>
                <w:rFonts w:ascii="Calibri" w:eastAsia="Times New Roman" w:hAnsi="Calibri" w:cs="Calibri"/>
                <w:color w:val="000000"/>
                <w:lang w:eastAsia="tr-TR"/>
              </w:rPr>
              <w:t>Değişim Oranı %</w:t>
            </w:r>
          </w:p>
        </w:tc>
      </w:tr>
      <w:tr w:rsidR="001A69C7" w:rsidRPr="001A69C7" w:rsidTr="004828C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90" w:type="pct"/>
            <w:tcBorders>
              <w:top w:val="single" w:sz="4" w:space="0" w:color="C5E0B3" w:themeColor="accent6" w:themeTint="66"/>
            </w:tcBorders>
            <w:noWrap/>
            <w:vAlign w:val="center"/>
            <w:hideMark/>
          </w:tcPr>
          <w:p w:rsidR="001A69C7" w:rsidRPr="001A69C7" w:rsidRDefault="001A69C7" w:rsidP="004828CC">
            <w:pPr>
              <w:rPr>
                <w:rFonts w:ascii="Calibri" w:eastAsia="Times New Roman" w:hAnsi="Calibri" w:cs="Calibri"/>
                <w:color w:val="000000"/>
                <w:lang w:eastAsia="tr-TR"/>
              </w:rPr>
            </w:pPr>
            <w:r w:rsidRPr="001A69C7">
              <w:rPr>
                <w:rFonts w:ascii="Calibri" w:eastAsia="Times New Roman" w:hAnsi="Calibri" w:cs="Calibri"/>
                <w:color w:val="000000"/>
                <w:lang w:eastAsia="tr-TR"/>
              </w:rPr>
              <w:t>Ocak</w:t>
            </w:r>
          </w:p>
        </w:tc>
        <w:tc>
          <w:tcPr>
            <w:tcW w:w="1021" w:type="pct"/>
            <w:tcBorders>
              <w:top w:val="single" w:sz="4" w:space="0" w:color="C5E0B3" w:themeColor="accent6" w:themeTint="66"/>
            </w:tcBorders>
            <w:vAlign w:val="center"/>
            <w:hideMark/>
          </w:tcPr>
          <w:p w:rsidR="001A69C7" w:rsidRPr="001A69C7" w:rsidRDefault="00BF1B03" w:rsidP="00BF1B0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33</w:t>
            </w:r>
            <w:r w:rsidR="001A69C7" w:rsidRPr="001A69C7">
              <w:rPr>
                <w:rFonts w:ascii="Calibri" w:eastAsia="Times New Roman" w:hAnsi="Calibri" w:cs="Calibri"/>
                <w:color w:val="000000"/>
                <w:lang w:eastAsia="tr-TR"/>
              </w:rPr>
              <w:t>.</w:t>
            </w:r>
            <w:r>
              <w:rPr>
                <w:rFonts w:ascii="Calibri" w:eastAsia="Times New Roman" w:hAnsi="Calibri" w:cs="Calibri"/>
                <w:color w:val="000000"/>
                <w:lang w:eastAsia="tr-TR"/>
              </w:rPr>
              <w:t>851</w:t>
            </w:r>
            <w:r w:rsidR="001A69C7" w:rsidRPr="001A69C7">
              <w:rPr>
                <w:rFonts w:ascii="Calibri" w:eastAsia="Times New Roman" w:hAnsi="Calibri" w:cs="Calibri"/>
                <w:color w:val="000000"/>
                <w:lang w:eastAsia="tr-TR"/>
              </w:rPr>
              <w:t>.</w:t>
            </w:r>
            <w:r>
              <w:rPr>
                <w:rFonts w:ascii="Calibri" w:eastAsia="Times New Roman" w:hAnsi="Calibri" w:cs="Calibri"/>
                <w:color w:val="000000"/>
                <w:lang w:eastAsia="tr-TR"/>
              </w:rPr>
              <w:t>725</w:t>
            </w:r>
            <w:r w:rsidR="001A69C7" w:rsidRPr="001A69C7">
              <w:rPr>
                <w:rFonts w:ascii="Calibri" w:eastAsia="Times New Roman" w:hAnsi="Calibri" w:cs="Calibri"/>
                <w:color w:val="000000"/>
                <w:lang w:eastAsia="tr-TR"/>
              </w:rPr>
              <w:t>,</w:t>
            </w:r>
            <w:r>
              <w:rPr>
                <w:rFonts w:ascii="Calibri" w:eastAsia="Times New Roman" w:hAnsi="Calibri" w:cs="Calibri"/>
                <w:color w:val="000000"/>
                <w:lang w:eastAsia="tr-TR"/>
              </w:rPr>
              <w:t>23</w:t>
            </w:r>
          </w:p>
        </w:tc>
        <w:tc>
          <w:tcPr>
            <w:tcW w:w="933" w:type="pct"/>
            <w:tcBorders>
              <w:top w:val="single" w:sz="4" w:space="0" w:color="C5E0B3" w:themeColor="accent6" w:themeTint="66"/>
            </w:tcBorders>
            <w:vAlign w:val="center"/>
            <w:hideMark/>
          </w:tcPr>
          <w:p w:rsidR="001A69C7" w:rsidRPr="001A69C7" w:rsidRDefault="00A013C9" w:rsidP="00A013C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11.876</w:t>
            </w:r>
            <w:r w:rsidR="00BF0D13">
              <w:rPr>
                <w:rFonts w:ascii="Calibri" w:eastAsia="Times New Roman" w:hAnsi="Calibri" w:cs="Calibri"/>
                <w:color w:val="000000"/>
                <w:lang w:eastAsia="tr-TR"/>
              </w:rPr>
              <w:t>.</w:t>
            </w:r>
            <w:r>
              <w:rPr>
                <w:rFonts w:ascii="Calibri" w:eastAsia="Times New Roman" w:hAnsi="Calibri" w:cs="Calibri"/>
                <w:color w:val="000000"/>
                <w:lang w:eastAsia="tr-TR"/>
              </w:rPr>
              <w:t>779</w:t>
            </w:r>
            <w:r w:rsidR="001A69C7" w:rsidRPr="001A69C7">
              <w:rPr>
                <w:rFonts w:ascii="Calibri" w:eastAsia="Times New Roman" w:hAnsi="Calibri" w:cs="Calibri"/>
                <w:color w:val="000000"/>
                <w:lang w:eastAsia="tr-TR"/>
              </w:rPr>
              <w:t>,</w:t>
            </w:r>
            <w:r>
              <w:rPr>
                <w:rFonts w:ascii="Calibri" w:eastAsia="Times New Roman" w:hAnsi="Calibri" w:cs="Calibri"/>
                <w:color w:val="000000"/>
                <w:lang w:eastAsia="tr-TR"/>
              </w:rPr>
              <w:t>09</w:t>
            </w:r>
          </w:p>
        </w:tc>
        <w:tc>
          <w:tcPr>
            <w:tcW w:w="817" w:type="pct"/>
            <w:tcBorders>
              <w:top w:val="single" w:sz="4" w:space="0" w:color="C5E0B3" w:themeColor="accent6" w:themeTint="66"/>
            </w:tcBorders>
            <w:noWrap/>
            <w:vAlign w:val="center"/>
            <w:hideMark/>
          </w:tcPr>
          <w:p w:rsidR="001A69C7" w:rsidRPr="001A69C7" w:rsidRDefault="00BF0D13" w:rsidP="00A013C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w:t>
            </w:r>
            <w:r w:rsidR="00A013C9">
              <w:rPr>
                <w:rFonts w:ascii="Calibri" w:eastAsia="Times New Roman" w:hAnsi="Calibri" w:cs="Calibri"/>
                <w:color w:val="000000"/>
                <w:lang w:eastAsia="tr-TR"/>
              </w:rPr>
              <w:t>2</w:t>
            </w:r>
            <w:r>
              <w:rPr>
                <w:rFonts w:ascii="Calibri" w:eastAsia="Times New Roman" w:hAnsi="Calibri" w:cs="Calibri"/>
                <w:color w:val="000000"/>
                <w:lang w:eastAsia="tr-TR"/>
              </w:rPr>
              <w:t>1.</w:t>
            </w:r>
            <w:r w:rsidR="00A013C9">
              <w:rPr>
                <w:rFonts w:ascii="Calibri" w:eastAsia="Times New Roman" w:hAnsi="Calibri" w:cs="Calibri"/>
                <w:color w:val="000000"/>
                <w:lang w:eastAsia="tr-TR"/>
              </w:rPr>
              <w:t>974</w:t>
            </w:r>
            <w:r>
              <w:rPr>
                <w:rFonts w:ascii="Calibri" w:eastAsia="Times New Roman" w:hAnsi="Calibri" w:cs="Calibri"/>
                <w:color w:val="000000"/>
                <w:lang w:eastAsia="tr-TR"/>
              </w:rPr>
              <w:t>.</w:t>
            </w:r>
            <w:r w:rsidR="00A013C9">
              <w:rPr>
                <w:rFonts w:ascii="Calibri" w:eastAsia="Times New Roman" w:hAnsi="Calibri" w:cs="Calibri"/>
                <w:color w:val="000000"/>
                <w:lang w:eastAsia="tr-TR"/>
              </w:rPr>
              <w:t>946</w:t>
            </w:r>
            <w:r>
              <w:rPr>
                <w:rFonts w:ascii="Calibri" w:eastAsia="Times New Roman" w:hAnsi="Calibri" w:cs="Calibri"/>
                <w:color w:val="000000"/>
                <w:lang w:eastAsia="tr-TR"/>
              </w:rPr>
              <w:t>,</w:t>
            </w:r>
            <w:r w:rsidR="00A013C9">
              <w:rPr>
                <w:rFonts w:ascii="Calibri" w:eastAsia="Times New Roman" w:hAnsi="Calibri" w:cs="Calibri"/>
                <w:color w:val="000000"/>
                <w:lang w:eastAsia="tr-TR"/>
              </w:rPr>
              <w:t>14</w:t>
            </w:r>
          </w:p>
        </w:tc>
        <w:tc>
          <w:tcPr>
            <w:tcW w:w="639" w:type="pct"/>
            <w:tcBorders>
              <w:top w:val="single" w:sz="4" w:space="0" w:color="C5E0B3" w:themeColor="accent6" w:themeTint="66"/>
            </w:tcBorders>
            <w:noWrap/>
            <w:hideMark/>
          </w:tcPr>
          <w:p w:rsidR="001A69C7" w:rsidRPr="001A69C7" w:rsidRDefault="00397F93" w:rsidP="00397F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tr-TR"/>
              </w:rPr>
            </w:pPr>
            <w:r>
              <w:rPr>
                <w:rStyle w:val="mord"/>
              </w:rPr>
              <w:t>-64</w:t>
            </w:r>
            <w:r>
              <w:rPr>
                <w:rStyle w:val="mpunct"/>
              </w:rPr>
              <w:t>,</w:t>
            </w:r>
            <w:r>
              <w:rPr>
                <w:rStyle w:val="mord"/>
              </w:rPr>
              <w:t>93</w:t>
            </w:r>
            <w:r w:rsidR="001A69C7" w:rsidRPr="001A69C7">
              <w:rPr>
                <w:rFonts w:ascii="Calibri" w:eastAsia="Times New Roman" w:hAnsi="Calibri" w:cs="Calibri"/>
                <w:color w:val="000000"/>
                <w:lang w:eastAsia="tr-TR"/>
              </w:rPr>
              <w:t>%</w:t>
            </w:r>
          </w:p>
        </w:tc>
      </w:tr>
      <w:tr w:rsidR="001A69C7" w:rsidRPr="001A69C7" w:rsidTr="004828CC">
        <w:trPr>
          <w:trHeight w:val="300"/>
        </w:trPr>
        <w:tc>
          <w:tcPr>
            <w:cnfStyle w:val="001000000000" w:firstRow="0" w:lastRow="0" w:firstColumn="1" w:lastColumn="0" w:oddVBand="0" w:evenVBand="0" w:oddHBand="0" w:evenHBand="0" w:firstRowFirstColumn="0" w:firstRowLastColumn="0" w:lastRowFirstColumn="0" w:lastRowLastColumn="0"/>
            <w:tcW w:w="1590" w:type="pct"/>
            <w:noWrap/>
            <w:vAlign w:val="center"/>
            <w:hideMark/>
          </w:tcPr>
          <w:p w:rsidR="001A69C7" w:rsidRPr="001A69C7" w:rsidRDefault="001A69C7" w:rsidP="004828CC">
            <w:pPr>
              <w:rPr>
                <w:rFonts w:ascii="Calibri" w:eastAsia="Times New Roman" w:hAnsi="Calibri" w:cs="Calibri"/>
                <w:color w:val="000000"/>
                <w:lang w:eastAsia="tr-TR"/>
              </w:rPr>
            </w:pPr>
            <w:r w:rsidRPr="001A69C7">
              <w:rPr>
                <w:rFonts w:ascii="Calibri" w:eastAsia="Times New Roman" w:hAnsi="Calibri" w:cs="Calibri"/>
                <w:color w:val="000000"/>
                <w:lang w:eastAsia="tr-TR"/>
              </w:rPr>
              <w:t>Şubat</w:t>
            </w:r>
          </w:p>
        </w:tc>
        <w:tc>
          <w:tcPr>
            <w:tcW w:w="1021" w:type="pct"/>
            <w:vAlign w:val="center"/>
            <w:hideMark/>
          </w:tcPr>
          <w:p w:rsidR="001A69C7" w:rsidRPr="001A69C7" w:rsidRDefault="00BC458C" w:rsidP="00BC458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2</w:t>
            </w:r>
            <w:r w:rsidR="001A69C7" w:rsidRPr="001A69C7">
              <w:rPr>
                <w:rFonts w:ascii="Calibri" w:eastAsia="Times New Roman" w:hAnsi="Calibri" w:cs="Calibri"/>
                <w:color w:val="000000"/>
                <w:lang w:eastAsia="tr-TR"/>
              </w:rPr>
              <w:t>.</w:t>
            </w:r>
            <w:r>
              <w:rPr>
                <w:rFonts w:ascii="Calibri" w:eastAsia="Times New Roman" w:hAnsi="Calibri" w:cs="Calibri"/>
                <w:color w:val="000000"/>
                <w:lang w:eastAsia="tr-TR"/>
              </w:rPr>
              <w:t>250</w:t>
            </w:r>
            <w:r w:rsidR="001A69C7" w:rsidRPr="001A69C7">
              <w:rPr>
                <w:rFonts w:ascii="Calibri" w:eastAsia="Times New Roman" w:hAnsi="Calibri" w:cs="Calibri"/>
                <w:color w:val="000000"/>
                <w:lang w:eastAsia="tr-TR"/>
              </w:rPr>
              <w:t>.</w:t>
            </w:r>
            <w:r>
              <w:rPr>
                <w:rFonts w:ascii="Calibri" w:eastAsia="Times New Roman" w:hAnsi="Calibri" w:cs="Calibri"/>
                <w:color w:val="000000"/>
                <w:lang w:eastAsia="tr-TR"/>
              </w:rPr>
              <w:t>120</w:t>
            </w:r>
            <w:r w:rsidR="001A69C7" w:rsidRPr="001A69C7">
              <w:rPr>
                <w:rFonts w:ascii="Calibri" w:eastAsia="Times New Roman" w:hAnsi="Calibri" w:cs="Calibri"/>
                <w:color w:val="000000"/>
                <w:lang w:eastAsia="tr-TR"/>
              </w:rPr>
              <w:t>,</w:t>
            </w:r>
            <w:r>
              <w:rPr>
                <w:rFonts w:ascii="Calibri" w:eastAsia="Times New Roman" w:hAnsi="Calibri" w:cs="Calibri"/>
                <w:color w:val="000000"/>
                <w:lang w:eastAsia="tr-TR"/>
              </w:rPr>
              <w:t>00</w:t>
            </w:r>
          </w:p>
        </w:tc>
        <w:tc>
          <w:tcPr>
            <w:tcW w:w="933" w:type="pct"/>
            <w:vAlign w:val="center"/>
            <w:hideMark/>
          </w:tcPr>
          <w:p w:rsidR="001A69C7" w:rsidRPr="001A69C7" w:rsidRDefault="00BC458C" w:rsidP="00BC458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18.964</w:t>
            </w:r>
            <w:r w:rsidR="001A69C7" w:rsidRPr="001A69C7">
              <w:rPr>
                <w:rFonts w:ascii="Calibri" w:eastAsia="Times New Roman" w:hAnsi="Calibri" w:cs="Calibri"/>
                <w:color w:val="000000"/>
                <w:lang w:eastAsia="tr-TR"/>
              </w:rPr>
              <w:t>.</w:t>
            </w:r>
            <w:r>
              <w:rPr>
                <w:rFonts w:ascii="Calibri" w:eastAsia="Times New Roman" w:hAnsi="Calibri" w:cs="Calibri"/>
                <w:color w:val="000000"/>
                <w:lang w:eastAsia="tr-TR"/>
              </w:rPr>
              <w:t>928</w:t>
            </w:r>
            <w:r w:rsidR="001A69C7" w:rsidRPr="001A69C7">
              <w:rPr>
                <w:rFonts w:ascii="Calibri" w:eastAsia="Times New Roman" w:hAnsi="Calibri" w:cs="Calibri"/>
                <w:color w:val="000000"/>
                <w:lang w:eastAsia="tr-TR"/>
              </w:rPr>
              <w:t>,</w:t>
            </w:r>
            <w:r>
              <w:rPr>
                <w:rFonts w:ascii="Calibri" w:eastAsia="Times New Roman" w:hAnsi="Calibri" w:cs="Calibri"/>
                <w:color w:val="000000"/>
                <w:lang w:eastAsia="tr-TR"/>
              </w:rPr>
              <w:t>13</w:t>
            </w:r>
          </w:p>
        </w:tc>
        <w:tc>
          <w:tcPr>
            <w:tcW w:w="817" w:type="pct"/>
            <w:noWrap/>
            <w:vAlign w:val="center"/>
            <w:hideMark/>
          </w:tcPr>
          <w:p w:rsidR="001A69C7" w:rsidRPr="001A69C7" w:rsidRDefault="00BC458C" w:rsidP="00BC458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16</w:t>
            </w:r>
            <w:r w:rsidR="00BF0D13">
              <w:rPr>
                <w:rFonts w:ascii="Calibri" w:eastAsia="Times New Roman" w:hAnsi="Calibri" w:cs="Calibri"/>
                <w:color w:val="000000"/>
                <w:lang w:eastAsia="tr-TR"/>
              </w:rPr>
              <w:t>.</w:t>
            </w:r>
            <w:r>
              <w:rPr>
                <w:rFonts w:ascii="Calibri" w:eastAsia="Times New Roman" w:hAnsi="Calibri" w:cs="Calibri"/>
                <w:color w:val="000000"/>
                <w:lang w:eastAsia="tr-TR"/>
              </w:rPr>
              <w:t>714</w:t>
            </w:r>
            <w:r w:rsidR="00BF0D13">
              <w:rPr>
                <w:rFonts w:ascii="Calibri" w:eastAsia="Times New Roman" w:hAnsi="Calibri" w:cs="Calibri"/>
                <w:color w:val="000000"/>
                <w:lang w:eastAsia="tr-TR"/>
              </w:rPr>
              <w:t>.</w:t>
            </w:r>
            <w:r>
              <w:rPr>
                <w:rFonts w:ascii="Calibri" w:eastAsia="Times New Roman" w:hAnsi="Calibri" w:cs="Calibri"/>
                <w:color w:val="000000"/>
                <w:lang w:eastAsia="tr-TR"/>
              </w:rPr>
              <w:t>808</w:t>
            </w:r>
            <w:r w:rsidR="00BF0D13">
              <w:rPr>
                <w:rFonts w:ascii="Calibri" w:eastAsia="Times New Roman" w:hAnsi="Calibri" w:cs="Calibri"/>
                <w:color w:val="000000"/>
                <w:lang w:eastAsia="tr-TR"/>
              </w:rPr>
              <w:t>,</w:t>
            </w:r>
            <w:r>
              <w:rPr>
                <w:rFonts w:ascii="Calibri" w:eastAsia="Times New Roman" w:hAnsi="Calibri" w:cs="Calibri"/>
                <w:color w:val="000000"/>
                <w:lang w:eastAsia="tr-TR"/>
              </w:rPr>
              <w:t>13</w:t>
            </w:r>
          </w:p>
        </w:tc>
        <w:tc>
          <w:tcPr>
            <w:tcW w:w="639" w:type="pct"/>
            <w:noWrap/>
            <w:hideMark/>
          </w:tcPr>
          <w:p w:rsidR="001A69C7" w:rsidRPr="001A69C7" w:rsidRDefault="00BC458C" w:rsidP="001A69C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tr-TR"/>
              </w:rPr>
            </w:pPr>
            <w:r>
              <w:t>742,94</w:t>
            </w:r>
            <w:r w:rsidR="001A69C7" w:rsidRPr="001A69C7">
              <w:rPr>
                <w:rFonts w:ascii="Calibri" w:eastAsia="Times New Roman" w:hAnsi="Calibri" w:cs="Calibri"/>
                <w:color w:val="000000"/>
                <w:lang w:eastAsia="tr-TR"/>
              </w:rPr>
              <w:t>%</w:t>
            </w:r>
          </w:p>
        </w:tc>
      </w:tr>
      <w:tr w:rsidR="001A69C7" w:rsidRPr="001A69C7" w:rsidTr="004828C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90" w:type="pct"/>
            <w:noWrap/>
            <w:vAlign w:val="center"/>
            <w:hideMark/>
          </w:tcPr>
          <w:p w:rsidR="001A69C7" w:rsidRPr="001A69C7" w:rsidRDefault="001A69C7" w:rsidP="004828CC">
            <w:pPr>
              <w:rPr>
                <w:rFonts w:ascii="Calibri" w:eastAsia="Times New Roman" w:hAnsi="Calibri" w:cs="Calibri"/>
                <w:color w:val="000000"/>
                <w:lang w:eastAsia="tr-TR"/>
              </w:rPr>
            </w:pPr>
            <w:r w:rsidRPr="001A69C7">
              <w:rPr>
                <w:rFonts w:ascii="Calibri" w:eastAsia="Times New Roman" w:hAnsi="Calibri" w:cs="Calibri"/>
                <w:color w:val="000000"/>
                <w:lang w:eastAsia="tr-TR"/>
              </w:rPr>
              <w:t>Mart</w:t>
            </w:r>
          </w:p>
        </w:tc>
        <w:tc>
          <w:tcPr>
            <w:tcW w:w="1021" w:type="pct"/>
            <w:vAlign w:val="center"/>
            <w:hideMark/>
          </w:tcPr>
          <w:p w:rsidR="001A69C7" w:rsidRPr="001A69C7" w:rsidRDefault="00E55DAB" w:rsidP="00E55DA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3</w:t>
            </w:r>
            <w:r w:rsidR="001A69C7" w:rsidRPr="001A69C7">
              <w:rPr>
                <w:rFonts w:ascii="Calibri" w:eastAsia="Times New Roman" w:hAnsi="Calibri" w:cs="Calibri"/>
                <w:color w:val="000000"/>
                <w:lang w:eastAsia="tr-TR"/>
              </w:rPr>
              <w:t>.</w:t>
            </w:r>
            <w:r>
              <w:rPr>
                <w:rFonts w:ascii="Calibri" w:eastAsia="Times New Roman" w:hAnsi="Calibri" w:cs="Calibri"/>
                <w:color w:val="000000"/>
                <w:lang w:eastAsia="tr-TR"/>
              </w:rPr>
              <w:t>360</w:t>
            </w:r>
            <w:r w:rsidR="001A69C7" w:rsidRPr="001A69C7">
              <w:rPr>
                <w:rFonts w:ascii="Calibri" w:eastAsia="Times New Roman" w:hAnsi="Calibri" w:cs="Calibri"/>
                <w:color w:val="000000"/>
                <w:lang w:eastAsia="tr-TR"/>
              </w:rPr>
              <w:t>.</w:t>
            </w:r>
            <w:r>
              <w:rPr>
                <w:rFonts w:ascii="Calibri" w:eastAsia="Times New Roman" w:hAnsi="Calibri" w:cs="Calibri"/>
                <w:color w:val="000000"/>
                <w:lang w:eastAsia="tr-TR"/>
              </w:rPr>
              <w:t>000</w:t>
            </w:r>
            <w:r w:rsidR="001A69C7" w:rsidRPr="001A69C7">
              <w:rPr>
                <w:rFonts w:ascii="Calibri" w:eastAsia="Times New Roman" w:hAnsi="Calibri" w:cs="Calibri"/>
                <w:color w:val="000000"/>
                <w:lang w:eastAsia="tr-TR"/>
              </w:rPr>
              <w:t>,</w:t>
            </w:r>
            <w:r>
              <w:rPr>
                <w:rFonts w:ascii="Calibri" w:eastAsia="Times New Roman" w:hAnsi="Calibri" w:cs="Calibri"/>
                <w:color w:val="000000"/>
                <w:lang w:eastAsia="tr-TR"/>
              </w:rPr>
              <w:t>00</w:t>
            </w:r>
          </w:p>
        </w:tc>
        <w:tc>
          <w:tcPr>
            <w:tcW w:w="933" w:type="pct"/>
            <w:vAlign w:val="center"/>
            <w:hideMark/>
          </w:tcPr>
          <w:p w:rsidR="001A69C7" w:rsidRPr="001A69C7" w:rsidRDefault="00E55DAB" w:rsidP="00E55DA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48</w:t>
            </w:r>
            <w:r w:rsidR="00BF0D13">
              <w:rPr>
                <w:rFonts w:ascii="Calibri" w:eastAsia="Times New Roman" w:hAnsi="Calibri" w:cs="Calibri"/>
                <w:color w:val="000000"/>
                <w:lang w:eastAsia="tr-TR"/>
              </w:rPr>
              <w:t>.</w:t>
            </w:r>
            <w:r>
              <w:rPr>
                <w:rFonts w:ascii="Calibri" w:eastAsia="Times New Roman" w:hAnsi="Calibri" w:cs="Calibri"/>
                <w:color w:val="000000"/>
                <w:lang w:eastAsia="tr-TR"/>
              </w:rPr>
              <w:t>400</w:t>
            </w:r>
            <w:r w:rsidR="001A69C7" w:rsidRPr="001A69C7">
              <w:rPr>
                <w:rFonts w:ascii="Calibri" w:eastAsia="Times New Roman" w:hAnsi="Calibri" w:cs="Calibri"/>
                <w:color w:val="000000"/>
                <w:lang w:eastAsia="tr-TR"/>
              </w:rPr>
              <w:t>.</w:t>
            </w:r>
            <w:r>
              <w:rPr>
                <w:rFonts w:ascii="Calibri" w:eastAsia="Times New Roman" w:hAnsi="Calibri" w:cs="Calibri"/>
                <w:color w:val="000000"/>
                <w:lang w:eastAsia="tr-TR"/>
              </w:rPr>
              <w:t>361</w:t>
            </w:r>
            <w:r w:rsidR="001A69C7" w:rsidRPr="001A69C7">
              <w:rPr>
                <w:rFonts w:ascii="Calibri" w:eastAsia="Times New Roman" w:hAnsi="Calibri" w:cs="Calibri"/>
                <w:color w:val="000000"/>
                <w:lang w:eastAsia="tr-TR"/>
              </w:rPr>
              <w:t>,</w:t>
            </w:r>
            <w:r>
              <w:rPr>
                <w:rFonts w:ascii="Calibri" w:eastAsia="Times New Roman" w:hAnsi="Calibri" w:cs="Calibri"/>
                <w:color w:val="000000"/>
                <w:lang w:eastAsia="tr-TR"/>
              </w:rPr>
              <w:t>12</w:t>
            </w:r>
          </w:p>
        </w:tc>
        <w:tc>
          <w:tcPr>
            <w:tcW w:w="817" w:type="pct"/>
            <w:noWrap/>
            <w:vAlign w:val="center"/>
            <w:hideMark/>
          </w:tcPr>
          <w:p w:rsidR="001A69C7" w:rsidRPr="001A69C7" w:rsidRDefault="00E37C01" w:rsidP="004828CC">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-4.062.580,68</w:t>
            </w:r>
          </w:p>
        </w:tc>
        <w:tc>
          <w:tcPr>
            <w:tcW w:w="639" w:type="pct"/>
            <w:noWrap/>
            <w:hideMark/>
          </w:tcPr>
          <w:p w:rsidR="001A69C7" w:rsidRPr="001A69C7" w:rsidRDefault="00A4319F" w:rsidP="001A69C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w:t>
            </w:r>
            <w:r w:rsidR="00E55DAB">
              <w:t>1.339,77</w:t>
            </w:r>
            <w:r w:rsidR="001A69C7" w:rsidRPr="001A69C7">
              <w:rPr>
                <w:rFonts w:ascii="Calibri" w:eastAsia="Times New Roman" w:hAnsi="Calibri" w:cs="Calibri"/>
                <w:color w:val="000000"/>
                <w:lang w:eastAsia="tr-TR"/>
              </w:rPr>
              <w:t>%</w:t>
            </w:r>
          </w:p>
        </w:tc>
      </w:tr>
      <w:tr w:rsidR="001A69C7" w:rsidRPr="001A69C7" w:rsidTr="004828CC">
        <w:trPr>
          <w:trHeight w:val="300"/>
        </w:trPr>
        <w:tc>
          <w:tcPr>
            <w:cnfStyle w:val="001000000000" w:firstRow="0" w:lastRow="0" w:firstColumn="1" w:lastColumn="0" w:oddVBand="0" w:evenVBand="0" w:oddHBand="0" w:evenHBand="0" w:firstRowFirstColumn="0" w:firstRowLastColumn="0" w:lastRowFirstColumn="0" w:lastRowLastColumn="0"/>
            <w:tcW w:w="1590" w:type="pct"/>
            <w:noWrap/>
            <w:vAlign w:val="center"/>
            <w:hideMark/>
          </w:tcPr>
          <w:p w:rsidR="001A69C7" w:rsidRPr="001A69C7" w:rsidRDefault="001A69C7" w:rsidP="004828CC">
            <w:pPr>
              <w:rPr>
                <w:rFonts w:ascii="Calibri" w:eastAsia="Times New Roman" w:hAnsi="Calibri" w:cs="Calibri"/>
                <w:color w:val="000000"/>
                <w:lang w:eastAsia="tr-TR"/>
              </w:rPr>
            </w:pPr>
            <w:r w:rsidRPr="001A69C7">
              <w:rPr>
                <w:rFonts w:ascii="Calibri" w:eastAsia="Times New Roman" w:hAnsi="Calibri" w:cs="Calibri"/>
                <w:color w:val="000000"/>
                <w:lang w:eastAsia="tr-TR"/>
              </w:rPr>
              <w:t>Nisan</w:t>
            </w:r>
          </w:p>
        </w:tc>
        <w:tc>
          <w:tcPr>
            <w:tcW w:w="1021" w:type="pct"/>
            <w:vAlign w:val="center"/>
            <w:hideMark/>
          </w:tcPr>
          <w:p w:rsidR="001A69C7" w:rsidRPr="001A69C7" w:rsidRDefault="00E55DAB" w:rsidP="0041185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59.273.984,79</w:t>
            </w:r>
          </w:p>
        </w:tc>
        <w:tc>
          <w:tcPr>
            <w:tcW w:w="933" w:type="pct"/>
            <w:vAlign w:val="center"/>
            <w:hideMark/>
          </w:tcPr>
          <w:p w:rsidR="001A69C7" w:rsidRPr="001A69C7" w:rsidRDefault="00E55DAB" w:rsidP="0041185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46.101.565,08</w:t>
            </w:r>
          </w:p>
        </w:tc>
        <w:tc>
          <w:tcPr>
            <w:tcW w:w="817" w:type="pct"/>
            <w:noWrap/>
            <w:vAlign w:val="center"/>
            <w:hideMark/>
          </w:tcPr>
          <w:p w:rsidR="001A69C7" w:rsidRPr="001A69C7" w:rsidRDefault="00E55DAB" w:rsidP="004828C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-13.172.419,71</w:t>
            </w:r>
          </w:p>
        </w:tc>
        <w:tc>
          <w:tcPr>
            <w:tcW w:w="639" w:type="pct"/>
            <w:noWrap/>
            <w:hideMark/>
          </w:tcPr>
          <w:p w:rsidR="001A69C7" w:rsidRPr="001A69C7" w:rsidRDefault="00E55DAB" w:rsidP="001A69C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tr-TR"/>
              </w:rPr>
            </w:pPr>
            <w:r>
              <w:t xml:space="preserve">-22,22 </w:t>
            </w:r>
            <w:r w:rsidR="001A69C7" w:rsidRPr="001A69C7">
              <w:rPr>
                <w:rFonts w:ascii="Calibri" w:eastAsia="Times New Roman" w:hAnsi="Calibri" w:cs="Calibri"/>
                <w:color w:val="000000"/>
                <w:lang w:eastAsia="tr-TR"/>
              </w:rPr>
              <w:t>%</w:t>
            </w:r>
          </w:p>
        </w:tc>
      </w:tr>
      <w:tr w:rsidR="001A69C7" w:rsidRPr="001A69C7" w:rsidTr="004828C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90" w:type="pct"/>
            <w:noWrap/>
            <w:vAlign w:val="center"/>
            <w:hideMark/>
          </w:tcPr>
          <w:p w:rsidR="001A69C7" w:rsidRPr="001A69C7" w:rsidRDefault="001A69C7" w:rsidP="004828CC">
            <w:pPr>
              <w:rPr>
                <w:rFonts w:ascii="Calibri" w:eastAsia="Times New Roman" w:hAnsi="Calibri" w:cs="Calibri"/>
                <w:color w:val="000000"/>
                <w:lang w:eastAsia="tr-TR"/>
              </w:rPr>
            </w:pPr>
            <w:r w:rsidRPr="001A69C7">
              <w:rPr>
                <w:rFonts w:ascii="Calibri" w:eastAsia="Times New Roman" w:hAnsi="Calibri" w:cs="Calibri"/>
                <w:color w:val="000000"/>
                <w:lang w:eastAsia="tr-TR"/>
              </w:rPr>
              <w:t>Mayıs</w:t>
            </w:r>
          </w:p>
        </w:tc>
        <w:tc>
          <w:tcPr>
            <w:tcW w:w="1021" w:type="pct"/>
            <w:vAlign w:val="center"/>
            <w:hideMark/>
          </w:tcPr>
          <w:p w:rsidR="001A69C7" w:rsidRPr="001A69C7" w:rsidRDefault="00E55DAB" w:rsidP="0096788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3.290.505,12</w:t>
            </w:r>
          </w:p>
        </w:tc>
        <w:tc>
          <w:tcPr>
            <w:tcW w:w="933" w:type="pct"/>
            <w:vAlign w:val="center"/>
            <w:hideMark/>
          </w:tcPr>
          <w:p w:rsidR="001A69C7" w:rsidRPr="001A69C7" w:rsidRDefault="00E55DAB" w:rsidP="0096788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17.980.786,71</w:t>
            </w:r>
          </w:p>
        </w:tc>
        <w:tc>
          <w:tcPr>
            <w:tcW w:w="817" w:type="pct"/>
            <w:noWrap/>
            <w:vAlign w:val="center"/>
            <w:hideMark/>
          </w:tcPr>
          <w:p w:rsidR="001A69C7" w:rsidRPr="001A69C7" w:rsidRDefault="00E55DAB" w:rsidP="0096788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14.690.281,59</w:t>
            </w:r>
          </w:p>
        </w:tc>
        <w:tc>
          <w:tcPr>
            <w:tcW w:w="639" w:type="pct"/>
            <w:noWrap/>
            <w:hideMark/>
          </w:tcPr>
          <w:p w:rsidR="001A69C7" w:rsidRPr="001A69C7" w:rsidRDefault="00664438" w:rsidP="001A69C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tr-TR"/>
              </w:rPr>
            </w:pPr>
            <w:r>
              <w:t xml:space="preserve">446,30 </w:t>
            </w:r>
            <w:r w:rsidR="001A69C7" w:rsidRPr="001A69C7">
              <w:rPr>
                <w:rFonts w:ascii="Calibri" w:eastAsia="Times New Roman" w:hAnsi="Calibri" w:cs="Calibri"/>
                <w:color w:val="000000"/>
                <w:lang w:eastAsia="tr-TR"/>
              </w:rPr>
              <w:t>%</w:t>
            </w:r>
          </w:p>
        </w:tc>
      </w:tr>
      <w:tr w:rsidR="001A69C7" w:rsidRPr="001A69C7" w:rsidTr="004828CC">
        <w:trPr>
          <w:trHeight w:val="300"/>
        </w:trPr>
        <w:tc>
          <w:tcPr>
            <w:cnfStyle w:val="001000000000" w:firstRow="0" w:lastRow="0" w:firstColumn="1" w:lastColumn="0" w:oddVBand="0" w:evenVBand="0" w:oddHBand="0" w:evenHBand="0" w:firstRowFirstColumn="0" w:firstRowLastColumn="0" w:lastRowFirstColumn="0" w:lastRowLastColumn="0"/>
            <w:tcW w:w="1590" w:type="pct"/>
            <w:noWrap/>
            <w:vAlign w:val="center"/>
            <w:hideMark/>
          </w:tcPr>
          <w:p w:rsidR="001A69C7" w:rsidRPr="001A69C7" w:rsidRDefault="001A69C7" w:rsidP="004828CC">
            <w:pPr>
              <w:rPr>
                <w:rFonts w:ascii="Calibri" w:eastAsia="Times New Roman" w:hAnsi="Calibri" w:cs="Calibri"/>
                <w:color w:val="000000"/>
                <w:lang w:eastAsia="tr-TR"/>
              </w:rPr>
            </w:pPr>
            <w:r w:rsidRPr="001A69C7">
              <w:rPr>
                <w:rFonts w:ascii="Calibri" w:eastAsia="Times New Roman" w:hAnsi="Calibri" w:cs="Calibri"/>
                <w:color w:val="000000"/>
                <w:lang w:eastAsia="tr-TR"/>
              </w:rPr>
              <w:t>Haziran</w:t>
            </w:r>
          </w:p>
        </w:tc>
        <w:tc>
          <w:tcPr>
            <w:tcW w:w="1021" w:type="pct"/>
            <w:vAlign w:val="center"/>
            <w:hideMark/>
          </w:tcPr>
          <w:p w:rsidR="001A69C7" w:rsidRPr="001A69C7" w:rsidRDefault="00A93B20" w:rsidP="0096788B">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21.669.674,10</w:t>
            </w:r>
          </w:p>
        </w:tc>
        <w:tc>
          <w:tcPr>
            <w:tcW w:w="933" w:type="pct"/>
            <w:vAlign w:val="center"/>
            <w:hideMark/>
          </w:tcPr>
          <w:p w:rsidR="001A69C7" w:rsidRPr="001A69C7" w:rsidRDefault="00A93B20" w:rsidP="0096788B">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14.604.952,67</w:t>
            </w:r>
          </w:p>
        </w:tc>
        <w:tc>
          <w:tcPr>
            <w:tcW w:w="817" w:type="pct"/>
            <w:noWrap/>
            <w:vAlign w:val="center"/>
            <w:hideMark/>
          </w:tcPr>
          <w:p w:rsidR="001A69C7" w:rsidRPr="001A69C7" w:rsidRDefault="00A93B20" w:rsidP="004828C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-7.064.721,43</w:t>
            </w:r>
          </w:p>
        </w:tc>
        <w:tc>
          <w:tcPr>
            <w:tcW w:w="639" w:type="pct"/>
            <w:noWrap/>
            <w:hideMark/>
          </w:tcPr>
          <w:p w:rsidR="001A69C7" w:rsidRPr="001A69C7" w:rsidRDefault="00A93B20" w:rsidP="001A69C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tr-TR"/>
              </w:rPr>
            </w:pPr>
            <w:r>
              <w:t>-32,60</w:t>
            </w:r>
            <w:r>
              <w:rPr>
                <w:rFonts w:ascii="Calibri" w:eastAsia="Times New Roman" w:hAnsi="Calibri" w:cs="Calibri"/>
                <w:color w:val="000000"/>
                <w:lang w:eastAsia="tr-TR"/>
              </w:rPr>
              <w:t xml:space="preserve"> </w:t>
            </w:r>
            <w:r w:rsidR="001A69C7" w:rsidRPr="001A69C7">
              <w:rPr>
                <w:rFonts w:ascii="Calibri" w:eastAsia="Times New Roman" w:hAnsi="Calibri" w:cs="Calibri"/>
                <w:color w:val="000000"/>
                <w:lang w:eastAsia="tr-TR"/>
              </w:rPr>
              <w:t>%</w:t>
            </w:r>
          </w:p>
        </w:tc>
      </w:tr>
      <w:tr w:rsidR="001A69C7" w:rsidRPr="001A69C7" w:rsidTr="004828C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90" w:type="pct"/>
            <w:vAlign w:val="center"/>
            <w:hideMark/>
          </w:tcPr>
          <w:p w:rsidR="001A69C7" w:rsidRPr="001A69C7" w:rsidRDefault="001A69C7" w:rsidP="004828CC">
            <w:pPr>
              <w:rPr>
                <w:rFonts w:ascii="Calibri" w:eastAsia="Times New Roman" w:hAnsi="Calibri" w:cs="Calibri"/>
                <w:color w:val="000000"/>
                <w:lang w:eastAsia="tr-TR"/>
              </w:rPr>
            </w:pPr>
            <w:r w:rsidRPr="001A69C7">
              <w:rPr>
                <w:rFonts w:ascii="Calibri" w:eastAsia="Times New Roman" w:hAnsi="Calibri" w:cs="Calibri"/>
                <w:color w:val="000000"/>
                <w:lang w:eastAsia="tr-TR"/>
              </w:rPr>
              <w:t>Toplam</w:t>
            </w:r>
          </w:p>
        </w:tc>
        <w:tc>
          <w:tcPr>
            <w:tcW w:w="1021" w:type="pct"/>
            <w:vAlign w:val="center"/>
            <w:hideMark/>
          </w:tcPr>
          <w:p w:rsidR="001A69C7" w:rsidRPr="001A69C7" w:rsidRDefault="00A93B20" w:rsidP="00D40C5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eastAsia="tr-TR"/>
              </w:rPr>
            </w:pPr>
            <w:r>
              <w:rPr>
                <w:rFonts w:ascii="Calibri" w:eastAsia="Times New Roman" w:hAnsi="Calibri" w:cs="Calibri"/>
                <w:b/>
                <w:bCs/>
                <w:color w:val="000000"/>
                <w:lang w:eastAsia="tr-TR"/>
              </w:rPr>
              <w:t>123.696.009,24</w:t>
            </w:r>
          </w:p>
        </w:tc>
        <w:tc>
          <w:tcPr>
            <w:tcW w:w="933" w:type="pct"/>
            <w:vAlign w:val="center"/>
            <w:hideMark/>
          </w:tcPr>
          <w:p w:rsidR="001A69C7" w:rsidRPr="001A69C7" w:rsidRDefault="00A93B20" w:rsidP="00D40C5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eastAsia="tr-TR"/>
              </w:rPr>
            </w:pPr>
            <w:r>
              <w:rPr>
                <w:rFonts w:ascii="Calibri" w:eastAsia="Times New Roman" w:hAnsi="Calibri" w:cs="Calibri"/>
                <w:b/>
                <w:bCs/>
                <w:color w:val="000000"/>
                <w:lang w:eastAsia="tr-TR"/>
              </w:rPr>
              <w:t>157.929.372,80</w:t>
            </w:r>
          </w:p>
        </w:tc>
        <w:tc>
          <w:tcPr>
            <w:tcW w:w="817" w:type="pct"/>
            <w:noWrap/>
            <w:vAlign w:val="center"/>
            <w:hideMark/>
          </w:tcPr>
          <w:p w:rsidR="001A69C7" w:rsidRPr="001A69C7" w:rsidRDefault="00A93B20" w:rsidP="00510F5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eastAsia="tr-TR"/>
              </w:rPr>
            </w:pPr>
            <w:r>
              <w:rPr>
                <w:rFonts w:ascii="Calibri" w:eastAsia="Times New Roman" w:hAnsi="Calibri" w:cs="Calibri"/>
                <w:b/>
                <w:bCs/>
                <w:color w:val="000000"/>
                <w:lang w:eastAsia="tr-TR"/>
              </w:rPr>
              <w:t>34.233.363,56</w:t>
            </w:r>
          </w:p>
        </w:tc>
        <w:tc>
          <w:tcPr>
            <w:tcW w:w="639" w:type="pct"/>
            <w:noWrap/>
            <w:hideMark/>
          </w:tcPr>
          <w:p w:rsidR="001A69C7" w:rsidRPr="001A69C7" w:rsidRDefault="00A93B20" w:rsidP="001A69C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eastAsia="tr-TR"/>
              </w:rPr>
            </w:pPr>
            <w:r>
              <w:rPr>
                <w:rFonts w:ascii="Calibri" w:eastAsia="Times New Roman" w:hAnsi="Calibri" w:cs="Calibri"/>
                <w:b/>
                <w:bCs/>
                <w:color w:val="000000"/>
                <w:lang w:eastAsia="tr-TR"/>
              </w:rPr>
              <w:t>27,39</w:t>
            </w:r>
            <w:r w:rsidR="001A69C7" w:rsidRPr="001A69C7">
              <w:rPr>
                <w:rFonts w:ascii="Calibri" w:eastAsia="Times New Roman" w:hAnsi="Calibri" w:cs="Calibri"/>
                <w:b/>
                <w:bCs/>
                <w:color w:val="000000"/>
                <w:lang w:eastAsia="tr-TR"/>
              </w:rPr>
              <w:t>%</w:t>
            </w:r>
          </w:p>
        </w:tc>
      </w:tr>
    </w:tbl>
    <w:p w:rsidR="00383C32" w:rsidRDefault="00383C32" w:rsidP="00383C32">
      <w:pPr>
        <w:spacing w:line="276" w:lineRule="auto"/>
        <w:jc w:val="both"/>
        <w:rPr>
          <w:rFonts w:ascii="Times New Roman" w:hAnsi="Times New Roman" w:cs="Times New Roman"/>
        </w:rPr>
      </w:pPr>
    </w:p>
    <w:p w:rsidR="005E1B2B" w:rsidRDefault="005E1B2B" w:rsidP="00383C32">
      <w:pPr>
        <w:spacing w:line="276" w:lineRule="auto"/>
        <w:jc w:val="both"/>
        <w:rPr>
          <w:rFonts w:ascii="Times New Roman" w:hAnsi="Times New Roman" w:cs="Times New Roman"/>
        </w:rPr>
      </w:pPr>
    </w:p>
    <w:p w:rsidR="006F33B3" w:rsidRDefault="006F33B3" w:rsidP="006F33B3">
      <w:pPr>
        <w:pStyle w:val="ResimYazs"/>
        <w:keepNext/>
        <w:jc w:val="both"/>
      </w:pPr>
      <w:bookmarkStart w:id="38" w:name="_Toc139891690"/>
      <w:r>
        <w:t xml:space="preserve">Şekil </w:t>
      </w:r>
      <w:fldSimple w:instr=" SEQ Şekil \* ARABIC ">
        <w:r w:rsidR="001A3BBD">
          <w:rPr>
            <w:noProof/>
          </w:rPr>
          <w:t>7</w:t>
        </w:r>
      </w:fldSimple>
      <w:r>
        <w:t xml:space="preserve"> </w:t>
      </w:r>
      <w:r w:rsidR="00790FE8">
        <w:t>202</w:t>
      </w:r>
      <w:r w:rsidR="00F90C73">
        <w:t>4</w:t>
      </w:r>
      <w:r w:rsidRPr="00CB4C57">
        <w:t xml:space="preserve"> ve </w:t>
      </w:r>
      <w:r w:rsidR="00790FE8">
        <w:t>202</w:t>
      </w:r>
      <w:r w:rsidR="00F90C73">
        <w:t>5</w:t>
      </w:r>
      <w:r w:rsidRPr="00CB4C57">
        <w:t xml:space="preserve"> Yılları Ocak - Haziran Sermaye Giderleri Gerçekleşmeleri</w:t>
      </w:r>
      <w:bookmarkEnd w:id="38"/>
    </w:p>
    <w:p w:rsidR="006F33B3" w:rsidRDefault="001352B0" w:rsidP="00383C32">
      <w:pPr>
        <w:spacing w:line="276" w:lineRule="auto"/>
        <w:jc w:val="both"/>
        <w:rPr>
          <w:rFonts w:ascii="Times New Roman" w:hAnsi="Times New Roman" w:cs="Times New Roman"/>
        </w:rPr>
      </w:pPr>
      <w:r>
        <w:rPr>
          <w:rFonts w:ascii="Times New Roman" w:hAnsi="Times New Roman" w:cs="Times New Roman"/>
          <w:noProof/>
          <w:lang w:eastAsia="tr-TR"/>
        </w:rPr>
        <w:drawing>
          <wp:inline distT="0" distB="0" distL="0" distR="0" wp14:anchorId="36367A63" wp14:editId="6302040D">
            <wp:extent cx="5486400" cy="3200400"/>
            <wp:effectExtent l="0" t="0" r="0" b="0"/>
            <wp:docPr id="5" name="Grafik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5E1B2B" w:rsidRDefault="005E1B2B">
      <w:pPr>
        <w:rPr>
          <w:rFonts w:ascii="Times New Roman" w:hAnsi="Times New Roman" w:cs="Times New Roman"/>
        </w:rPr>
      </w:pPr>
      <w:r>
        <w:rPr>
          <w:rFonts w:ascii="Times New Roman" w:hAnsi="Times New Roman" w:cs="Times New Roman"/>
        </w:rPr>
        <w:br w:type="page"/>
      </w:r>
    </w:p>
    <w:p w:rsidR="00823D57" w:rsidRDefault="00823D57" w:rsidP="00823D57">
      <w:pPr>
        <w:pStyle w:val="Balk3"/>
        <w:rPr>
          <w:rFonts w:ascii="Times New Roman" w:hAnsi="Times New Roman" w:cs="Times New Roman"/>
          <w:b/>
          <w:color w:val="000000" w:themeColor="text1"/>
          <w:sz w:val="22"/>
          <w:szCs w:val="22"/>
        </w:rPr>
      </w:pPr>
      <w:bookmarkStart w:id="39" w:name="_Toc14856774"/>
      <w:bookmarkStart w:id="40" w:name="_Toc45264848"/>
      <w:bookmarkStart w:id="41" w:name="_Toc139891626"/>
      <w:r w:rsidRPr="001A361C">
        <w:rPr>
          <w:rFonts w:ascii="Times New Roman" w:hAnsi="Times New Roman" w:cs="Times New Roman"/>
          <w:b/>
          <w:color w:val="000000" w:themeColor="text1"/>
          <w:sz w:val="22"/>
          <w:szCs w:val="22"/>
        </w:rPr>
        <w:lastRenderedPageBreak/>
        <w:t>07- Sermaye Transferleri</w:t>
      </w:r>
      <w:bookmarkEnd w:id="39"/>
      <w:bookmarkEnd w:id="40"/>
      <w:bookmarkEnd w:id="41"/>
    </w:p>
    <w:p w:rsidR="00EF05E9" w:rsidRDefault="00EF05E9" w:rsidP="00EF05E9">
      <w:pPr>
        <w:spacing w:after="0"/>
        <w:ind w:firstLine="708"/>
      </w:pPr>
    </w:p>
    <w:p w:rsidR="00EF05E9" w:rsidRPr="00C017F7" w:rsidRDefault="00AF2EE3" w:rsidP="00EF05E9">
      <w:pPr>
        <w:spacing w:line="276" w:lineRule="auto"/>
        <w:ind w:firstLine="708"/>
        <w:jc w:val="both"/>
        <w:rPr>
          <w:rFonts w:ascii="Times New Roman" w:hAnsi="Times New Roman" w:cs="Times New Roman"/>
        </w:rPr>
      </w:pPr>
      <w:r w:rsidRPr="00C017F7">
        <w:rPr>
          <w:rFonts w:ascii="Times New Roman" w:hAnsi="Times New Roman" w:cs="Times New Roman"/>
        </w:rPr>
        <w:t xml:space="preserve">Sermaye Transferleri için </w:t>
      </w:r>
      <w:r w:rsidR="002E4ADA">
        <w:rPr>
          <w:rFonts w:ascii="Times New Roman" w:hAnsi="Times New Roman" w:cs="Times New Roman"/>
        </w:rPr>
        <w:t>202</w:t>
      </w:r>
      <w:r w:rsidR="007E54DE">
        <w:rPr>
          <w:rFonts w:ascii="Times New Roman" w:hAnsi="Times New Roman" w:cs="Times New Roman"/>
        </w:rPr>
        <w:t>5</w:t>
      </w:r>
      <w:r w:rsidRPr="00C017F7">
        <w:rPr>
          <w:rFonts w:ascii="Times New Roman" w:hAnsi="Times New Roman" w:cs="Times New Roman"/>
        </w:rPr>
        <w:t xml:space="preserve"> yılı başında ödenek ayrılmamıştır.</w:t>
      </w:r>
    </w:p>
    <w:p w:rsidR="00E87E95" w:rsidRDefault="00E87E95" w:rsidP="000F5174">
      <w:pPr>
        <w:spacing w:after="0" w:line="276" w:lineRule="auto"/>
        <w:jc w:val="both"/>
      </w:pPr>
    </w:p>
    <w:p w:rsidR="00823D57" w:rsidRDefault="00823D57" w:rsidP="00823D57">
      <w:pPr>
        <w:pStyle w:val="Balk3"/>
        <w:rPr>
          <w:rFonts w:ascii="Times New Roman" w:hAnsi="Times New Roman" w:cs="Times New Roman"/>
          <w:b/>
          <w:color w:val="000000" w:themeColor="text1"/>
          <w:sz w:val="22"/>
          <w:szCs w:val="22"/>
        </w:rPr>
      </w:pPr>
      <w:bookmarkStart w:id="42" w:name="_Toc14856775"/>
      <w:bookmarkStart w:id="43" w:name="_Toc45264849"/>
      <w:bookmarkStart w:id="44" w:name="_Toc139891627"/>
      <w:r w:rsidRPr="008916F3">
        <w:rPr>
          <w:rFonts w:ascii="Times New Roman" w:hAnsi="Times New Roman" w:cs="Times New Roman"/>
          <w:b/>
          <w:color w:val="000000" w:themeColor="text1"/>
          <w:sz w:val="22"/>
          <w:szCs w:val="22"/>
        </w:rPr>
        <w:t>08 -Borç Verme (_TL)</w:t>
      </w:r>
      <w:bookmarkEnd w:id="42"/>
      <w:bookmarkEnd w:id="43"/>
      <w:bookmarkEnd w:id="44"/>
    </w:p>
    <w:p w:rsidR="006144E5" w:rsidRPr="006144E5" w:rsidRDefault="006144E5" w:rsidP="006144E5">
      <w:pPr>
        <w:spacing w:after="0"/>
      </w:pPr>
    </w:p>
    <w:p w:rsidR="00AF2EE3" w:rsidRDefault="00AF2EE3" w:rsidP="00BD4342">
      <w:pPr>
        <w:ind w:firstLine="708"/>
        <w:jc w:val="both"/>
        <w:rPr>
          <w:rFonts w:ascii="Times New Roman" w:hAnsi="Times New Roman" w:cs="Times New Roman"/>
        </w:rPr>
      </w:pPr>
      <w:r w:rsidRPr="00AF2EE3">
        <w:rPr>
          <w:rFonts w:ascii="Times New Roman" w:hAnsi="Times New Roman" w:cs="Times New Roman"/>
        </w:rPr>
        <w:t xml:space="preserve">Borç verme için </w:t>
      </w:r>
      <w:r w:rsidR="002E4ADA">
        <w:rPr>
          <w:rFonts w:ascii="Times New Roman" w:hAnsi="Times New Roman" w:cs="Times New Roman"/>
        </w:rPr>
        <w:t>202</w:t>
      </w:r>
      <w:r w:rsidR="007E54DE">
        <w:rPr>
          <w:rFonts w:ascii="Times New Roman" w:hAnsi="Times New Roman" w:cs="Times New Roman"/>
        </w:rPr>
        <w:t>5</w:t>
      </w:r>
      <w:r w:rsidRPr="00AF2EE3">
        <w:rPr>
          <w:rFonts w:ascii="Times New Roman" w:hAnsi="Times New Roman" w:cs="Times New Roman"/>
        </w:rPr>
        <w:t xml:space="preserve"> yılı başında </w:t>
      </w:r>
      <w:r w:rsidR="00897863">
        <w:rPr>
          <w:rFonts w:ascii="Times New Roman" w:hAnsi="Times New Roman" w:cs="Times New Roman"/>
        </w:rPr>
        <w:t>75</w:t>
      </w:r>
      <w:r w:rsidR="002E4ADA">
        <w:rPr>
          <w:rFonts w:ascii="Times New Roman" w:hAnsi="Times New Roman" w:cs="Times New Roman"/>
        </w:rPr>
        <w:t>0</w:t>
      </w:r>
      <w:r w:rsidRPr="00AF2EE3">
        <w:rPr>
          <w:rFonts w:ascii="Times New Roman" w:hAnsi="Times New Roman" w:cs="Times New Roman"/>
        </w:rPr>
        <w:t xml:space="preserve">.000,00 </w:t>
      </w:r>
      <w:r w:rsidR="001847B5">
        <w:rPr>
          <w:rFonts w:ascii="Times New Roman" w:hAnsi="Times New Roman" w:cs="Times New Roman"/>
        </w:rPr>
        <w:t>TL</w:t>
      </w:r>
      <w:r w:rsidR="00A2306B">
        <w:rPr>
          <w:rFonts w:ascii="Times New Roman" w:hAnsi="Times New Roman" w:cs="Times New Roman"/>
        </w:rPr>
        <w:t xml:space="preserve"> ödenek ayrılmış olup </w:t>
      </w:r>
      <w:r w:rsidR="00E02F2C">
        <w:rPr>
          <w:rFonts w:ascii="Times New Roman" w:hAnsi="Times New Roman" w:cs="Times New Roman"/>
        </w:rPr>
        <w:t>ödenek aktarması olmamıştır</w:t>
      </w:r>
      <w:r w:rsidR="00BD4342">
        <w:rPr>
          <w:rFonts w:ascii="Times New Roman" w:hAnsi="Times New Roman" w:cs="Times New Roman"/>
        </w:rPr>
        <w:t>,</w:t>
      </w:r>
      <w:r w:rsidRPr="00AF2EE3">
        <w:rPr>
          <w:rFonts w:ascii="Times New Roman" w:hAnsi="Times New Roman" w:cs="Times New Roman"/>
        </w:rPr>
        <w:t xml:space="preserve"> </w:t>
      </w:r>
      <w:r w:rsidR="002E4ADA">
        <w:rPr>
          <w:rFonts w:ascii="Times New Roman" w:hAnsi="Times New Roman" w:cs="Times New Roman"/>
        </w:rPr>
        <w:t>202</w:t>
      </w:r>
      <w:r w:rsidR="00E02F2C">
        <w:rPr>
          <w:rFonts w:ascii="Times New Roman" w:hAnsi="Times New Roman" w:cs="Times New Roman"/>
        </w:rPr>
        <w:t>4</w:t>
      </w:r>
      <w:r w:rsidR="00BD4342">
        <w:rPr>
          <w:rFonts w:ascii="Times New Roman" w:hAnsi="Times New Roman" w:cs="Times New Roman"/>
        </w:rPr>
        <w:t xml:space="preserve"> </w:t>
      </w:r>
      <w:r w:rsidRPr="006144E5">
        <w:rPr>
          <w:rFonts w:ascii="Times New Roman" w:hAnsi="Times New Roman" w:cs="Times New Roman"/>
        </w:rPr>
        <w:t>Ocak–</w:t>
      </w:r>
      <w:r>
        <w:rPr>
          <w:rFonts w:ascii="Times New Roman" w:hAnsi="Times New Roman" w:cs="Times New Roman"/>
        </w:rPr>
        <w:t>Haziran döneminde</w:t>
      </w:r>
      <w:r w:rsidR="00BD4342">
        <w:rPr>
          <w:rFonts w:ascii="Times New Roman" w:hAnsi="Times New Roman" w:cs="Times New Roman"/>
        </w:rPr>
        <w:t xml:space="preserve"> herhangi bir gerçekleşme olmamıştır.</w:t>
      </w:r>
    </w:p>
    <w:p w:rsidR="00AF2EE3" w:rsidRPr="006144E5" w:rsidRDefault="00AF2EE3" w:rsidP="006144E5">
      <w:pPr>
        <w:spacing w:line="276" w:lineRule="auto"/>
        <w:ind w:firstLine="708"/>
        <w:jc w:val="both"/>
        <w:rPr>
          <w:rFonts w:ascii="Times New Roman" w:hAnsi="Times New Roman" w:cs="Times New Roman"/>
        </w:rPr>
      </w:pPr>
    </w:p>
    <w:p w:rsidR="00823D57" w:rsidRDefault="00823D57" w:rsidP="00823D57">
      <w:pPr>
        <w:pStyle w:val="Balk3"/>
        <w:rPr>
          <w:rFonts w:ascii="Times New Roman" w:hAnsi="Times New Roman" w:cs="Times New Roman"/>
          <w:b/>
          <w:color w:val="000000" w:themeColor="text1"/>
          <w:sz w:val="22"/>
          <w:szCs w:val="22"/>
        </w:rPr>
      </w:pPr>
      <w:bookmarkStart w:id="45" w:name="_Toc14856776"/>
      <w:bookmarkStart w:id="46" w:name="_Toc45264850"/>
      <w:bookmarkStart w:id="47" w:name="_Toc139891628"/>
      <w:r w:rsidRPr="003856BD">
        <w:rPr>
          <w:rFonts w:ascii="Times New Roman" w:hAnsi="Times New Roman" w:cs="Times New Roman"/>
          <w:b/>
          <w:color w:val="000000" w:themeColor="text1"/>
          <w:sz w:val="22"/>
          <w:szCs w:val="22"/>
        </w:rPr>
        <w:t>09- Yedek Ödenek (_TL)</w:t>
      </w:r>
      <w:bookmarkEnd w:id="45"/>
      <w:bookmarkEnd w:id="46"/>
      <w:bookmarkEnd w:id="47"/>
    </w:p>
    <w:p w:rsidR="006144E5" w:rsidRDefault="006144E5" w:rsidP="006144E5">
      <w:pPr>
        <w:spacing w:after="0"/>
        <w:ind w:firstLine="708"/>
      </w:pPr>
    </w:p>
    <w:p w:rsidR="006144E5" w:rsidRDefault="006144E5" w:rsidP="006144E5">
      <w:pPr>
        <w:ind w:firstLine="708"/>
        <w:rPr>
          <w:rFonts w:ascii="Times New Roman" w:hAnsi="Times New Roman" w:cs="Times New Roman"/>
        </w:rPr>
      </w:pPr>
      <w:r w:rsidRPr="006144E5">
        <w:rPr>
          <w:rFonts w:ascii="Times New Roman" w:hAnsi="Times New Roman" w:cs="Times New Roman"/>
        </w:rPr>
        <w:t xml:space="preserve">Yedek </w:t>
      </w:r>
      <w:r w:rsidR="00B838B6">
        <w:rPr>
          <w:rFonts w:ascii="Times New Roman" w:hAnsi="Times New Roman" w:cs="Times New Roman"/>
        </w:rPr>
        <w:t xml:space="preserve">Ödenek için </w:t>
      </w:r>
      <w:r w:rsidR="00FE0FBA">
        <w:rPr>
          <w:rFonts w:ascii="Times New Roman" w:hAnsi="Times New Roman" w:cs="Times New Roman"/>
        </w:rPr>
        <w:t>202</w:t>
      </w:r>
      <w:r w:rsidR="007E54DE">
        <w:rPr>
          <w:rFonts w:ascii="Times New Roman" w:hAnsi="Times New Roman" w:cs="Times New Roman"/>
        </w:rPr>
        <w:t>5</w:t>
      </w:r>
      <w:r w:rsidR="00B838B6">
        <w:rPr>
          <w:rFonts w:ascii="Times New Roman" w:hAnsi="Times New Roman" w:cs="Times New Roman"/>
        </w:rPr>
        <w:t xml:space="preserve"> yılı başında </w:t>
      </w:r>
      <w:r w:rsidR="00E02F2C">
        <w:rPr>
          <w:rFonts w:ascii="Times New Roman" w:hAnsi="Times New Roman" w:cs="Times New Roman"/>
        </w:rPr>
        <w:t>215</w:t>
      </w:r>
      <w:r w:rsidRPr="006144E5">
        <w:rPr>
          <w:rFonts w:ascii="Times New Roman" w:hAnsi="Times New Roman" w:cs="Times New Roman"/>
        </w:rPr>
        <w:t>.00</w:t>
      </w:r>
      <w:r w:rsidR="00BD4342">
        <w:rPr>
          <w:rFonts w:ascii="Times New Roman" w:hAnsi="Times New Roman" w:cs="Times New Roman"/>
        </w:rPr>
        <w:t xml:space="preserve">0.000,00 TL ödenek ayrılmış olup OCAK-HAZİRAN dönemi içerisinde </w:t>
      </w:r>
      <w:r w:rsidR="00E02F2C">
        <w:rPr>
          <w:rFonts w:ascii="Times New Roman" w:hAnsi="Times New Roman" w:cs="Times New Roman"/>
        </w:rPr>
        <w:t>30</w:t>
      </w:r>
      <w:r w:rsidR="00BD4342">
        <w:rPr>
          <w:rFonts w:ascii="Times New Roman" w:hAnsi="Times New Roman" w:cs="Times New Roman"/>
        </w:rPr>
        <w:t>.</w:t>
      </w:r>
      <w:r w:rsidR="00E02F2C">
        <w:rPr>
          <w:rFonts w:ascii="Times New Roman" w:hAnsi="Times New Roman" w:cs="Times New Roman"/>
        </w:rPr>
        <w:t>2</w:t>
      </w:r>
      <w:r w:rsidR="00BD4342">
        <w:rPr>
          <w:rFonts w:ascii="Times New Roman" w:hAnsi="Times New Roman" w:cs="Times New Roman"/>
        </w:rPr>
        <w:t xml:space="preserve">00.000,00 TL si kullanılmıştır, </w:t>
      </w:r>
      <w:r w:rsidR="00FE0FBA">
        <w:rPr>
          <w:rFonts w:ascii="Times New Roman" w:hAnsi="Times New Roman" w:cs="Times New Roman"/>
        </w:rPr>
        <w:t>202</w:t>
      </w:r>
      <w:r w:rsidR="00E02F2C">
        <w:rPr>
          <w:rFonts w:ascii="Times New Roman" w:hAnsi="Times New Roman" w:cs="Times New Roman"/>
        </w:rPr>
        <w:t>4</w:t>
      </w:r>
      <w:r w:rsidR="00BD4342">
        <w:rPr>
          <w:rFonts w:ascii="Times New Roman" w:hAnsi="Times New Roman" w:cs="Times New Roman"/>
        </w:rPr>
        <w:t xml:space="preserve"> </w:t>
      </w:r>
      <w:r w:rsidRPr="006144E5">
        <w:rPr>
          <w:rFonts w:ascii="Times New Roman" w:hAnsi="Times New Roman" w:cs="Times New Roman"/>
        </w:rPr>
        <w:t>Ocak–</w:t>
      </w:r>
      <w:r w:rsidR="00114606">
        <w:rPr>
          <w:rFonts w:ascii="Times New Roman" w:hAnsi="Times New Roman" w:cs="Times New Roman"/>
        </w:rPr>
        <w:t>Haziran döneminde</w:t>
      </w:r>
      <w:r w:rsidR="00BD4342">
        <w:rPr>
          <w:rFonts w:ascii="Times New Roman" w:hAnsi="Times New Roman" w:cs="Times New Roman"/>
        </w:rPr>
        <w:t xml:space="preserve"> ise </w:t>
      </w:r>
      <w:r w:rsidR="00E02F2C">
        <w:rPr>
          <w:rFonts w:ascii="Times New Roman" w:hAnsi="Times New Roman" w:cs="Times New Roman"/>
        </w:rPr>
        <w:t>23</w:t>
      </w:r>
      <w:r w:rsidR="00BD4342">
        <w:rPr>
          <w:rFonts w:ascii="Times New Roman" w:hAnsi="Times New Roman" w:cs="Times New Roman"/>
        </w:rPr>
        <w:t xml:space="preserve">.000.000,00 </w:t>
      </w:r>
      <w:r w:rsidR="00926FB9">
        <w:rPr>
          <w:rFonts w:ascii="Times New Roman" w:hAnsi="Times New Roman" w:cs="Times New Roman"/>
        </w:rPr>
        <w:t>TL yedek</w:t>
      </w:r>
      <w:r w:rsidR="00114606">
        <w:rPr>
          <w:rFonts w:ascii="Times New Roman" w:hAnsi="Times New Roman" w:cs="Times New Roman"/>
        </w:rPr>
        <w:t xml:space="preserve"> ödenek</w:t>
      </w:r>
      <w:r w:rsidR="00BD4342">
        <w:rPr>
          <w:rFonts w:ascii="Times New Roman" w:hAnsi="Times New Roman" w:cs="Times New Roman"/>
        </w:rPr>
        <w:t xml:space="preserve"> kullanımı olmuştur.</w:t>
      </w:r>
    </w:p>
    <w:p w:rsidR="006144E5" w:rsidRDefault="006144E5" w:rsidP="006144E5">
      <w:pPr>
        <w:rPr>
          <w:rFonts w:ascii="Times New Roman" w:hAnsi="Times New Roman" w:cs="Times New Roman"/>
        </w:rPr>
      </w:pPr>
    </w:p>
    <w:p w:rsidR="006144E5" w:rsidRDefault="006144E5" w:rsidP="006144E5">
      <w:pPr>
        <w:rPr>
          <w:rFonts w:ascii="Times New Roman" w:hAnsi="Times New Roman" w:cs="Times New Roman"/>
        </w:rPr>
      </w:pPr>
    </w:p>
    <w:p w:rsidR="006144E5" w:rsidRDefault="006144E5" w:rsidP="006144E5">
      <w:pPr>
        <w:rPr>
          <w:rFonts w:ascii="Times New Roman" w:hAnsi="Times New Roman" w:cs="Times New Roman"/>
        </w:rPr>
      </w:pPr>
    </w:p>
    <w:p w:rsidR="006144E5" w:rsidRDefault="006144E5" w:rsidP="006144E5">
      <w:pPr>
        <w:rPr>
          <w:rFonts w:ascii="Times New Roman" w:hAnsi="Times New Roman" w:cs="Times New Roman"/>
        </w:rPr>
      </w:pPr>
    </w:p>
    <w:p w:rsidR="006144E5" w:rsidRDefault="006144E5" w:rsidP="006144E5">
      <w:pPr>
        <w:rPr>
          <w:rFonts w:ascii="Times New Roman" w:hAnsi="Times New Roman" w:cs="Times New Roman"/>
        </w:rPr>
      </w:pPr>
    </w:p>
    <w:p w:rsidR="006144E5" w:rsidRDefault="006144E5" w:rsidP="006144E5">
      <w:pPr>
        <w:rPr>
          <w:rFonts w:ascii="Times New Roman" w:hAnsi="Times New Roman" w:cs="Times New Roman"/>
        </w:rPr>
      </w:pPr>
    </w:p>
    <w:p w:rsidR="006144E5" w:rsidRDefault="006144E5" w:rsidP="006144E5">
      <w:pPr>
        <w:rPr>
          <w:rFonts w:ascii="Times New Roman" w:hAnsi="Times New Roman" w:cs="Times New Roman"/>
        </w:rPr>
      </w:pPr>
    </w:p>
    <w:p w:rsidR="006144E5" w:rsidRDefault="006144E5">
      <w:pPr>
        <w:rPr>
          <w:rFonts w:ascii="Times New Roman" w:hAnsi="Times New Roman" w:cs="Times New Roman"/>
        </w:rPr>
      </w:pPr>
      <w:r>
        <w:rPr>
          <w:rFonts w:ascii="Times New Roman" w:hAnsi="Times New Roman" w:cs="Times New Roman"/>
        </w:rPr>
        <w:br w:type="page"/>
      </w:r>
    </w:p>
    <w:p w:rsidR="00823D57" w:rsidRDefault="00823D57" w:rsidP="00823D57">
      <w:pPr>
        <w:pStyle w:val="Balk2"/>
        <w:rPr>
          <w:rFonts w:ascii="Times New Roman" w:hAnsi="Times New Roman" w:cs="Times New Roman"/>
          <w:b/>
          <w:color w:val="000000" w:themeColor="text1"/>
          <w:sz w:val="22"/>
          <w:szCs w:val="22"/>
        </w:rPr>
      </w:pPr>
      <w:bookmarkStart w:id="48" w:name="_Toc14856777"/>
      <w:bookmarkStart w:id="49" w:name="_Toc45264851"/>
      <w:bookmarkStart w:id="50" w:name="_Toc139891629"/>
      <w:r w:rsidRPr="009742B8">
        <w:rPr>
          <w:rFonts w:ascii="Times New Roman" w:hAnsi="Times New Roman" w:cs="Times New Roman"/>
          <w:b/>
          <w:color w:val="000000" w:themeColor="text1"/>
          <w:sz w:val="22"/>
          <w:szCs w:val="22"/>
        </w:rPr>
        <w:lastRenderedPageBreak/>
        <w:t>B. Bütçe Gelirleri</w:t>
      </w:r>
      <w:bookmarkEnd w:id="48"/>
      <w:bookmarkEnd w:id="49"/>
      <w:bookmarkEnd w:id="50"/>
    </w:p>
    <w:p w:rsidR="00734EFC" w:rsidRPr="00734EFC" w:rsidRDefault="00734EFC" w:rsidP="00734EFC">
      <w:pPr>
        <w:spacing w:after="0"/>
      </w:pPr>
    </w:p>
    <w:p w:rsidR="00734EFC" w:rsidRDefault="00734EFC" w:rsidP="00734EFC">
      <w:pPr>
        <w:spacing w:after="0" w:line="276" w:lineRule="auto"/>
        <w:ind w:firstLine="708"/>
        <w:jc w:val="both"/>
        <w:rPr>
          <w:rFonts w:ascii="Times New Roman" w:hAnsi="Times New Roman" w:cs="Times New Roman"/>
        </w:rPr>
      </w:pPr>
      <w:r w:rsidRPr="00734EFC">
        <w:rPr>
          <w:rFonts w:ascii="Times New Roman" w:hAnsi="Times New Roman" w:cs="Times New Roman"/>
        </w:rPr>
        <w:t xml:space="preserve">Belediyemizin </w:t>
      </w:r>
      <w:r w:rsidR="00E407CE">
        <w:rPr>
          <w:rFonts w:ascii="Times New Roman" w:hAnsi="Times New Roman" w:cs="Times New Roman"/>
        </w:rPr>
        <w:t>202</w:t>
      </w:r>
      <w:r w:rsidR="007E54DE">
        <w:rPr>
          <w:rFonts w:ascii="Times New Roman" w:hAnsi="Times New Roman" w:cs="Times New Roman"/>
        </w:rPr>
        <w:t>4</w:t>
      </w:r>
      <w:r w:rsidRPr="00734EFC">
        <w:rPr>
          <w:rFonts w:ascii="Times New Roman" w:hAnsi="Times New Roman" w:cs="Times New Roman"/>
        </w:rPr>
        <w:t>-</w:t>
      </w:r>
      <w:r w:rsidR="00E407CE">
        <w:rPr>
          <w:rFonts w:ascii="Times New Roman" w:hAnsi="Times New Roman" w:cs="Times New Roman"/>
        </w:rPr>
        <w:t>202</w:t>
      </w:r>
      <w:r w:rsidR="007E54DE">
        <w:rPr>
          <w:rFonts w:ascii="Times New Roman" w:hAnsi="Times New Roman" w:cs="Times New Roman"/>
        </w:rPr>
        <w:t>5</w:t>
      </w:r>
      <w:r w:rsidRPr="00734EFC">
        <w:rPr>
          <w:rFonts w:ascii="Times New Roman" w:hAnsi="Times New Roman" w:cs="Times New Roman"/>
        </w:rPr>
        <w:t xml:space="preserve"> yılları Ocak-Haziran Dönemi bütçe gelirlerinin gelişimine ilişkin veriler aş</w:t>
      </w:r>
      <w:r>
        <w:rPr>
          <w:rFonts w:ascii="Times New Roman" w:hAnsi="Times New Roman" w:cs="Times New Roman"/>
        </w:rPr>
        <w:t>ağıdaki tabloda gösterilmiştir.</w:t>
      </w:r>
    </w:p>
    <w:p w:rsidR="00734EFC" w:rsidRDefault="00734EFC" w:rsidP="00734EFC">
      <w:pPr>
        <w:spacing w:after="0" w:line="276" w:lineRule="auto"/>
        <w:ind w:firstLine="708"/>
        <w:jc w:val="both"/>
        <w:rPr>
          <w:rFonts w:ascii="Times New Roman" w:hAnsi="Times New Roman" w:cs="Times New Roman"/>
        </w:rPr>
      </w:pPr>
    </w:p>
    <w:p w:rsidR="00734EFC" w:rsidRDefault="00E407CE" w:rsidP="00734EFC">
      <w:pPr>
        <w:spacing w:after="0" w:line="276" w:lineRule="auto"/>
        <w:ind w:firstLine="708"/>
        <w:jc w:val="both"/>
        <w:rPr>
          <w:rFonts w:ascii="Times New Roman" w:hAnsi="Times New Roman" w:cs="Times New Roman"/>
        </w:rPr>
      </w:pPr>
      <w:r>
        <w:rPr>
          <w:rFonts w:ascii="Times New Roman" w:hAnsi="Times New Roman" w:cs="Times New Roman"/>
        </w:rPr>
        <w:t>202</w:t>
      </w:r>
      <w:r w:rsidR="007E54DE">
        <w:rPr>
          <w:rFonts w:ascii="Times New Roman" w:hAnsi="Times New Roman" w:cs="Times New Roman"/>
        </w:rPr>
        <w:t>5</w:t>
      </w:r>
      <w:r w:rsidR="005A09D0" w:rsidRPr="005A09D0">
        <w:rPr>
          <w:rFonts w:ascii="Times New Roman" w:hAnsi="Times New Roman" w:cs="Times New Roman"/>
        </w:rPr>
        <w:t xml:space="preserve"> mali yılında </w:t>
      </w:r>
      <w:r>
        <w:rPr>
          <w:rFonts w:ascii="Times New Roman" w:hAnsi="Times New Roman" w:cs="Times New Roman"/>
        </w:rPr>
        <w:t>640</w:t>
      </w:r>
      <w:r w:rsidR="005A09D0" w:rsidRPr="005A09D0">
        <w:rPr>
          <w:rFonts w:ascii="Times New Roman" w:hAnsi="Times New Roman" w:cs="Times New Roman"/>
        </w:rPr>
        <w:t>.</w:t>
      </w:r>
      <w:r>
        <w:rPr>
          <w:rFonts w:ascii="Times New Roman" w:hAnsi="Times New Roman" w:cs="Times New Roman"/>
        </w:rPr>
        <w:t>355</w:t>
      </w:r>
      <w:r w:rsidR="005A09D0" w:rsidRPr="005A09D0">
        <w:rPr>
          <w:rFonts w:ascii="Times New Roman" w:hAnsi="Times New Roman" w:cs="Times New Roman"/>
        </w:rPr>
        <w:t xml:space="preserve">.000,00 </w:t>
      </w:r>
      <w:r w:rsidR="001847B5">
        <w:rPr>
          <w:rFonts w:ascii="Times New Roman" w:hAnsi="Times New Roman" w:cs="Times New Roman"/>
        </w:rPr>
        <w:t>TL</w:t>
      </w:r>
      <w:r>
        <w:rPr>
          <w:rFonts w:ascii="Times New Roman" w:hAnsi="Times New Roman" w:cs="Times New Roman"/>
        </w:rPr>
        <w:t xml:space="preserve"> bütçe gelirleri, 40.000.000,00 TL Borçlanma öngörülmüş olup,</w:t>
      </w:r>
      <w:r w:rsidR="005A09D0" w:rsidRPr="005A09D0">
        <w:rPr>
          <w:rFonts w:ascii="Times New Roman" w:hAnsi="Times New Roman" w:cs="Times New Roman"/>
        </w:rPr>
        <w:t xml:space="preserve"> Bütçe gelirlerine bakıldığında;</w:t>
      </w:r>
    </w:p>
    <w:p w:rsidR="005A09D0" w:rsidRPr="005A09D0" w:rsidRDefault="00F506CD" w:rsidP="005A09D0">
      <w:pPr>
        <w:pStyle w:val="ListeParagraf"/>
        <w:numPr>
          <w:ilvl w:val="0"/>
          <w:numId w:val="3"/>
        </w:numPr>
        <w:spacing w:after="0" w:line="276" w:lineRule="auto"/>
        <w:jc w:val="both"/>
        <w:rPr>
          <w:rFonts w:ascii="Times New Roman" w:hAnsi="Times New Roman" w:cs="Times New Roman"/>
        </w:rPr>
      </w:pPr>
      <w:r>
        <w:rPr>
          <w:rFonts w:ascii="Times New Roman" w:hAnsi="Times New Roman" w:cs="Times New Roman"/>
        </w:rPr>
        <w:t>01-</w:t>
      </w:r>
      <w:r w:rsidR="005A09D0" w:rsidRPr="005A09D0">
        <w:rPr>
          <w:rFonts w:ascii="Times New Roman" w:hAnsi="Times New Roman" w:cs="Times New Roman"/>
        </w:rPr>
        <w:t xml:space="preserve">Vergi Gelirleri olarak </w:t>
      </w:r>
      <w:r w:rsidR="003C6988">
        <w:rPr>
          <w:rFonts w:ascii="Times New Roman" w:hAnsi="Times New Roman" w:cs="Times New Roman"/>
        </w:rPr>
        <w:t>401</w:t>
      </w:r>
      <w:r w:rsidR="005A09D0" w:rsidRPr="005A09D0">
        <w:rPr>
          <w:rFonts w:ascii="Times New Roman" w:hAnsi="Times New Roman" w:cs="Times New Roman"/>
        </w:rPr>
        <w:t>.</w:t>
      </w:r>
      <w:r w:rsidR="003C6988">
        <w:rPr>
          <w:rFonts w:ascii="Times New Roman" w:hAnsi="Times New Roman" w:cs="Times New Roman"/>
        </w:rPr>
        <w:t>950</w:t>
      </w:r>
      <w:r w:rsidR="005A09D0" w:rsidRPr="005A09D0">
        <w:rPr>
          <w:rFonts w:ascii="Times New Roman" w:hAnsi="Times New Roman" w:cs="Times New Roman"/>
        </w:rPr>
        <w:t xml:space="preserve">.000,00 </w:t>
      </w:r>
      <w:r w:rsidR="001847B5">
        <w:rPr>
          <w:rFonts w:ascii="Times New Roman" w:hAnsi="Times New Roman" w:cs="Times New Roman"/>
        </w:rPr>
        <w:t>TL</w:t>
      </w:r>
      <w:r w:rsidR="005A09D0" w:rsidRPr="005A09D0">
        <w:rPr>
          <w:rFonts w:ascii="Times New Roman" w:hAnsi="Times New Roman" w:cs="Times New Roman"/>
        </w:rPr>
        <w:tab/>
      </w:r>
      <w:r w:rsidR="005A09D0" w:rsidRPr="005A09D0">
        <w:rPr>
          <w:rFonts w:ascii="Times New Roman" w:hAnsi="Times New Roman" w:cs="Times New Roman"/>
        </w:rPr>
        <w:tab/>
      </w:r>
      <w:r w:rsidR="005A09D0" w:rsidRPr="005A09D0">
        <w:rPr>
          <w:rFonts w:ascii="Times New Roman" w:hAnsi="Times New Roman" w:cs="Times New Roman"/>
        </w:rPr>
        <w:tab/>
      </w:r>
    </w:p>
    <w:p w:rsidR="005A09D0" w:rsidRPr="005A09D0" w:rsidRDefault="005A09D0" w:rsidP="005A09D0">
      <w:pPr>
        <w:pStyle w:val="ListeParagraf"/>
        <w:numPr>
          <w:ilvl w:val="0"/>
          <w:numId w:val="3"/>
        </w:numPr>
        <w:spacing w:after="0" w:line="276" w:lineRule="auto"/>
        <w:jc w:val="both"/>
        <w:rPr>
          <w:rFonts w:ascii="Times New Roman" w:hAnsi="Times New Roman" w:cs="Times New Roman"/>
        </w:rPr>
      </w:pPr>
      <w:r w:rsidRPr="005A09D0">
        <w:rPr>
          <w:rFonts w:ascii="Times New Roman" w:hAnsi="Times New Roman" w:cs="Times New Roman"/>
        </w:rPr>
        <w:t xml:space="preserve">03-Teşebbüs ve Mülkiyet Gelirleri olarak </w:t>
      </w:r>
      <w:r w:rsidR="00B37F2F">
        <w:rPr>
          <w:rFonts w:ascii="Times New Roman" w:hAnsi="Times New Roman" w:cs="Times New Roman"/>
        </w:rPr>
        <w:t>10</w:t>
      </w:r>
      <w:r w:rsidRPr="005A09D0">
        <w:rPr>
          <w:rFonts w:ascii="Times New Roman" w:hAnsi="Times New Roman" w:cs="Times New Roman"/>
        </w:rPr>
        <w:t>.</w:t>
      </w:r>
      <w:r w:rsidR="00B37F2F">
        <w:rPr>
          <w:rFonts w:ascii="Times New Roman" w:hAnsi="Times New Roman" w:cs="Times New Roman"/>
        </w:rPr>
        <w:t>6</w:t>
      </w:r>
      <w:r w:rsidR="003C6988">
        <w:rPr>
          <w:rFonts w:ascii="Times New Roman" w:hAnsi="Times New Roman" w:cs="Times New Roman"/>
        </w:rPr>
        <w:t>00</w:t>
      </w:r>
      <w:r w:rsidRPr="005A09D0">
        <w:rPr>
          <w:rFonts w:ascii="Times New Roman" w:hAnsi="Times New Roman" w:cs="Times New Roman"/>
        </w:rPr>
        <w:t xml:space="preserve">.000,00 </w:t>
      </w:r>
      <w:r w:rsidR="001847B5">
        <w:rPr>
          <w:rFonts w:ascii="Times New Roman" w:hAnsi="Times New Roman" w:cs="Times New Roman"/>
        </w:rPr>
        <w:t>TL</w:t>
      </w:r>
      <w:r w:rsidRPr="005A09D0">
        <w:rPr>
          <w:rFonts w:ascii="Times New Roman" w:hAnsi="Times New Roman" w:cs="Times New Roman"/>
        </w:rPr>
        <w:tab/>
      </w:r>
      <w:r w:rsidRPr="005A09D0">
        <w:rPr>
          <w:rFonts w:ascii="Times New Roman" w:hAnsi="Times New Roman" w:cs="Times New Roman"/>
        </w:rPr>
        <w:tab/>
      </w:r>
      <w:r w:rsidRPr="005A09D0">
        <w:rPr>
          <w:rFonts w:ascii="Times New Roman" w:hAnsi="Times New Roman" w:cs="Times New Roman"/>
        </w:rPr>
        <w:tab/>
      </w:r>
    </w:p>
    <w:p w:rsidR="005A09D0" w:rsidRPr="005A09D0" w:rsidRDefault="005A09D0" w:rsidP="005A09D0">
      <w:pPr>
        <w:pStyle w:val="ListeParagraf"/>
        <w:numPr>
          <w:ilvl w:val="0"/>
          <w:numId w:val="3"/>
        </w:numPr>
        <w:spacing w:after="0" w:line="276" w:lineRule="auto"/>
        <w:jc w:val="both"/>
        <w:rPr>
          <w:rFonts w:ascii="Times New Roman" w:hAnsi="Times New Roman" w:cs="Times New Roman"/>
        </w:rPr>
      </w:pPr>
      <w:r w:rsidRPr="005A09D0">
        <w:rPr>
          <w:rFonts w:ascii="Times New Roman" w:hAnsi="Times New Roman" w:cs="Times New Roman"/>
        </w:rPr>
        <w:t>04-Alınan Bağış ve Yardımlar ile Özel G</w:t>
      </w:r>
      <w:r>
        <w:rPr>
          <w:rFonts w:ascii="Times New Roman" w:hAnsi="Times New Roman" w:cs="Times New Roman"/>
        </w:rPr>
        <w:t xml:space="preserve">elirler olarak </w:t>
      </w:r>
      <w:r w:rsidR="00B37F2F">
        <w:rPr>
          <w:rFonts w:ascii="Times New Roman" w:hAnsi="Times New Roman" w:cs="Times New Roman"/>
        </w:rPr>
        <w:t>508</w:t>
      </w:r>
      <w:r>
        <w:rPr>
          <w:rFonts w:ascii="Times New Roman" w:hAnsi="Times New Roman" w:cs="Times New Roman"/>
        </w:rPr>
        <w:t>.</w:t>
      </w:r>
      <w:r w:rsidR="00E407CE">
        <w:rPr>
          <w:rFonts w:ascii="Times New Roman" w:hAnsi="Times New Roman" w:cs="Times New Roman"/>
        </w:rPr>
        <w:t>000</w:t>
      </w:r>
      <w:r>
        <w:rPr>
          <w:rFonts w:ascii="Times New Roman" w:hAnsi="Times New Roman" w:cs="Times New Roman"/>
        </w:rPr>
        <w:t xml:space="preserve">.000,00 </w:t>
      </w:r>
      <w:r w:rsidR="001847B5">
        <w:rPr>
          <w:rFonts w:ascii="Times New Roman" w:hAnsi="Times New Roman" w:cs="Times New Roman"/>
        </w:rPr>
        <w:t>TL</w:t>
      </w:r>
      <w:r>
        <w:rPr>
          <w:rFonts w:ascii="Times New Roman" w:hAnsi="Times New Roman" w:cs="Times New Roman"/>
        </w:rPr>
        <w:tab/>
      </w:r>
      <w:r>
        <w:rPr>
          <w:rFonts w:ascii="Times New Roman" w:hAnsi="Times New Roman" w:cs="Times New Roman"/>
        </w:rPr>
        <w:tab/>
      </w:r>
    </w:p>
    <w:p w:rsidR="005A09D0" w:rsidRPr="005A09D0" w:rsidRDefault="005A09D0" w:rsidP="005A09D0">
      <w:pPr>
        <w:pStyle w:val="ListeParagraf"/>
        <w:numPr>
          <w:ilvl w:val="0"/>
          <w:numId w:val="3"/>
        </w:numPr>
        <w:spacing w:after="0" w:line="276" w:lineRule="auto"/>
        <w:jc w:val="both"/>
        <w:rPr>
          <w:rFonts w:ascii="Times New Roman" w:hAnsi="Times New Roman" w:cs="Times New Roman"/>
        </w:rPr>
      </w:pPr>
      <w:r w:rsidRPr="005A09D0">
        <w:rPr>
          <w:rFonts w:ascii="Times New Roman" w:hAnsi="Times New Roman" w:cs="Times New Roman"/>
        </w:rPr>
        <w:t xml:space="preserve">05-Diğer Gelirler olarak </w:t>
      </w:r>
      <w:r w:rsidR="0040788C">
        <w:t>1.573.336.000,00</w:t>
      </w:r>
      <w:r w:rsidRPr="005A09D0">
        <w:rPr>
          <w:rFonts w:ascii="Times New Roman" w:hAnsi="Times New Roman" w:cs="Times New Roman"/>
        </w:rPr>
        <w:t xml:space="preserve"> </w:t>
      </w:r>
      <w:r w:rsidR="001847B5">
        <w:rPr>
          <w:rFonts w:ascii="Times New Roman" w:hAnsi="Times New Roman" w:cs="Times New Roman"/>
        </w:rPr>
        <w:t>TL</w:t>
      </w:r>
      <w:r w:rsidRPr="005A09D0">
        <w:rPr>
          <w:rFonts w:ascii="Times New Roman" w:hAnsi="Times New Roman" w:cs="Times New Roman"/>
        </w:rPr>
        <w:tab/>
      </w:r>
      <w:r w:rsidRPr="005A09D0">
        <w:rPr>
          <w:rFonts w:ascii="Times New Roman" w:hAnsi="Times New Roman" w:cs="Times New Roman"/>
        </w:rPr>
        <w:tab/>
      </w:r>
      <w:r w:rsidRPr="005A09D0">
        <w:rPr>
          <w:rFonts w:ascii="Times New Roman" w:hAnsi="Times New Roman" w:cs="Times New Roman"/>
        </w:rPr>
        <w:tab/>
      </w:r>
    </w:p>
    <w:p w:rsidR="005A09D0" w:rsidRPr="005A09D0" w:rsidRDefault="00F506CD" w:rsidP="005A09D0">
      <w:pPr>
        <w:pStyle w:val="ListeParagraf"/>
        <w:numPr>
          <w:ilvl w:val="0"/>
          <w:numId w:val="3"/>
        </w:numPr>
        <w:spacing w:after="0" w:line="276" w:lineRule="auto"/>
        <w:jc w:val="both"/>
        <w:rPr>
          <w:rFonts w:ascii="Times New Roman" w:hAnsi="Times New Roman" w:cs="Times New Roman"/>
        </w:rPr>
      </w:pPr>
      <w:r>
        <w:rPr>
          <w:rFonts w:ascii="Times New Roman" w:hAnsi="Times New Roman" w:cs="Times New Roman"/>
        </w:rPr>
        <w:t>06-</w:t>
      </w:r>
      <w:r w:rsidR="005A09D0" w:rsidRPr="005A09D0">
        <w:rPr>
          <w:rFonts w:ascii="Times New Roman" w:hAnsi="Times New Roman" w:cs="Times New Roman"/>
        </w:rPr>
        <w:t xml:space="preserve">Sermaye Gelirleri olarak </w:t>
      </w:r>
      <w:r w:rsidR="0040788C">
        <w:t>240.600.000,00</w:t>
      </w:r>
      <w:r w:rsidR="001847B5">
        <w:rPr>
          <w:rFonts w:ascii="Times New Roman" w:hAnsi="Times New Roman" w:cs="Times New Roman"/>
        </w:rPr>
        <w:t>TL</w:t>
      </w:r>
      <w:r w:rsidR="005A09D0" w:rsidRPr="005A09D0">
        <w:rPr>
          <w:rFonts w:ascii="Times New Roman" w:hAnsi="Times New Roman" w:cs="Times New Roman"/>
        </w:rPr>
        <w:tab/>
      </w:r>
      <w:r w:rsidR="005A09D0" w:rsidRPr="005A09D0">
        <w:rPr>
          <w:rFonts w:ascii="Times New Roman" w:hAnsi="Times New Roman" w:cs="Times New Roman"/>
        </w:rPr>
        <w:tab/>
      </w:r>
      <w:r w:rsidR="005A09D0" w:rsidRPr="005A09D0">
        <w:rPr>
          <w:rFonts w:ascii="Times New Roman" w:hAnsi="Times New Roman" w:cs="Times New Roman"/>
        </w:rPr>
        <w:tab/>
      </w:r>
    </w:p>
    <w:p w:rsidR="005A09D0" w:rsidRPr="005A09D0" w:rsidRDefault="00F506CD" w:rsidP="005A09D0">
      <w:pPr>
        <w:pStyle w:val="ListeParagraf"/>
        <w:numPr>
          <w:ilvl w:val="0"/>
          <w:numId w:val="3"/>
        </w:numPr>
        <w:spacing w:after="0" w:line="276" w:lineRule="auto"/>
        <w:jc w:val="both"/>
        <w:rPr>
          <w:rFonts w:ascii="Times New Roman" w:hAnsi="Times New Roman" w:cs="Times New Roman"/>
        </w:rPr>
      </w:pPr>
      <w:r>
        <w:rPr>
          <w:rFonts w:ascii="Times New Roman" w:hAnsi="Times New Roman" w:cs="Times New Roman"/>
        </w:rPr>
        <w:t>08-</w:t>
      </w:r>
      <w:r w:rsidR="005A09D0" w:rsidRPr="005A09D0">
        <w:rPr>
          <w:rFonts w:ascii="Times New Roman" w:hAnsi="Times New Roman" w:cs="Times New Roman"/>
        </w:rPr>
        <w:t xml:space="preserve">Alacaklardan Tahsilat olarak 0,00 </w:t>
      </w:r>
      <w:r w:rsidR="001847B5">
        <w:rPr>
          <w:rFonts w:ascii="Times New Roman" w:hAnsi="Times New Roman" w:cs="Times New Roman"/>
        </w:rPr>
        <w:t>TL</w:t>
      </w:r>
      <w:r w:rsidR="005A09D0" w:rsidRPr="005A09D0">
        <w:rPr>
          <w:rFonts w:ascii="Times New Roman" w:hAnsi="Times New Roman" w:cs="Times New Roman"/>
        </w:rPr>
        <w:tab/>
      </w:r>
      <w:r w:rsidR="005A09D0" w:rsidRPr="005A09D0">
        <w:rPr>
          <w:rFonts w:ascii="Times New Roman" w:hAnsi="Times New Roman" w:cs="Times New Roman"/>
        </w:rPr>
        <w:tab/>
      </w:r>
      <w:r w:rsidR="005A09D0" w:rsidRPr="005A09D0">
        <w:rPr>
          <w:rFonts w:ascii="Times New Roman" w:hAnsi="Times New Roman" w:cs="Times New Roman"/>
        </w:rPr>
        <w:tab/>
      </w:r>
    </w:p>
    <w:p w:rsidR="00613DEA" w:rsidRDefault="00F506CD" w:rsidP="005A09D0">
      <w:pPr>
        <w:pStyle w:val="ListeParagraf"/>
        <w:numPr>
          <w:ilvl w:val="0"/>
          <w:numId w:val="3"/>
        </w:numPr>
        <w:spacing w:after="0" w:line="276" w:lineRule="auto"/>
        <w:jc w:val="both"/>
        <w:rPr>
          <w:rFonts w:ascii="Times New Roman" w:hAnsi="Times New Roman" w:cs="Times New Roman"/>
        </w:rPr>
      </w:pPr>
      <w:r>
        <w:rPr>
          <w:rFonts w:ascii="Times New Roman" w:hAnsi="Times New Roman" w:cs="Times New Roman"/>
        </w:rPr>
        <w:t>09-</w:t>
      </w:r>
      <w:r w:rsidR="005A09D0" w:rsidRPr="005A09D0">
        <w:rPr>
          <w:rFonts w:ascii="Times New Roman" w:hAnsi="Times New Roman" w:cs="Times New Roman"/>
        </w:rPr>
        <w:t xml:space="preserve">Red ve İadeler (-) olarak </w:t>
      </w:r>
      <w:r w:rsidR="0040788C">
        <w:t>-1.600.000,00</w:t>
      </w:r>
      <w:r w:rsidR="001847B5">
        <w:rPr>
          <w:rFonts w:ascii="Times New Roman" w:hAnsi="Times New Roman" w:cs="Times New Roman"/>
        </w:rPr>
        <w:t>TL</w:t>
      </w:r>
      <w:r w:rsidR="005A09D0" w:rsidRPr="005A09D0">
        <w:rPr>
          <w:rFonts w:ascii="Times New Roman" w:hAnsi="Times New Roman" w:cs="Times New Roman"/>
        </w:rPr>
        <w:t xml:space="preserve"> </w:t>
      </w:r>
      <w:proofErr w:type="gramStart"/>
      <w:r w:rsidR="005A09D0" w:rsidRPr="005A09D0">
        <w:rPr>
          <w:rFonts w:ascii="Times New Roman" w:hAnsi="Times New Roman" w:cs="Times New Roman"/>
        </w:rPr>
        <w:t>dan</w:t>
      </w:r>
      <w:proofErr w:type="gramEnd"/>
      <w:r w:rsidR="005A09D0" w:rsidRPr="005A09D0">
        <w:rPr>
          <w:rFonts w:ascii="Times New Roman" w:hAnsi="Times New Roman" w:cs="Times New Roman"/>
        </w:rPr>
        <w:t xml:space="preserve"> oluştuğu görülmektedir.</w:t>
      </w:r>
      <w:r w:rsidR="005A09D0" w:rsidRPr="005A09D0">
        <w:rPr>
          <w:rFonts w:ascii="Times New Roman" w:hAnsi="Times New Roman" w:cs="Times New Roman"/>
        </w:rPr>
        <w:tab/>
      </w:r>
      <w:r w:rsidR="005A09D0" w:rsidRPr="005A09D0">
        <w:rPr>
          <w:rFonts w:ascii="Times New Roman" w:hAnsi="Times New Roman" w:cs="Times New Roman"/>
        </w:rPr>
        <w:tab/>
      </w:r>
      <w:r w:rsidR="005A09D0" w:rsidRPr="005A09D0">
        <w:rPr>
          <w:rFonts w:ascii="Times New Roman" w:hAnsi="Times New Roman" w:cs="Times New Roman"/>
        </w:rPr>
        <w:tab/>
      </w:r>
    </w:p>
    <w:p w:rsidR="00613DEA" w:rsidRDefault="00613DEA" w:rsidP="00613DEA">
      <w:pPr>
        <w:pStyle w:val="ResimYazs"/>
        <w:keepNext/>
        <w:spacing w:after="0"/>
      </w:pPr>
      <w:bookmarkStart w:id="51" w:name="_Toc139891670"/>
      <w:r>
        <w:t xml:space="preserve">Tablo </w:t>
      </w:r>
      <w:r w:rsidR="00EE5F82">
        <w:rPr>
          <w:noProof/>
        </w:rPr>
        <w:fldChar w:fldCharType="begin"/>
      </w:r>
      <w:r w:rsidR="00EE5F82">
        <w:rPr>
          <w:noProof/>
        </w:rPr>
        <w:instrText xml:space="preserve"> SEQ Tablo \* ARABIC </w:instrText>
      </w:r>
      <w:r w:rsidR="00EE5F82">
        <w:rPr>
          <w:noProof/>
        </w:rPr>
        <w:fldChar w:fldCharType="separate"/>
      </w:r>
      <w:r w:rsidR="001A3BBD">
        <w:rPr>
          <w:noProof/>
        </w:rPr>
        <w:t>9</w:t>
      </w:r>
      <w:r w:rsidR="00EE5F82">
        <w:rPr>
          <w:noProof/>
        </w:rPr>
        <w:fldChar w:fldCharType="end"/>
      </w:r>
      <w:r>
        <w:t xml:space="preserve"> </w:t>
      </w:r>
      <w:r w:rsidR="007D3AFA">
        <w:t>202</w:t>
      </w:r>
      <w:r w:rsidR="007E54DE">
        <w:t>4</w:t>
      </w:r>
      <w:r w:rsidRPr="00646987">
        <w:t xml:space="preserve"> Gerçekleşmeleri ile </w:t>
      </w:r>
      <w:r w:rsidR="007D3AFA">
        <w:t>202</w:t>
      </w:r>
      <w:r w:rsidR="007E54DE">
        <w:t>5</w:t>
      </w:r>
      <w:r w:rsidRPr="00646987">
        <w:t xml:space="preserve"> Başlangıç Ödeneği Gelişimi</w:t>
      </w:r>
      <w:bookmarkEnd w:id="51"/>
    </w:p>
    <w:p w:rsidR="00813874" w:rsidRPr="00813874" w:rsidRDefault="00813874" w:rsidP="00813874"/>
    <w:tbl>
      <w:tblPr>
        <w:tblStyle w:val="KlavuzuTablo4-Vurgu61"/>
        <w:tblW w:w="5000" w:type="pct"/>
        <w:tblLayout w:type="fixed"/>
        <w:tblLook w:val="04A0" w:firstRow="1" w:lastRow="0" w:firstColumn="1" w:lastColumn="0" w:noHBand="0" w:noVBand="1"/>
      </w:tblPr>
      <w:tblGrid>
        <w:gridCol w:w="3628"/>
        <w:gridCol w:w="2177"/>
        <w:gridCol w:w="2051"/>
        <w:gridCol w:w="1432"/>
      </w:tblGrid>
      <w:tr w:rsidR="005A09D0" w:rsidRPr="005A09D0" w:rsidTr="00F319A7">
        <w:trPr>
          <w:cnfStyle w:val="100000000000" w:firstRow="1" w:lastRow="0" w:firstColumn="0" w:lastColumn="0" w:oddVBand="0" w:evenVBand="0" w:oddHBand="0" w:evenHBand="0" w:firstRowFirstColumn="0" w:firstRowLastColumn="0" w:lastRowFirstColumn="0" w:lastRowLastColumn="0"/>
          <w:trHeight w:val="847"/>
        </w:trPr>
        <w:tc>
          <w:tcPr>
            <w:cnfStyle w:val="001000000000" w:firstRow="0" w:lastRow="0" w:firstColumn="1" w:lastColumn="0" w:oddVBand="0" w:evenVBand="0" w:oddHBand="0" w:evenHBand="0" w:firstRowFirstColumn="0" w:firstRowLastColumn="0" w:lastRowFirstColumn="0" w:lastRowLastColumn="0"/>
            <w:tcW w:w="1953" w:type="pct"/>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noWrap/>
            <w:vAlign w:val="center"/>
            <w:hideMark/>
          </w:tcPr>
          <w:p w:rsidR="005A09D0" w:rsidRPr="005A09D0" w:rsidRDefault="005A09D0" w:rsidP="00F319A7">
            <w:pPr>
              <w:rPr>
                <w:rFonts w:ascii="Calibri" w:eastAsia="Times New Roman" w:hAnsi="Calibri" w:cs="Calibri"/>
                <w:color w:val="000000"/>
                <w:lang w:eastAsia="tr-TR"/>
              </w:rPr>
            </w:pPr>
            <w:r w:rsidRPr="005A09D0">
              <w:rPr>
                <w:rFonts w:ascii="Calibri" w:eastAsia="Times New Roman" w:hAnsi="Calibri" w:cs="Calibri"/>
                <w:color w:val="000000"/>
                <w:lang w:eastAsia="tr-TR"/>
              </w:rPr>
              <w:t>Bütçe Tertibi</w:t>
            </w:r>
          </w:p>
        </w:tc>
        <w:tc>
          <w:tcPr>
            <w:tcW w:w="1172" w:type="pct"/>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noWrap/>
            <w:vAlign w:val="center"/>
            <w:hideMark/>
          </w:tcPr>
          <w:p w:rsidR="005A09D0" w:rsidRPr="005A09D0" w:rsidRDefault="00FA6820" w:rsidP="00F319A7">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000000"/>
                <w:lang w:eastAsia="tr-TR"/>
              </w:rPr>
            </w:pPr>
            <w:r>
              <w:rPr>
                <w:rFonts w:ascii="Calibri" w:eastAsia="Times New Roman" w:hAnsi="Calibri" w:cs="Calibri"/>
                <w:color w:val="000000"/>
                <w:lang w:eastAsia="tr-TR"/>
              </w:rPr>
              <w:t>202</w:t>
            </w:r>
            <w:r w:rsidR="007E54DE">
              <w:rPr>
                <w:rFonts w:ascii="Calibri" w:eastAsia="Times New Roman" w:hAnsi="Calibri" w:cs="Calibri"/>
                <w:color w:val="000000"/>
                <w:lang w:eastAsia="tr-TR"/>
              </w:rPr>
              <w:t>4</w:t>
            </w:r>
          </w:p>
          <w:p w:rsidR="005A09D0" w:rsidRPr="005A09D0" w:rsidRDefault="005A09D0" w:rsidP="00F319A7">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tr-TR"/>
              </w:rPr>
            </w:pPr>
            <w:r w:rsidRPr="005A09D0">
              <w:rPr>
                <w:rFonts w:ascii="Calibri" w:eastAsia="Times New Roman" w:hAnsi="Calibri" w:cs="Calibri"/>
                <w:color w:val="000000"/>
                <w:lang w:eastAsia="tr-TR"/>
              </w:rPr>
              <w:t>Gerçekleşen Gelir</w:t>
            </w:r>
          </w:p>
        </w:tc>
        <w:tc>
          <w:tcPr>
            <w:tcW w:w="1104" w:type="pct"/>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noWrap/>
            <w:vAlign w:val="center"/>
            <w:hideMark/>
          </w:tcPr>
          <w:p w:rsidR="005A09D0" w:rsidRPr="005A09D0" w:rsidRDefault="00FA6820" w:rsidP="00F319A7">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000000"/>
                <w:lang w:eastAsia="tr-TR"/>
              </w:rPr>
            </w:pPr>
            <w:r>
              <w:rPr>
                <w:rFonts w:ascii="Calibri" w:eastAsia="Times New Roman" w:hAnsi="Calibri" w:cs="Calibri"/>
                <w:color w:val="000000"/>
                <w:lang w:eastAsia="tr-TR"/>
              </w:rPr>
              <w:t>202</w:t>
            </w:r>
            <w:r w:rsidR="007E54DE">
              <w:rPr>
                <w:rFonts w:ascii="Calibri" w:eastAsia="Times New Roman" w:hAnsi="Calibri" w:cs="Calibri"/>
                <w:color w:val="000000"/>
                <w:lang w:eastAsia="tr-TR"/>
              </w:rPr>
              <w:t>5</w:t>
            </w:r>
          </w:p>
          <w:p w:rsidR="005A09D0" w:rsidRPr="005A09D0" w:rsidRDefault="005A09D0" w:rsidP="00F319A7">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tr-TR"/>
              </w:rPr>
            </w:pPr>
            <w:r w:rsidRPr="005A09D0">
              <w:rPr>
                <w:rFonts w:ascii="Calibri" w:eastAsia="Times New Roman" w:hAnsi="Calibri" w:cs="Calibri"/>
                <w:color w:val="000000"/>
                <w:lang w:eastAsia="tr-TR"/>
              </w:rPr>
              <w:t>Planlanan Gelir</w:t>
            </w:r>
          </w:p>
        </w:tc>
        <w:tc>
          <w:tcPr>
            <w:tcW w:w="771" w:type="pct"/>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noWrap/>
            <w:vAlign w:val="center"/>
            <w:hideMark/>
          </w:tcPr>
          <w:p w:rsidR="005A09D0" w:rsidRPr="005A09D0" w:rsidRDefault="005A09D0" w:rsidP="00F319A7">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tr-TR"/>
              </w:rPr>
            </w:pPr>
            <w:r w:rsidRPr="005A09D0">
              <w:rPr>
                <w:rFonts w:ascii="Calibri" w:eastAsia="Times New Roman" w:hAnsi="Calibri" w:cs="Calibri"/>
                <w:color w:val="000000"/>
                <w:lang w:eastAsia="tr-TR"/>
              </w:rPr>
              <w:t>Artış Oranı %</w:t>
            </w:r>
          </w:p>
        </w:tc>
      </w:tr>
      <w:tr w:rsidR="005A09D0" w:rsidRPr="005A09D0" w:rsidTr="00F319A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53" w:type="pct"/>
            <w:tcBorders>
              <w:top w:val="single" w:sz="4" w:space="0" w:color="C5E0B3" w:themeColor="accent6" w:themeTint="66"/>
            </w:tcBorders>
            <w:noWrap/>
            <w:vAlign w:val="center"/>
            <w:hideMark/>
          </w:tcPr>
          <w:p w:rsidR="005A09D0" w:rsidRPr="005A09D0" w:rsidRDefault="005A09D0" w:rsidP="00F319A7">
            <w:pPr>
              <w:rPr>
                <w:rFonts w:ascii="Calibri" w:eastAsia="Times New Roman" w:hAnsi="Calibri" w:cs="Calibri"/>
                <w:color w:val="000000"/>
                <w:lang w:eastAsia="tr-TR"/>
              </w:rPr>
            </w:pPr>
            <w:r w:rsidRPr="005A09D0">
              <w:rPr>
                <w:rFonts w:ascii="Calibri" w:eastAsia="Times New Roman" w:hAnsi="Calibri" w:cs="Calibri"/>
                <w:color w:val="000000"/>
                <w:lang w:eastAsia="tr-TR"/>
              </w:rPr>
              <w:t>01- Vergi Gelirleri</w:t>
            </w:r>
          </w:p>
        </w:tc>
        <w:tc>
          <w:tcPr>
            <w:tcW w:w="1172" w:type="pct"/>
            <w:tcBorders>
              <w:top w:val="single" w:sz="4" w:space="0" w:color="C5E0B3" w:themeColor="accent6" w:themeTint="66"/>
            </w:tcBorders>
            <w:noWrap/>
            <w:vAlign w:val="center"/>
            <w:hideMark/>
          </w:tcPr>
          <w:p w:rsidR="005A09D0" w:rsidRPr="005A09D0" w:rsidRDefault="00A427BD" w:rsidP="00A427BD">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17</w:t>
            </w:r>
            <w:r w:rsidR="00FA6820">
              <w:rPr>
                <w:rFonts w:ascii="Calibri" w:eastAsia="Times New Roman" w:hAnsi="Calibri" w:cs="Calibri"/>
                <w:color w:val="000000"/>
                <w:lang w:eastAsia="tr-TR"/>
              </w:rPr>
              <w:t>1</w:t>
            </w:r>
            <w:r w:rsidR="005A09D0" w:rsidRPr="005A09D0">
              <w:rPr>
                <w:rFonts w:ascii="Calibri" w:eastAsia="Times New Roman" w:hAnsi="Calibri" w:cs="Calibri"/>
                <w:color w:val="000000"/>
                <w:lang w:eastAsia="tr-TR"/>
              </w:rPr>
              <w:t>.</w:t>
            </w:r>
            <w:r>
              <w:rPr>
                <w:rFonts w:ascii="Calibri" w:eastAsia="Times New Roman" w:hAnsi="Calibri" w:cs="Calibri"/>
                <w:color w:val="000000"/>
                <w:lang w:eastAsia="tr-TR"/>
              </w:rPr>
              <w:t>470</w:t>
            </w:r>
            <w:r w:rsidR="005A09D0" w:rsidRPr="005A09D0">
              <w:rPr>
                <w:rFonts w:ascii="Calibri" w:eastAsia="Times New Roman" w:hAnsi="Calibri" w:cs="Calibri"/>
                <w:color w:val="000000"/>
                <w:lang w:eastAsia="tr-TR"/>
              </w:rPr>
              <w:t>.</w:t>
            </w:r>
            <w:r>
              <w:rPr>
                <w:rFonts w:ascii="Calibri" w:eastAsia="Times New Roman" w:hAnsi="Calibri" w:cs="Calibri"/>
                <w:color w:val="000000"/>
                <w:lang w:eastAsia="tr-TR"/>
              </w:rPr>
              <w:t>625</w:t>
            </w:r>
            <w:r w:rsidR="005A09D0" w:rsidRPr="005A09D0">
              <w:rPr>
                <w:rFonts w:ascii="Calibri" w:eastAsia="Times New Roman" w:hAnsi="Calibri" w:cs="Calibri"/>
                <w:color w:val="000000"/>
                <w:lang w:eastAsia="tr-TR"/>
              </w:rPr>
              <w:t>,</w:t>
            </w:r>
            <w:r>
              <w:rPr>
                <w:rFonts w:ascii="Calibri" w:eastAsia="Times New Roman" w:hAnsi="Calibri" w:cs="Calibri"/>
                <w:color w:val="000000"/>
                <w:lang w:eastAsia="tr-TR"/>
              </w:rPr>
              <w:t>22</w:t>
            </w:r>
          </w:p>
        </w:tc>
        <w:tc>
          <w:tcPr>
            <w:tcW w:w="1104" w:type="pct"/>
            <w:tcBorders>
              <w:top w:val="single" w:sz="4" w:space="0" w:color="C5E0B3" w:themeColor="accent6" w:themeTint="66"/>
            </w:tcBorders>
            <w:noWrap/>
            <w:vAlign w:val="center"/>
            <w:hideMark/>
          </w:tcPr>
          <w:p w:rsidR="005A09D0" w:rsidRPr="005A09D0" w:rsidRDefault="00A427BD" w:rsidP="00A427BD">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401</w:t>
            </w:r>
            <w:r w:rsidR="005A09D0" w:rsidRPr="005A09D0">
              <w:rPr>
                <w:rFonts w:ascii="Calibri" w:eastAsia="Times New Roman" w:hAnsi="Calibri" w:cs="Calibri"/>
                <w:color w:val="000000"/>
                <w:lang w:eastAsia="tr-TR"/>
              </w:rPr>
              <w:t>.</w:t>
            </w:r>
            <w:r>
              <w:rPr>
                <w:rFonts w:ascii="Calibri" w:eastAsia="Times New Roman" w:hAnsi="Calibri" w:cs="Calibri"/>
                <w:color w:val="000000"/>
                <w:lang w:eastAsia="tr-TR"/>
              </w:rPr>
              <w:t>950</w:t>
            </w:r>
            <w:r w:rsidR="005A09D0" w:rsidRPr="005A09D0">
              <w:rPr>
                <w:rFonts w:ascii="Calibri" w:eastAsia="Times New Roman" w:hAnsi="Calibri" w:cs="Calibri"/>
                <w:color w:val="000000"/>
                <w:lang w:eastAsia="tr-TR"/>
              </w:rPr>
              <w:t>.000,00</w:t>
            </w:r>
          </w:p>
        </w:tc>
        <w:tc>
          <w:tcPr>
            <w:tcW w:w="771" w:type="pct"/>
            <w:tcBorders>
              <w:top w:val="single" w:sz="4" w:space="0" w:color="C5E0B3" w:themeColor="accent6" w:themeTint="66"/>
            </w:tcBorders>
            <w:noWrap/>
            <w:vAlign w:val="center"/>
            <w:hideMark/>
          </w:tcPr>
          <w:p w:rsidR="005A09D0" w:rsidRPr="005A09D0" w:rsidRDefault="0005338D" w:rsidP="00F319A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tr-TR"/>
              </w:rPr>
            </w:pPr>
            <w:r>
              <w:t>134,42</w:t>
            </w:r>
            <w:r w:rsidR="005A09D0" w:rsidRPr="005A09D0">
              <w:rPr>
                <w:rFonts w:ascii="Calibri" w:eastAsia="Times New Roman" w:hAnsi="Calibri" w:cs="Calibri"/>
                <w:color w:val="000000"/>
                <w:lang w:eastAsia="tr-TR"/>
              </w:rPr>
              <w:t>%</w:t>
            </w:r>
          </w:p>
        </w:tc>
      </w:tr>
      <w:tr w:rsidR="005A09D0" w:rsidRPr="005A09D0" w:rsidTr="00F319A7">
        <w:trPr>
          <w:trHeight w:val="300"/>
        </w:trPr>
        <w:tc>
          <w:tcPr>
            <w:cnfStyle w:val="001000000000" w:firstRow="0" w:lastRow="0" w:firstColumn="1" w:lastColumn="0" w:oddVBand="0" w:evenVBand="0" w:oddHBand="0" w:evenHBand="0" w:firstRowFirstColumn="0" w:firstRowLastColumn="0" w:lastRowFirstColumn="0" w:lastRowLastColumn="0"/>
            <w:tcW w:w="1953" w:type="pct"/>
            <w:noWrap/>
            <w:vAlign w:val="center"/>
            <w:hideMark/>
          </w:tcPr>
          <w:p w:rsidR="005A09D0" w:rsidRPr="005A09D0" w:rsidRDefault="005A09D0" w:rsidP="00F319A7">
            <w:pPr>
              <w:rPr>
                <w:rFonts w:ascii="Calibri" w:eastAsia="Times New Roman" w:hAnsi="Calibri" w:cs="Calibri"/>
                <w:color w:val="000000"/>
                <w:lang w:eastAsia="tr-TR"/>
              </w:rPr>
            </w:pPr>
            <w:r w:rsidRPr="005A09D0">
              <w:rPr>
                <w:rFonts w:ascii="Calibri" w:eastAsia="Times New Roman" w:hAnsi="Calibri" w:cs="Calibri"/>
                <w:color w:val="000000"/>
                <w:lang w:eastAsia="tr-TR"/>
              </w:rPr>
              <w:t>03-Teşebbüs ve Mülkiyet Gelirleri</w:t>
            </w:r>
          </w:p>
        </w:tc>
        <w:tc>
          <w:tcPr>
            <w:tcW w:w="1172" w:type="pct"/>
            <w:noWrap/>
            <w:vAlign w:val="center"/>
            <w:hideMark/>
          </w:tcPr>
          <w:p w:rsidR="005A09D0" w:rsidRPr="005A09D0" w:rsidRDefault="00A427BD" w:rsidP="00A427BD">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7</w:t>
            </w:r>
            <w:r w:rsidR="00FA6820">
              <w:rPr>
                <w:rFonts w:ascii="Calibri" w:eastAsia="Times New Roman" w:hAnsi="Calibri" w:cs="Calibri"/>
                <w:color w:val="000000"/>
                <w:lang w:eastAsia="tr-TR"/>
              </w:rPr>
              <w:t>.</w:t>
            </w:r>
            <w:r>
              <w:rPr>
                <w:rFonts w:ascii="Calibri" w:eastAsia="Times New Roman" w:hAnsi="Calibri" w:cs="Calibri"/>
                <w:color w:val="000000"/>
                <w:lang w:eastAsia="tr-TR"/>
              </w:rPr>
              <w:t>088</w:t>
            </w:r>
            <w:r w:rsidR="005A09D0" w:rsidRPr="005A09D0">
              <w:rPr>
                <w:rFonts w:ascii="Calibri" w:eastAsia="Times New Roman" w:hAnsi="Calibri" w:cs="Calibri"/>
                <w:color w:val="000000"/>
                <w:lang w:eastAsia="tr-TR"/>
              </w:rPr>
              <w:t>.</w:t>
            </w:r>
            <w:r>
              <w:rPr>
                <w:rFonts w:ascii="Calibri" w:eastAsia="Times New Roman" w:hAnsi="Calibri" w:cs="Calibri"/>
                <w:color w:val="000000"/>
                <w:lang w:eastAsia="tr-TR"/>
              </w:rPr>
              <w:t>952</w:t>
            </w:r>
            <w:r w:rsidR="005A09D0" w:rsidRPr="005A09D0">
              <w:rPr>
                <w:rFonts w:ascii="Calibri" w:eastAsia="Times New Roman" w:hAnsi="Calibri" w:cs="Calibri"/>
                <w:color w:val="000000"/>
                <w:lang w:eastAsia="tr-TR"/>
              </w:rPr>
              <w:t>,</w:t>
            </w:r>
            <w:r>
              <w:rPr>
                <w:rFonts w:ascii="Calibri" w:eastAsia="Times New Roman" w:hAnsi="Calibri" w:cs="Calibri"/>
                <w:color w:val="000000"/>
                <w:lang w:eastAsia="tr-TR"/>
              </w:rPr>
              <w:t>62</w:t>
            </w:r>
          </w:p>
        </w:tc>
        <w:tc>
          <w:tcPr>
            <w:tcW w:w="1104" w:type="pct"/>
            <w:noWrap/>
            <w:vAlign w:val="center"/>
            <w:hideMark/>
          </w:tcPr>
          <w:p w:rsidR="005A09D0" w:rsidRPr="005A09D0" w:rsidRDefault="00B37F2F" w:rsidP="00B37F2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10</w:t>
            </w:r>
            <w:r w:rsidR="005A09D0" w:rsidRPr="005A09D0">
              <w:rPr>
                <w:rFonts w:ascii="Calibri" w:eastAsia="Times New Roman" w:hAnsi="Calibri" w:cs="Calibri"/>
                <w:color w:val="000000"/>
                <w:lang w:eastAsia="tr-TR"/>
              </w:rPr>
              <w:t>.</w:t>
            </w:r>
            <w:r>
              <w:rPr>
                <w:rFonts w:ascii="Calibri" w:eastAsia="Times New Roman" w:hAnsi="Calibri" w:cs="Calibri"/>
                <w:color w:val="000000"/>
                <w:lang w:eastAsia="tr-TR"/>
              </w:rPr>
              <w:t>600</w:t>
            </w:r>
            <w:r w:rsidR="005A09D0" w:rsidRPr="005A09D0">
              <w:rPr>
                <w:rFonts w:ascii="Calibri" w:eastAsia="Times New Roman" w:hAnsi="Calibri" w:cs="Calibri"/>
                <w:color w:val="000000"/>
                <w:lang w:eastAsia="tr-TR"/>
              </w:rPr>
              <w:t>.000,00</w:t>
            </w:r>
          </w:p>
        </w:tc>
        <w:tc>
          <w:tcPr>
            <w:tcW w:w="771" w:type="pct"/>
            <w:noWrap/>
            <w:vAlign w:val="center"/>
            <w:hideMark/>
          </w:tcPr>
          <w:p w:rsidR="005A09D0" w:rsidRPr="005A09D0" w:rsidRDefault="0005338D" w:rsidP="00F319A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tr-TR"/>
              </w:rPr>
            </w:pPr>
            <w:r>
              <w:t>49,52</w:t>
            </w:r>
            <w:r w:rsidR="005A09D0" w:rsidRPr="005A09D0">
              <w:rPr>
                <w:rFonts w:ascii="Calibri" w:eastAsia="Times New Roman" w:hAnsi="Calibri" w:cs="Calibri"/>
                <w:color w:val="000000"/>
                <w:lang w:eastAsia="tr-TR"/>
              </w:rPr>
              <w:t>%</w:t>
            </w:r>
          </w:p>
        </w:tc>
      </w:tr>
      <w:tr w:rsidR="005A09D0" w:rsidRPr="005A09D0" w:rsidTr="00F319A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53" w:type="pct"/>
            <w:noWrap/>
            <w:vAlign w:val="center"/>
            <w:hideMark/>
          </w:tcPr>
          <w:p w:rsidR="005A09D0" w:rsidRPr="005A09D0" w:rsidRDefault="005A09D0" w:rsidP="00F319A7">
            <w:pPr>
              <w:rPr>
                <w:rFonts w:ascii="Calibri" w:eastAsia="Times New Roman" w:hAnsi="Calibri" w:cs="Calibri"/>
                <w:color w:val="000000"/>
                <w:lang w:eastAsia="tr-TR"/>
              </w:rPr>
            </w:pPr>
            <w:r w:rsidRPr="005A09D0">
              <w:rPr>
                <w:rFonts w:ascii="Calibri" w:eastAsia="Times New Roman" w:hAnsi="Calibri" w:cs="Calibri"/>
                <w:color w:val="000000"/>
                <w:lang w:eastAsia="tr-TR"/>
              </w:rPr>
              <w:t>04-Alınan Bağış ve Yardımlar ile Özel Gelirler</w:t>
            </w:r>
          </w:p>
        </w:tc>
        <w:tc>
          <w:tcPr>
            <w:tcW w:w="1172" w:type="pct"/>
            <w:noWrap/>
            <w:vAlign w:val="center"/>
            <w:hideMark/>
          </w:tcPr>
          <w:p w:rsidR="005A09D0" w:rsidRPr="005A09D0" w:rsidRDefault="00A427BD" w:rsidP="00A427BD">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42</w:t>
            </w:r>
            <w:r w:rsidR="005A09D0" w:rsidRPr="005A09D0">
              <w:rPr>
                <w:rFonts w:ascii="Calibri" w:eastAsia="Times New Roman" w:hAnsi="Calibri" w:cs="Calibri"/>
                <w:color w:val="000000"/>
                <w:lang w:eastAsia="tr-TR"/>
              </w:rPr>
              <w:t>.</w:t>
            </w:r>
            <w:r>
              <w:rPr>
                <w:rFonts w:ascii="Calibri" w:eastAsia="Times New Roman" w:hAnsi="Calibri" w:cs="Calibri"/>
                <w:color w:val="000000"/>
                <w:lang w:eastAsia="tr-TR"/>
              </w:rPr>
              <w:t>975</w:t>
            </w:r>
            <w:r w:rsidR="005A09D0" w:rsidRPr="005A09D0">
              <w:rPr>
                <w:rFonts w:ascii="Calibri" w:eastAsia="Times New Roman" w:hAnsi="Calibri" w:cs="Calibri"/>
                <w:color w:val="000000"/>
                <w:lang w:eastAsia="tr-TR"/>
              </w:rPr>
              <w:t>.</w:t>
            </w:r>
            <w:r>
              <w:rPr>
                <w:rFonts w:ascii="Calibri" w:eastAsia="Times New Roman" w:hAnsi="Calibri" w:cs="Calibri"/>
                <w:color w:val="000000"/>
                <w:lang w:eastAsia="tr-TR"/>
              </w:rPr>
              <w:t>972</w:t>
            </w:r>
            <w:r w:rsidR="005A09D0" w:rsidRPr="005A09D0">
              <w:rPr>
                <w:rFonts w:ascii="Calibri" w:eastAsia="Times New Roman" w:hAnsi="Calibri" w:cs="Calibri"/>
                <w:color w:val="000000"/>
                <w:lang w:eastAsia="tr-TR"/>
              </w:rPr>
              <w:t>,</w:t>
            </w:r>
            <w:r>
              <w:rPr>
                <w:rFonts w:ascii="Calibri" w:eastAsia="Times New Roman" w:hAnsi="Calibri" w:cs="Calibri"/>
                <w:color w:val="000000"/>
                <w:lang w:eastAsia="tr-TR"/>
              </w:rPr>
              <w:t>19</w:t>
            </w:r>
          </w:p>
        </w:tc>
        <w:tc>
          <w:tcPr>
            <w:tcW w:w="1104" w:type="pct"/>
            <w:noWrap/>
            <w:vAlign w:val="center"/>
            <w:hideMark/>
          </w:tcPr>
          <w:p w:rsidR="005A09D0" w:rsidRPr="005A09D0" w:rsidRDefault="00B37F2F" w:rsidP="00305F9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508</w:t>
            </w:r>
            <w:r w:rsidR="005A09D0" w:rsidRPr="005A09D0">
              <w:rPr>
                <w:rFonts w:ascii="Calibri" w:eastAsia="Times New Roman" w:hAnsi="Calibri" w:cs="Calibri"/>
                <w:color w:val="000000"/>
                <w:lang w:eastAsia="tr-TR"/>
              </w:rPr>
              <w:t>.</w:t>
            </w:r>
            <w:r w:rsidR="00305F9A">
              <w:rPr>
                <w:rFonts w:ascii="Calibri" w:eastAsia="Times New Roman" w:hAnsi="Calibri" w:cs="Calibri"/>
                <w:color w:val="000000"/>
                <w:lang w:eastAsia="tr-TR"/>
              </w:rPr>
              <w:t>000</w:t>
            </w:r>
            <w:r w:rsidR="005A09D0" w:rsidRPr="005A09D0">
              <w:rPr>
                <w:rFonts w:ascii="Calibri" w:eastAsia="Times New Roman" w:hAnsi="Calibri" w:cs="Calibri"/>
                <w:color w:val="000000"/>
                <w:lang w:eastAsia="tr-TR"/>
              </w:rPr>
              <w:t>.000,00</w:t>
            </w:r>
          </w:p>
        </w:tc>
        <w:tc>
          <w:tcPr>
            <w:tcW w:w="771" w:type="pct"/>
            <w:noWrap/>
            <w:vAlign w:val="center"/>
            <w:hideMark/>
          </w:tcPr>
          <w:p w:rsidR="005A09D0" w:rsidRPr="005A09D0" w:rsidRDefault="0005338D" w:rsidP="00F319A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tr-TR"/>
              </w:rPr>
            </w:pPr>
            <w:r>
              <w:t>1082,27</w:t>
            </w:r>
            <w:r w:rsidR="005A09D0" w:rsidRPr="005A09D0">
              <w:rPr>
                <w:rFonts w:ascii="Calibri" w:eastAsia="Times New Roman" w:hAnsi="Calibri" w:cs="Calibri"/>
                <w:color w:val="000000"/>
                <w:lang w:eastAsia="tr-TR"/>
              </w:rPr>
              <w:t>%</w:t>
            </w:r>
          </w:p>
        </w:tc>
      </w:tr>
      <w:tr w:rsidR="005A09D0" w:rsidRPr="005A09D0" w:rsidTr="00F319A7">
        <w:trPr>
          <w:trHeight w:val="300"/>
        </w:trPr>
        <w:tc>
          <w:tcPr>
            <w:cnfStyle w:val="001000000000" w:firstRow="0" w:lastRow="0" w:firstColumn="1" w:lastColumn="0" w:oddVBand="0" w:evenVBand="0" w:oddHBand="0" w:evenHBand="0" w:firstRowFirstColumn="0" w:firstRowLastColumn="0" w:lastRowFirstColumn="0" w:lastRowLastColumn="0"/>
            <w:tcW w:w="1953" w:type="pct"/>
            <w:noWrap/>
            <w:vAlign w:val="center"/>
            <w:hideMark/>
          </w:tcPr>
          <w:p w:rsidR="005A09D0" w:rsidRPr="005A09D0" w:rsidRDefault="005A09D0" w:rsidP="00F319A7">
            <w:pPr>
              <w:rPr>
                <w:rFonts w:ascii="Calibri" w:eastAsia="Times New Roman" w:hAnsi="Calibri" w:cs="Calibri"/>
                <w:color w:val="000000"/>
                <w:lang w:eastAsia="tr-TR"/>
              </w:rPr>
            </w:pPr>
            <w:r w:rsidRPr="005A09D0">
              <w:rPr>
                <w:rFonts w:ascii="Calibri" w:eastAsia="Times New Roman" w:hAnsi="Calibri" w:cs="Calibri"/>
                <w:color w:val="000000"/>
                <w:lang w:eastAsia="tr-TR"/>
              </w:rPr>
              <w:t>05-Diğer Gelirler</w:t>
            </w:r>
          </w:p>
        </w:tc>
        <w:tc>
          <w:tcPr>
            <w:tcW w:w="1172" w:type="pct"/>
            <w:noWrap/>
            <w:vAlign w:val="center"/>
            <w:hideMark/>
          </w:tcPr>
          <w:p w:rsidR="005A09D0" w:rsidRPr="005A09D0" w:rsidRDefault="00A427BD" w:rsidP="00A427BD">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670</w:t>
            </w:r>
            <w:r w:rsidR="005A09D0" w:rsidRPr="005A09D0">
              <w:rPr>
                <w:rFonts w:ascii="Calibri" w:eastAsia="Times New Roman" w:hAnsi="Calibri" w:cs="Calibri"/>
                <w:color w:val="000000"/>
                <w:lang w:eastAsia="tr-TR"/>
              </w:rPr>
              <w:t>.</w:t>
            </w:r>
            <w:r>
              <w:rPr>
                <w:rFonts w:ascii="Calibri" w:eastAsia="Times New Roman" w:hAnsi="Calibri" w:cs="Calibri"/>
                <w:color w:val="000000"/>
                <w:lang w:eastAsia="tr-TR"/>
              </w:rPr>
              <w:t>789</w:t>
            </w:r>
            <w:r w:rsidR="005A09D0" w:rsidRPr="005A09D0">
              <w:rPr>
                <w:rFonts w:ascii="Calibri" w:eastAsia="Times New Roman" w:hAnsi="Calibri" w:cs="Calibri"/>
                <w:color w:val="000000"/>
                <w:lang w:eastAsia="tr-TR"/>
              </w:rPr>
              <w:t>.</w:t>
            </w:r>
            <w:r>
              <w:rPr>
                <w:rFonts w:ascii="Calibri" w:eastAsia="Times New Roman" w:hAnsi="Calibri" w:cs="Calibri"/>
                <w:color w:val="000000"/>
                <w:lang w:eastAsia="tr-TR"/>
              </w:rPr>
              <w:t>736</w:t>
            </w:r>
            <w:r w:rsidR="005A09D0" w:rsidRPr="005A09D0">
              <w:rPr>
                <w:rFonts w:ascii="Calibri" w:eastAsia="Times New Roman" w:hAnsi="Calibri" w:cs="Calibri"/>
                <w:color w:val="000000"/>
                <w:lang w:eastAsia="tr-TR"/>
              </w:rPr>
              <w:t>,</w:t>
            </w:r>
            <w:r>
              <w:rPr>
                <w:rFonts w:ascii="Calibri" w:eastAsia="Times New Roman" w:hAnsi="Calibri" w:cs="Calibri"/>
                <w:color w:val="000000"/>
                <w:lang w:eastAsia="tr-TR"/>
              </w:rPr>
              <w:t>29</w:t>
            </w:r>
          </w:p>
        </w:tc>
        <w:tc>
          <w:tcPr>
            <w:tcW w:w="1104" w:type="pct"/>
            <w:noWrap/>
            <w:vAlign w:val="center"/>
            <w:hideMark/>
          </w:tcPr>
          <w:p w:rsidR="005A09D0" w:rsidRPr="005A09D0" w:rsidRDefault="0005338D" w:rsidP="00305F9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tr-TR"/>
              </w:rPr>
            </w:pPr>
            <w:r>
              <w:t>1.573.336.000,00</w:t>
            </w:r>
          </w:p>
        </w:tc>
        <w:tc>
          <w:tcPr>
            <w:tcW w:w="771" w:type="pct"/>
            <w:noWrap/>
            <w:vAlign w:val="center"/>
            <w:hideMark/>
          </w:tcPr>
          <w:p w:rsidR="005A09D0" w:rsidRPr="005A09D0" w:rsidRDefault="0070747E" w:rsidP="00F319A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 xml:space="preserve"> </w:t>
            </w:r>
            <w:r w:rsidR="0005338D">
              <w:t>134,49</w:t>
            </w:r>
            <w:r w:rsidR="005A09D0" w:rsidRPr="005A09D0">
              <w:rPr>
                <w:rFonts w:ascii="Calibri" w:eastAsia="Times New Roman" w:hAnsi="Calibri" w:cs="Calibri"/>
                <w:color w:val="000000"/>
                <w:lang w:eastAsia="tr-TR"/>
              </w:rPr>
              <w:t>%</w:t>
            </w:r>
          </w:p>
        </w:tc>
      </w:tr>
      <w:tr w:rsidR="005A09D0" w:rsidRPr="005A09D0" w:rsidTr="00F319A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53" w:type="pct"/>
            <w:noWrap/>
            <w:vAlign w:val="center"/>
            <w:hideMark/>
          </w:tcPr>
          <w:p w:rsidR="005A09D0" w:rsidRPr="005A09D0" w:rsidRDefault="005A09D0" w:rsidP="00F319A7">
            <w:pPr>
              <w:rPr>
                <w:rFonts w:ascii="Calibri" w:eastAsia="Times New Roman" w:hAnsi="Calibri" w:cs="Calibri"/>
                <w:color w:val="000000"/>
                <w:lang w:eastAsia="tr-TR"/>
              </w:rPr>
            </w:pPr>
            <w:r w:rsidRPr="005A09D0">
              <w:rPr>
                <w:rFonts w:ascii="Calibri" w:eastAsia="Times New Roman" w:hAnsi="Calibri" w:cs="Calibri"/>
                <w:color w:val="000000"/>
                <w:lang w:eastAsia="tr-TR"/>
              </w:rPr>
              <w:t>06- Sermaye Gelirleri</w:t>
            </w:r>
          </w:p>
        </w:tc>
        <w:tc>
          <w:tcPr>
            <w:tcW w:w="1172" w:type="pct"/>
            <w:noWrap/>
            <w:vAlign w:val="center"/>
            <w:hideMark/>
          </w:tcPr>
          <w:p w:rsidR="005A09D0" w:rsidRPr="005A09D0" w:rsidRDefault="00A427BD" w:rsidP="00A427BD">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93</w:t>
            </w:r>
            <w:r w:rsidR="005A09D0" w:rsidRPr="005A09D0">
              <w:rPr>
                <w:rFonts w:ascii="Calibri" w:eastAsia="Times New Roman" w:hAnsi="Calibri" w:cs="Calibri"/>
                <w:color w:val="000000"/>
                <w:lang w:eastAsia="tr-TR"/>
              </w:rPr>
              <w:t>.</w:t>
            </w:r>
            <w:r>
              <w:rPr>
                <w:rFonts w:ascii="Calibri" w:eastAsia="Times New Roman" w:hAnsi="Calibri" w:cs="Calibri"/>
                <w:color w:val="000000"/>
                <w:lang w:eastAsia="tr-TR"/>
              </w:rPr>
              <w:t>448</w:t>
            </w:r>
            <w:r w:rsidR="005A09D0" w:rsidRPr="005A09D0">
              <w:rPr>
                <w:rFonts w:ascii="Calibri" w:eastAsia="Times New Roman" w:hAnsi="Calibri" w:cs="Calibri"/>
                <w:color w:val="000000"/>
                <w:lang w:eastAsia="tr-TR"/>
              </w:rPr>
              <w:t>.</w:t>
            </w:r>
            <w:r>
              <w:rPr>
                <w:rFonts w:ascii="Calibri" w:eastAsia="Times New Roman" w:hAnsi="Calibri" w:cs="Calibri"/>
                <w:color w:val="000000"/>
                <w:lang w:eastAsia="tr-TR"/>
              </w:rPr>
              <w:t>750</w:t>
            </w:r>
            <w:r w:rsidR="005A09D0" w:rsidRPr="005A09D0">
              <w:rPr>
                <w:rFonts w:ascii="Calibri" w:eastAsia="Times New Roman" w:hAnsi="Calibri" w:cs="Calibri"/>
                <w:color w:val="000000"/>
                <w:lang w:eastAsia="tr-TR"/>
              </w:rPr>
              <w:t>,</w:t>
            </w:r>
            <w:r>
              <w:rPr>
                <w:rFonts w:ascii="Calibri" w:eastAsia="Times New Roman" w:hAnsi="Calibri" w:cs="Calibri"/>
                <w:color w:val="000000"/>
                <w:lang w:eastAsia="tr-TR"/>
              </w:rPr>
              <w:t>55</w:t>
            </w:r>
          </w:p>
        </w:tc>
        <w:tc>
          <w:tcPr>
            <w:tcW w:w="1104" w:type="pct"/>
            <w:noWrap/>
            <w:vAlign w:val="center"/>
            <w:hideMark/>
          </w:tcPr>
          <w:p w:rsidR="005A09D0" w:rsidRPr="005A09D0" w:rsidRDefault="0005338D" w:rsidP="00305F9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tr-TR"/>
              </w:rPr>
            </w:pPr>
            <w:r>
              <w:t>240.600.000,00</w:t>
            </w:r>
          </w:p>
        </w:tc>
        <w:tc>
          <w:tcPr>
            <w:tcW w:w="771" w:type="pct"/>
            <w:noWrap/>
            <w:vAlign w:val="center"/>
            <w:hideMark/>
          </w:tcPr>
          <w:p w:rsidR="005A09D0" w:rsidRPr="005A09D0" w:rsidRDefault="005A09D0" w:rsidP="0070747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tr-TR"/>
              </w:rPr>
            </w:pPr>
            <w:r w:rsidRPr="005A09D0">
              <w:rPr>
                <w:rFonts w:ascii="Calibri" w:eastAsia="Times New Roman" w:hAnsi="Calibri" w:cs="Calibri"/>
                <w:color w:val="000000"/>
                <w:lang w:eastAsia="tr-TR"/>
              </w:rPr>
              <w:t>1</w:t>
            </w:r>
            <w:r w:rsidR="0070747E">
              <w:rPr>
                <w:rFonts w:ascii="Calibri" w:eastAsia="Times New Roman" w:hAnsi="Calibri" w:cs="Calibri"/>
                <w:color w:val="000000"/>
                <w:lang w:eastAsia="tr-TR"/>
              </w:rPr>
              <w:t>.068</w:t>
            </w:r>
            <w:r w:rsidRPr="005A09D0">
              <w:rPr>
                <w:rFonts w:ascii="Calibri" w:eastAsia="Times New Roman" w:hAnsi="Calibri" w:cs="Calibri"/>
                <w:color w:val="000000"/>
                <w:lang w:eastAsia="tr-TR"/>
              </w:rPr>
              <w:t>,</w:t>
            </w:r>
            <w:r w:rsidR="0070747E">
              <w:rPr>
                <w:rFonts w:ascii="Calibri" w:eastAsia="Times New Roman" w:hAnsi="Calibri" w:cs="Calibri"/>
                <w:color w:val="000000"/>
                <w:lang w:eastAsia="tr-TR"/>
              </w:rPr>
              <w:t>58</w:t>
            </w:r>
            <w:r w:rsidRPr="005A09D0">
              <w:rPr>
                <w:rFonts w:ascii="Calibri" w:eastAsia="Times New Roman" w:hAnsi="Calibri" w:cs="Calibri"/>
                <w:color w:val="000000"/>
                <w:lang w:eastAsia="tr-TR"/>
              </w:rPr>
              <w:t>%</w:t>
            </w:r>
          </w:p>
        </w:tc>
      </w:tr>
      <w:tr w:rsidR="005A09D0" w:rsidRPr="005A09D0" w:rsidTr="00F319A7">
        <w:trPr>
          <w:trHeight w:val="300"/>
        </w:trPr>
        <w:tc>
          <w:tcPr>
            <w:cnfStyle w:val="001000000000" w:firstRow="0" w:lastRow="0" w:firstColumn="1" w:lastColumn="0" w:oddVBand="0" w:evenVBand="0" w:oddHBand="0" w:evenHBand="0" w:firstRowFirstColumn="0" w:firstRowLastColumn="0" w:lastRowFirstColumn="0" w:lastRowLastColumn="0"/>
            <w:tcW w:w="1953" w:type="pct"/>
            <w:noWrap/>
            <w:vAlign w:val="center"/>
            <w:hideMark/>
          </w:tcPr>
          <w:p w:rsidR="005A09D0" w:rsidRPr="005A09D0" w:rsidRDefault="005A09D0" w:rsidP="00F319A7">
            <w:pPr>
              <w:rPr>
                <w:rFonts w:ascii="Calibri" w:eastAsia="Times New Roman" w:hAnsi="Calibri" w:cs="Calibri"/>
                <w:color w:val="000000"/>
                <w:lang w:eastAsia="tr-TR"/>
              </w:rPr>
            </w:pPr>
            <w:r w:rsidRPr="005A09D0">
              <w:rPr>
                <w:rFonts w:ascii="Calibri" w:eastAsia="Times New Roman" w:hAnsi="Calibri" w:cs="Calibri"/>
                <w:color w:val="000000"/>
                <w:lang w:eastAsia="tr-TR"/>
              </w:rPr>
              <w:t>08- Alacaklardan Tahsilat</w:t>
            </w:r>
          </w:p>
        </w:tc>
        <w:tc>
          <w:tcPr>
            <w:tcW w:w="1172" w:type="pct"/>
            <w:noWrap/>
            <w:vAlign w:val="center"/>
            <w:hideMark/>
          </w:tcPr>
          <w:p w:rsidR="005A09D0" w:rsidRPr="005A09D0" w:rsidRDefault="005A09D0" w:rsidP="00F319A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tr-TR"/>
              </w:rPr>
            </w:pPr>
            <w:r w:rsidRPr="005A09D0">
              <w:rPr>
                <w:rFonts w:ascii="Calibri" w:eastAsia="Times New Roman" w:hAnsi="Calibri" w:cs="Calibri"/>
                <w:color w:val="000000"/>
                <w:lang w:eastAsia="tr-TR"/>
              </w:rPr>
              <w:t>0,00</w:t>
            </w:r>
          </w:p>
        </w:tc>
        <w:tc>
          <w:tcPr>
            <w:tcW w:w="1104" w:type="pct"/>
            <w:noWrap/>
            <w:vAlign w:val="center"/>
            <w:hideMark/>
          </w:tcPr>
          <w:p w:rsidR="005A09D0" w:rsidRPr="005A09D0" w:rsidRDefault="00F319A7" w:rsidP="00F319A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0,00</w:t>
            </w:r>
            <w:r w:rsidR="005A09D0" w:rsidRPr="005A09D0">
              <w:rPr>
                <w:rFonts w:ascii="Calibri" w:eastAsia="Times New Roman" w:hAnsi="Calibri" w:cs="Calibri"/>
                <w:color w:val="000000"/>
                <w:lang w:eastAsia="tr-TR"/>
              </w:rPr>
              <w:t> </w:t>
            </w:r>
          </w:p>
        </w:tc>
        <w:tc>
          <w:tcPr>
            <w:tcW w:w="771" w:type="pct"/>
            <w:noWrap/>
            <w:vAlign w:val="center"/>
            <w:hideMark/>
          </w:tcPr>
          <w:p w:rsidR="005A09D0" w:rsidRPr="005A09D0" w:rsidRDefault="00F319A7" w:rsidP="00F319A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w:t>
            </w:r>
          </w:p>
        </w:tc>
      </w:tr>
      <w:tr w:rsidR="005A09D0" w:rsidRPr="005A09D0" w:rsidTr="00F319A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53" w:type="pct"/>
            <w:noWrap/>
            <w:vAlign w:val="center"/>
            <w:hideMark/>
          </w:tcPr>
          <w:p w:rsidR="005A09D0" w:rsidRPr="005A09D0" w:rsidRDefault="005A09D0" w:rsidP="00F319A7">
            <w:pPr>
              <w:rPr>
                <w:rFonts w:ascii="Calibri" w:eastAsia="Times New Roman" w:hAnsi="Calibri" w:cs="Calibri"/>
                <w:color w:val="000000"/>
                <w:lang w:eastAsia="tr-TR"/>
              </w:rPr>
            </w:pPr>
            <w:r w:rsidRPr="005A09D0">
              <w:rPr>
                <w:rFonts w:ascii="Calibri" w:eastAsia="Times New Roman" w:hAnsi="Calibri" w:cs="Calibri"/>
                <w:color w:val="000000"/>
                <w:lang w:eastAsia="tr-TR"/>
              </w:rPr>
              <w:t xml:space="preserve">09- </w:t>
            </w:r>
            <w:proofErr w:type="spellStart"/>
            <w:r w:rsidRPr="005A09D0">
              <w:rPr>
                <w:rFonts w:ascii="Calibri" w:eastAsia="Times New Roman" w:hAnsi="Calibri" w:cs="Calibri"/>
                <w:color w:val="000000"/>
                <w:lang w:eastAsia="tr-TR"/>
              </w:rPr>
              <w:t>Red</w:t>
            </w:r>
            <w:proofErr w:type="spellEnd"/>
            <w:r w:rsidRPr="005A09D0">
              <w:rPr>
                <w:rFonts w:ascii="Calibri" w:eastAsia="Times New Roman" w:hAnsi="Calibri" w:cs="Calibri"/>
                <w:color w:val="000000"/>
                <w:lang w:eastAsia="tr-TR"/>
              </w:rPr>
              <w:t xml:space="preserve"> ve İadeler (-)</w:t>
            </w:r>
          </w:p>
        </w:tc>
        <w:tc>
          <w:tcPr>
            <w:tcW w:w="1172" w:type="pct"/>
            <w:noWrap/>
            <w:vAlign w:val="center"/>
            <w:hideMark/>
          </w:tcPr>
          <w:p w:rsidR="005A09D0" w:rsidRPr="005A09D0" w:rsidRDefault="00926BD0" w:rsidP="00A427BD">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w:t>
            </w:r>
            <w:r w:rsidR="00A427BD">
              <w:rPr>
                <w:rFonts w:ascii="Calibri" w:eastAsia="Times New Roman" w:hAnsi="Calibri" w:cs="Calibri"/>
                <w:color w:val="000000"/>
                <w:lang w:eastAsia="tr-TR"/>
              </w:rPr>
              <w:t>324</w:t>
            </w:r>
            <w:r w:rsidR="005A09D0" w:rsidRPr="005A09D0">
              <w:rPr>
                <w:rFonts w:ascii="Calibri" w:eastAsia="Times New Roman" w:hAnsi="Calibri" w:cs="Calibri"/>
                <w:color w:val="000000"/>
                <w:lang w:eastAsia="tr-TR"/>
              </w:rPr>
              <w:t>.</w:t>
            </w:r>
            <w:r w:rsidR="00A427BD">
              <w:rPr>
                <w:rFonts w:ascii="Calibri" w:eastAsia="Times New Roman" w:hAnsi="Calibri" w:cs="Calibri"/>
                <w:color w:val="000000"/>
                <w:lang w:eastAsia="tr-TR"/>
              </w:rPr>
              <w:t>232</w:t>
            </w:r>
            <w:r w:rsidR="005A09D0" w:rsidRPr="005A09D0">
              <w:rPr>
                <w:rFonts w:ascii="Calibri" w:eastAsia="Times New Roman" w:hAnsi="Calibri" w:cs="Calibri"/>
                <w:color w:val="000000"/>
                <w:lang w:eastAsia="tr-TR"/>
              </w:rPr>
              <w:t>,</w:t>
            </w:r>
            <w:r w:rsidR="00A427BD">
              <w:rPr>
                <w:rFonts w:ascii="Calibri" w:eastAsia="Times New Roman" w:hAnsi="Calibri" w:cs="Calibri"/>
                <w:color w:val="000000"/>
                <w:lang w:eastAsia="tr-TR"/>
              </w:rPr>
              <w:t>12</w:t>
            </w:r>
          </w:p>
        </w:tc>
        <w:tc>
          <w:tcPr>
            <w:tcW w:w="1104" w:type="pct"/>
            <w:noWrap/>
            <w:vAlign w:val="center"/>
            <w:hideMark/>
          </w:tcPr>
          <w:p w:rsidR="005A09D0" w:rsidRPr="005A09D0" w:rsidRDefault="0005338D" w:rsidP="00F319A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tr-TR"/>
              </w:rPr>
            </w:pPr>
            <w:r>
              <w:t>-1.600.000,00</w:t>
            </w:r>
          </w:p>
        </w:tc>
        <w:tc>
          <w:tcPr>
            <w:tcW w:w="771" w:type="pct"/>
            <w:noWrap/>
            <w:vAlign w:val="center"/>
            <w:hideMark/>
          </w:tcPr>
          <w:p w:rsidR="005A09D0" w:rsidRPr="005A09D0" w:rsidRDefault="0005338D" w:rsidP="0005338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tr-TR"/>
              </w:rPr>
            </w:pPr>
            <w:r>
              <w:t>-393,5</w:t>
            </w:r>
            <w:r w:rsidR="005A09D0" w:rsidRPr="005A09D0">
              <w:rPr>
                <w:rFonts w:ascii="Calibri" w:eastAsia="Times New Roman" w:hAnsi="Calibri" w:cs="Calibri"/>
                <w:color w:val="000000"/>
                <w:lang w:eastAsia="tr-TR"/>
              </w:rPr>
              <w:t>%</w:t>
            </w:r>
          </w:p>
        </w:tc>
      </w:tr>
      <w:tr w:rsidR="005A09D0" w:rsidRPr="005A09D0" w:rsidTr="00F319A7">
        <w:trPr>
          <w:trHeight w:val="300"/>
        </w:trPr>
        <w:tc>
          <w:tcPr>
            <w:cnfStyle w:val="001000000000" w:firstRow="0" w:lastRow="0" w:firstColumn="1" w:lastColumn="0" w:oddVBand="0" w:evenVBand="0" w:oddHBand="0" w:evenHBand="0" w:firstRowFirstColumn="0" w:firstRowLastColumn="0" w:lastRowFirstColumn="0" w:lastRowLastColumn="0"/>
            <w:tcW w:w="1953" w:type="pct"/>
            <w:noWrap/>
            <w:vAlign w:val="center"/>
            <w:hideMark/>
          </w:tcPr>
          <w:p w:rsidR="005A09D0" w:rsidRPr="005A09D0" w:rsidRDefault="005A09D0" w:rsidP="00F319A7">
            <w:pPr>
              <w:rPr>
                <w:rFonts w:ascii="Calibri" w:eastAsia="Times New Roman" w:hAnsi="Calibri" w:cs="Calibri"/>
                <w:color w:val="000000"/>
                <w:lang w:eastAsia="tr-TR"/>
              </w:rPr>
            </w:pPr>
            <w:r w:rsidRPr="005A09D0">
              <w:rPr>
                <w:rFonts w:ascii="Calibri" w:eastAsia="Times New Roman" w:hAnsi="Calibri" w:cs="Calibri"/>
                <w:color w:val="000000"/>
                <w:lang w:eastAsia="tr-TR"/>
              </w:rPr>
              <w:t>Toplam</w:t>
            </w:r>
          </w:p>
        </w:tc>
        <w:tc>
          <w:tcPr>
            <w:tcW w:w="1172" w:type="pct"/>
            <w:noWrap/>
            <w:vAlign w:val="center"/>
            <w:hideMark/>
          </w:tcPr>
          <w:p w:rsidR="005A09D0" w:rsidRPr="005A09D0" w:rsidRDefault="007312F4" w:rsidP="007312F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eastAsia="tr-TR"/>
              </w:rPr>
            </w:pPr>
            <w:r>
              <w:rPr>
                <w:rFonts w:ascii="Calibri" w:eastAsia="Times New Roman" w:hAnsi="Calibri" w:cs="Calibri"/>
                <w:b/>
                <w:bCs/>
                <w:color w:val="000000"/>
                <w:lang w:eastAsia="tr-TR"/>
              </w:rPr>
              <w:t>985</w:t>
            </w:r>
            <w:r w:rsidR="005A09D0" w:rsidRPr="005A09D0">
              <w:rPr>
                <w:rFonts w:ascii="Calibri" w:eastAsia="Times New Roman" w:hAnsi="Calibri" w:cs="Calibri"/>
                <w:b/>
                <w:bCs/>
                <w:color w:val="000000"/>
                <w:lang w:eastAsia="tr-TR"/>
              </w:rPr>
              <w:t>.</w:t>
            </w:r>
            <w:r>
              <w:rPr>
                <w:rFonts w:ascii="Calibri" w:eastAsia="Times New Roman" w:hAnsi="Calibri" w:cs="Calibri"/>
                <w:b/>
                <w:bCs/>
                <w:color w:val="000000"/>
                <w:lang w:eastAsia="tr-TR"/>
              </w:rPr>
              <w:t>449</w:t>
            </w:r>
            <w:r w:rsidR="005A09D0" w:rsidRPr="005A09D0">
              <w:rPr>
                <w:rFonts w:ascii="Calibri" w:eastAsia="Times New Roman" w:hAnsi="Calibri" w:cs="Calibri"/>
                <w:b/>
                <w:bCs/>
                <w:color w:val="000000"/>
                <w:lang w:eastAsia="tr-TR"/>
              </w:rPr>
              <w:t>.</w:t>
            </w:r>
            <w:r>
              <w:rPr>
                <w:rFonts w:ascii="Calibri" w:eastAsia="Times New Roman" w:hAnsi="Calibri" w:cs="Calibri"/>
                <w:b/>
                <w:bCs/>
                <w:color w:val="000000"/>
                <w:lang w:eastAsia="tr-TR"/>
              </w:rPr>
              <w:t>804</w:t>
            </w:r>
            <w:r w:rsidR="005A09D0" w:rsidRPr="005A09D0">
              <w:rPr>
                <w:rFonts w:ascii="Calibri" w:eastAsia="Times New Roman" w:hAnsi="Calibri" w:cs="Calibri"/>
                <w:b/>
                <w:bCs/>
                <w:color w:val="000000"/>
                <w:lang w:eastAsia="tr-TR"/>
              </w:rPr>
              <w:t>,</w:t>
            </w:r>
            <w:r>
              <w:rPr>
                <w:rFonts w:ascii="Calibri" w:eastAsia="Times New Roman" w:hAnsi="Calibri" w:cs="Calibri"/>
                <w:b/>
                <w:bCs/>
                <w:color w:val="000000"/>
                <w:lang w:eastAsia="tr-TR"/>
              </w:rPr>
              <w:t>75</w:t>
            </w:r>
          </w:p>
        </w:tc>
        <w:tc>
          <w:tcPr>
            <w:tcW w:w="1104" w:type="pct"/>
            <w:noWrap/>
            <w:vAlign w:val="center"/>
            <w:hideMark/>
          </w:tcPr>
          <w:p w:rsidR="005A09D0" w:rsidRPr="0005338D" w:rsidRDefault="0005338D" w:rsidP="00305F9A">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lang w:eastAsia="tr-TR"/>
              </w:rPr>
            </w:pPr>
            <w:r w:rsidRPr="0005338D">
              <w:rPr>
                <w:rFonts w:cstheme="minorHAnsi"/>
                <w:b/>
                <w:bCs/>
              </w:rPr>
              <w:t>2.732.886.000,00</w:t>
            </w:r>
          </w:p>
        </w:tc>
        <w:tc>
          <w:tcPr>
            <w:tcW w:w="771" w:type="pct"/>
            <w:noWrap/>
            <w:vAlign w:val="center"/>
            <w:hideMark/>
          </w:tcPr>
          <w:p w:rsidR="005A09D0" w:rsidRPr="005A09D0" w:rsidRDefault="0005338D" w:rsidP="001048C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eastAsia="tr-TR"/>
              </w:rPr>
            </w:pPr>
            <w:r w:rsidRPr="0005338D">
              <w:rPr>
                <w:b/>
              </w:rPr>
              <w:t>177,33</w:t>
            </w:r>
            <w:r w:rsidR="005A09D0" w:rsidRPr="005A09D0">
              <w:rPr>
                <w:rFonts w:ascii="Calibri" w:eastAsia="Times New Roman" w:hAnsi="Calibri" w:cs="Calibri"/>
                <w:b/>
                <w:bCs/>
                <w:color w:val="000000"/>
                <w:lang w:eastAsia="tr-TR"/>
              </w:rPr>
              <w:t>%</w:t>
            </w:r>
          </w:p>
        </w:tc>
      </w:tr>
    </w:tbl>
    <w:p w:rsidR="00613DEA" w:rsidRDefault="00613DEA" w:rsidP="00613DEA">
      <w:pPr>
        <w:spacing w:after="0" w:line="276" w:lineRule="auto"/>
        <w:jc w:val="both"/>
        <w:rPr>
          <w:rFonts w:ascii="Times New Roman" w:hAnsi="Times New Roman" w:cs="Times New Roman"/>
        </w:rPr>
      </w:pPr>
    </w:p>
    <w:p w:rsidR="000E6D64" w:rsidRDefault="000E6D64" w:rsidP="00613DEA">
      <w:pPr>
        <w:spacing w:after="0" w:line="276" w:lineRule="auto"/>
        <w:jc w:val="both"/>
        <w:rPr>
          <w:rFonts w:ascii="Times New Roman" w:hAnsi="Times New Roman" w:cs="Times New Roman"/>
        </w:rPr>
      </w:pPr>
    </w:p>
    <w:p w:rsidR="00EB658C" w:rsidRPr="00EB658C" w:rsidRDefault="00613DEA" w:rsidP="00EB658C">
      <w:pPr>
        <w:pStyle w:val="ResimYazs"/>
        <w:keepNext/>
        <w:spacing w:after="0"/>
        <w:jc w:val="both"/>
      </w:pPr>
      <w:bookmarkStart w:id="52" w:name="_Toc139891691"/>
      <w:r>
        <w:lastRenderedPageBreak/>
        <w:t xml:space="preserve">Şekil </w:t>
      </w:r>
      <w:fldSimple w:instr=" SEQ Şekil \* ARABIC ">
        <w:r w:rsidR="001A3BBD">
          <w:rPr>
            <w:noProof/>
          </w:rPr>
          <w:t>8</w:t>
        </w:r>
      </w:fldSimple>
      <w:r>
        <w:t xml:space="preserve"> </w:t>
      </w:r>
      <w:r w:rsidR="007D3AFA">
        <w:t>202</w:t>
      </w:r>
      <w:r w:rsidR="007E54DE">
        <w:t>4</w:t>
      </w:r>
      <w:r w:rsidRPr="00D2165B">
        <w:t xml:space="preserve"> Gerçekleşmeleri ile </w:t>
      </w:r>
      <w:r w:rsidR="007D3AFA">
        <w:t>202</w:t>
      </w:r>
      <w:r w:rsidR="007E54DE">
        <w:t>5</w:t>
      </w:r>
      <w:r w:rsidRPr="00D2165B">
        <w:t xml:space="preserve"> Başlangıç Ödeneği Gelişimi</w:t>
      </w:r>
      <w:bookmarkEnd w:id="52"/>
    </w:p>
    <w:p w:rsidR="00926BD0" w:rsidRPr="00926BD0" w:rsidRDefault="00926BD0" w:rsidP="00926BD0">
      <w:r>
        <w:rPr>
          <w:noProof/>
          <w:lang w:eastAsia="tr-TR"/>
        </w:rPr>
        <w:drawing>
          <wp:inline distT="0" distB="0" distL="0" distR="0" wp14:anchorId="5F6249A0" wp14:editId="58AF7656">
            <wp:extent cx="5499744" cy="3220872"/>
            <wp:effectExtent l="0" t="0" r="5715" b="17780"/>
            <wp:docPr id="9" name="Grafik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613DEA" w:rsidRDefault="00613DEA" w:rsidP="00613DEA">
      <w:pPr>
        <w:spacing w:after="0" w:line="276" w:lineRule="auto"/>
        <w:jc w:val="both"/>
        <w:rPr>
          <w:rFonts w:ascii="Times New Roman" w:hAnsi="Times New Roman" w:cs="Times New Roman"/>
        </w:rPr>
      </w:pPr>
    </w:p>
    <w:p w:rsidR="00BB7DE5" w:rsidRDefault="00BB7DE5">
      <w:pPr>
        <w:rPr>
          <w:rFonts w:ascii="Times New Roman" w:hAnsi="Times New Roman" w:cs="Times New Roman"/>
        </w:rPr>
      </w:pPr>
      <w:r>
        <w:rPr>
          <w:rFonts w:ascii="Times New Roman" w:hAnsi="Times New Roman" w:cs="Times New Roman"/>
        </w:rPr>
        <w:br w:type="page"/>
      </w:r>
    </w:p>
    <w:p w:rsidR="006547EE" w:rsidRDefault="006547EE" w:rsidP="006547EE">
      <w:pPr>
        <w:pStyle w:val="ResimYazs"/>
        <w:keepNext/>
      </w:pPr>
      <w:bookmarkStart w:id="53" w:name="_Toc139891671"/>
      <w:r>
        <w:lastRenderedPageBreak/>
        <w:t xml:space="preserve">Tablo </w:t>
      </w:r>
      <w:r w:rsidR="00EE5F82">
        <w:rPr>
          <w:noProof/>
        </w:rPr>
        <w:fldChar w:fldCharType="begin"/>
      </w:r>
      <w:r w:rsidR="00EE5F82">
        <w:rPr>
          <w:noProof/>
        </w:rPr>
        <w:instrText xml:space="preserve"> SEQ Tablo \* ARABIC </w:instrText>
      </w:r>
      <w:r w:rsidR="00EE5F82">
        <w:rPr>
          <w:noProof/>
        </w:rPr>
        <w:fldChar w:fldCharType="separate"/>
      </w:r>
      <w:r w:rsidR="001A3BBD">
        <w:rPr>
          <w:noProof/>
        </w:rPr>
        <w:t>10</w:t>
      </w:r>
      <w:r w:rsidR="00EE5F82">
        <w:rPr>
          <w:noProof/>
        </w:rPr>
        <w:fldChar w:fldCharType="end"/>
      </w:r>
      <w:r>
        <w:t xml:space="preserve"> </w:t>
      </w:r>
      <w:r w:rsidR="00173E46">
        <w:t>202</w:t>
      </w:r>
      <w:r w:rsidR="007E54DE">
        <w:t>4</w:t>
      </w:r>
      <w:r w:rsidRPr="00BC5BE8">
        <w:t xml:space="preserve"> </w:t>
      </w:r>
      <w:r w:rsidR="00173E46">
        <w:t>202</w:t>
      </w:r>
      <w:r w:rsidR="007E54DE">
        <w:t>5</w:t>
      </w:r>
      <w:r w:rsidRPr="00BC5BE8">
        <w:t xml:space="preserve"> Yılları Ocak-Haziran Dönemi Bütçe Gelirlerinin Gelişimi</w:t>
      </w:r>
      <w:bookmarkEnd w:id="53"/>
    </w:p>
    <w:tbl>
      <w:tblPr>
        <w:tblStyle w:val="KlavuzuTablo4-Vurgu61"/>
        <w:tblW w:w="5273" w:type="pct"/>
        <w:tblLayout w:type="fixed"/>
        <w:tblLook w:val="04A0" w:firstRow="1" w:lastRow="0" w:firstColumn="1" w:lastColumn="0" w:noHBand="0" w:noVBand="1"/>
      </w:tblPr>
      <w:tblGrid>
        <w:gridCol w:w="1886"/>
        <w:gridCol w:w="1306"/>
        <w:gridCol w:w="1307"/>
        <w:gridCol w:w="1307"/>
        <w:gridCol w:w="1454"/>
        <w:gridCol w:w="725"/>
        <w:gridCol w:w="762"/>
        <w:gridCol w:w="1048"/>
      </w:tblGrid>
      <w:tr w:rsidR="005A09D0" w:rsidRPr="005A09D0" w:rsidTr="001E68FF">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3" w:type="pct"/>
            <w:vMerge w:val="restart"/>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noWrap/>
            <w:vAlign w:val="center"/>
            <w:hideMark/>
          </w:tcPr>
          <w:p w:rsidR="005A09D0" w:rsidRPr="005A09D0" w:rsidRDefault="005A09D0" w:rsidP="00480588">
            <w:pPr>
              <w:rPr>
                <w:rFonts w:ascii="Calibri" w:eastAsia="Times New Roman" w:hAnsi="Calibri" w:cs="Calibri"/>
                <w:color w:val="000000"/>
                <w:sz w:val="16"/>
                <w:szCs w:val="16"/>
                <w:lang w:eastAsia="tr-TR"/>
              </w:rPr>
            </w:pPr>
            <w:r w:rsidRPr="005A09D0">
              <w:rPr>
                <w:rFonts w:ascii="Calibri" w:eastAsia="Times New Roman" w:hAnsi="Calibri" w:cs="Calibri"/>
                <w:color w:val="000000"/>
                <w:sz w:val="16"/>
                <w:szCs w:val="16"/>
                <w:lang w:eastAsia="tr-TR"/>
              </w:rPr>
              <w:t>Bütçe Tertibi</w:t>
            </w:r>
          </w:p>
        </w:tc>
        <w:tc>
          <w:tcPr>
            <w:tcW w:w="667" w:type="pct"/>
            <w:vMerge w:val="restart"/>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vAlign w:val="center"/>
            <w:hideMark/>
          </w:tcPr>
          <w:p w:rsidR="005A09D0" w:rsidRPr="005A09D0" w:rsidRDefault="00173E46" w:rsidP="0048058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000000"/>
                <w:sz w:val="16"/>
                <w:szCs w:val="16"/>
                <w:lang w:eastAsia="tr-TR"/>
              </w:rPr>
            </w:pPr>
            <w:r>
              <w:rPr>
                <w:rFonts w:ascii="Calibri" w:eastAsia="Times New Roman" w:hAnsi="Calibri" w:cs="Calibri"/>
                <w:color w:val="000000"/>
                <w:sz w:val="16"/>
                <w:szCs w:val="16"/>
                <w:lang w:eastAsia="tr-TR"/>
              </w:rPr>
              <w:t>202</w:t>
            </w:r>
            <w:r w:rsidR="00E458D6">
              <w:rPr>
                <w:rFonts w:ascii="Calibri" w:eastAsia="Times New Roman" w:hAnsi="Calibri" w:cs="Calibri"/>
                <w:color w:val="000000"/>
                <w:sz w:val="16"/>
                <w:szCs w:val="16"/>
                <w:lang w:eastAsia="tr-TR"/>
              </w:rPr>
              <w:t>4</w:t>
            </w:r>
          </w:p>
          <w:p w:rsidR="005A09D0" w:rsidRPr="005A09D0" w:rsidRDefault="005A09D0" w:rsidP="0048058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tr-TR"/>
              </w:rPr>
            </w:pPr>
            <w:r w:rsidRPr="005A09D0">
              <w:rPr>
                <w:rFonts w:ascii="Calibri" w:eastAsia="Times New Roman" w:hAnsi="Calibri" w:cs="Calibri"/>
                <w:color w:val="000000"/>
                <w:sz w:val="16"/>
                <w:szCs w:val="16"/>
                <w:lang w:eastAsia="tr-TR"/>
              </w:rPr>
              <w:t>Gerçekleşen Gelir</w:t>
            </w:r>
          </w:p>
        </w:tc>
        <w:tc>
          <w:tcPr>
            <w:tcW w:w="667" w:type="pct"/>
            <w:vMerge w:val="restart"/>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vAlign w:val="center"/>
            <w:hideMark/>
          </w:tcPr>
          <w:p w:rsidR="005A09D0" w:rsidRPr="005A09D0" w:rsidRDefault="00173E46" w:rsidP="0048058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000000"/>
                <w:sz w:val="16"/>
                <w:szCs w:val="16"/>
                <w:lang w:eastAsia="tr-TR"/>
              </w:rPr>
            </w:pPr>
            <w:r>
              <w:rPr>
                <w:rFonts w:ascii="Calibri" w:eastAsia="Times New Roman" w:hAnsi="Calibri" w:cs="Calibri"/>
                <w:color w:val="000000"/>
                <w:sz w:val="16"/>
                <w:szCs w:val="16"/>
                <w:lang w:eastAsia="tr-TR"/>
              </w:rPr>
              <w:t>202</w:t>
            </w:r>
            <w:r w:rsidR="00E458D6">
              <w:rPr>
                <w:rFonts w:ascii="Calibri" w:eastAsia="Times New Roman" w:hAnsi="Calibri" w:cs="Calibri"/>
                <w:color w:val="000000"/>
                <w:sz w:val="16"/>
                <w:szCs w:val="16"/>
                <w:lang w:eastAsia="tr-TR"/>
              </w:rPr>
              <w:t>5</w:t>
            </w:r>
          </w:p>
          <w:p w:rsidR="005A09D0" w:rsidRPr="005A09D0" w:rsidRDefault="005A09D0" w:rsidP="0048058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tr-TR"/>
              </w:rPr>
            </w:pPr>
            <w:r w:rsidRPr="005A09D0">
              <w:rPr>
                <w:rFonts w:ascii="Calibri" w:eastAsia="Times New Roman" w:hAnsi="Calibri" w:cs="Calibri"/>
                <w:color w:val="000000"/>
                <w:sz w:val="16"/>
                <w:szCs w:val="16"/>
                <w:lang w:eastAsia="tr-TR"/>
              </w:rPr>
              <w:t>Planlanan Gelir</w:t>
            </w:r>
          </w:p>
        </w:tc>
        <w:tc>
          <w:tcPr>
            <w:tcW w:w="2703" w:type="pct"/>
            <w:gridSpan w:val="5"/>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noWrap/>
            <w:vAlign w:val="center"/>
            <w:hideMark/>
          </w:tcPr>
          <w:p w:rsidR="005A09D0" w:rsidRPr="005A09D0" w:rsidRDefault="005A09D0" w:rsidP="0048058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tr-TR"/>
              </w:rPr>
            </w:pPr>
            <w:r w:rsidRPr="005A09D0">
              <w:rPr>
                <w:rFonts w:ascii="Calibri" w:eastAsia="Times New Roman" w:hAnsi="Calibri" w:cs="Calibri"/>
                <w:color w:val="000000"/>
                <w:sz w:val="16"/>
                <w:szCs w:val="16"/>
                <w:lang w:eastAsia="tr-TR"/>
              </w:rPr>
              <w:t>Gelir Gerçekleşmeleri</w:t>
            </w:r>
          </w:p>
        </w:tc>
      </w:tr>
      <w:tr w:rsidR="005A09D0" w:rsidRPr="005A09D0" w:rsidTr="001E68F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3" w:type="pct"/>
            <w:vMerge/>
            <w:tcBorders>
              <w:top w:val="single" w:sz="4" w:space="0" w:color="C5E0B3" w:themeColor="accent6" w:themeTint="66"/>
            </w:tcBorders>
            <w:vAlign w:val="center"/>
            <w:hideMark/>
          </w:tcPr>
          <w:p w:rsidR="005A09D0" w:rsidRPr="005A09D0" w:rsidRDefault="005A09D0" w:rsidP="00480588">
            <w:pPr>
              <w:rPr>
                <w:rFonts w:ascii="Calibri" w:eastAsia="Times New Roman" w:hAnsi="Calibri" w:cs="Calibri"/>
                <w:color w:val="000000"/>
                <w:sz w:val="16"/>
                <w:szCs w:val="16"/>
                <w:lang w:eastAsia="tr-TR"/>
              </w:rPr>
            </w:pPr>
          </w:p>
        </w:tc>
        <w:tc>
          <w:tcPr>
            <w:tcW w:w="667" w:type="pct"/>
            <w:vMerge/>
            <w:tcBorders>
              <w:top w:val="single" w:sz="4" w:space="0" w:color="C5E0B3" w:themeColor="accent6" w:themeTint="66"/>
            </w:tcBorders>
            <w:vAlign w:val="center"/>
            <w:hideMark/>
          </w:tcPr>
          <w:p w:rsidR="005A09D0" w:rsidRPr="005A09D0" w:rsidRDefault="005A09D0" w:rsidP="0048058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16"/>
                <w:szCs w:val="16"/>
                <w:lang w:eastAsia="tr-TR"/>
              </w:rPr>
            </w:pPr>
          </w:p>
        </w:tc>
        <w:tc>
          <w:tcPr>
            <w:tcW w:w="667" w:type="pct"/>
            <w:vMerge/>
            <w:tcBorders>
              <w:top w:val="single" w:sz="4" w:space="0" w:color="C5E0B3" w:themeColor="accent6" w:themeTint="66"/>
            </w:tcBorders>
            <w:vAlign w:val="center"/>
            <w:hideMark/>
          </w:tcPr>
          <w:p w:rsidR="005A09D0" w:rsidRPr="005A09D0" w:rsidRDefault="005A09D0" w:rsidP="0048058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16"/>
                <w:szCs w:val="16"/>
                <w:lang w:eastAsia="tr-TR"/>
              </w:rPr>
            </w:pPr>
          </w:p>
        </w:tc>
        <w:tc>
          <w:tcPr>
            <w:tcW w:w="1409" w:type="pct"/>
            <w:gridSpan w:val="2"/>
            <w:tcBorders>
              <w:top w:val="single" w:sz="4" w:space="0" w:color="C5E0B3" w:themeColor="accent6" w:themeTint="66"/>
            </w:tcBorders>
            <w:noWrap/>
            <w:vAlign w:val="center"/>
            <w:hideMark/>
          </w:tcPr>
          <w:p w:rsidR="005A09D0" w:rsidRPr="005A09D0" w:rsidRDefault="005A09D0" w:rsidP="0048058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16"/>
                <w:szCs w:val="16"/>
                <w:lang w:eastAsia="tr-TR"/>
              </w:rPr>
            </w:pPr>
            <w:r w:rsidRPr="005A09D0">
              <w:rPr>
                <w:rFonts w:ascii="Calibri" w:eastAsia="Times New Roman" w:hAnsi="Calibri" w:cs="Calibri"/>
                <w:b/>
                <w:bCs/>
                <w:color w:val="000000"/>
                <w:sz w:val="16"/>
                <w:szCs w:val="16"/>
                <w:lang w:eastAsia="tr-TR"/>
              </w:rPr>
              <w:t>Ocak-Haziran Dönemi</w:t>
            </w:r>
          </w:p>
        </w:tc>
        <w:tc>
          <w:tcPr>
            <w:tcW w:w="759" w:type="pct"/>
            <w:gridSpan w:val="2"/>
            <w:tcBorders>
              <w:top w:val="single" w:sz="4" w:space="0" w:color="C5E0B3" w:themeColor="accent6" w:themeTint="66"/>
            </w:tcBorders>
            <w:noWrap/>
            <w:vAlign w:val="center"/>
            <w:hideMark/>
          </w:tcPr>
          <w:p w:rsidR="005A09D0" w:rsidRPr="005A09D0" w:rsidRDefault="005A09D0" w:rsidP="0048058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16"/>
                <w:szCs w:val="16"/>
                <w:lang w:eastAsia="tr-TR"/>
              </w:rPr>
            </w:pPr>
            <w:r w:rsidRPr="005A09D0">
              <w:rPr>
                <w:rFonts w:ascii="Calibri" w:eastAsia="Times New Roman" w:hAnsi="Calibri" w:cs="Calibri"/>
                <w:b/>
                <w:bCs/>
                <w:color w:val="000000"/>
                <w:sz w:val="16"/>
                <w:szCs w:val="16"/>
                <w:lang w:eastAsia="tr-TR"/>
              </w:rPr>
              <w:t>Oran %</w:t>
            </w:r>
          </w:p>
        </w:tc>
        <w:tc>
          <w:tcPr>
            <w:tcW w:w="535" w:type="pct"/>
            <w:vMerge w:val="restart"/>
            <w:tcBorders>
              <w:top w:val="single" w:sz="4" w:space="0" w:color="C5E0B3" w:themeColor="accent6" w:themeTint="66"/>
            </w:tcBorders>
            <w:vAlign w:val="center"/>
            <w:hideMark/>
          </w:tcPr>
          <w:p w:rsidR="005A09D0" w:rsidRPr="005A09D0" w:rsidRDefault="005A09D0" w:rsidP="0048058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14"/>
                <w:szCs w:val="14"/>
                <w:lang w:eastAsia="tr-TR"/>
              </w:rPr>
            </w:pPr>
            <w:r w:rsidRPr="005A09D0">
              <w:rPr>
                <w:rFonts w:ascii="Calibri" w:eastAsia="Times New Roman" w:hAnsi="Calibri" w:cs="Calibri"/>
                <w:b/>
                <w:bCs/>
                <w:color w:val="000000"/>
                <w:sz w:val="14"/>
                <w:szCs w:val="14"/>
                <w:lang w:eastAsia="tr-TR"/>
              </w:rPr>
              <w:t>Değişim Oranı %</w:t>
            </w:r>
          </w:p>
        </w:tc>
      </w:tr>
      <w:tr w:rsidR="005A09D0" w:rsidRPr="005A09D0" w:rsidTr="00EF498E">
        <w:trPr>
          <w:trHeight w:val="300"/>
        </w:trPr>
        <w:tc>
          <w:tcPr>
            <w:cnfStyle w:val="001000000000" w:firstRow="0" w:lastRow="0" w:firstColumn="1" w:lastColumn="0" w:oddVBand="0" w:evenVBand="0" w:oddHBand="0" w:evenHBand="0" w:firstRowFirstColumn="0" w:firstRowLastColumn="0" w:lastRowFirstColumn="0" w:lastRowLastColumn="0"/>
            <w:tcW w:w="963" w:type="pct"/>
            <w:vMerge/>
            <w:vAlign w:val="center"/>
            <w:hideMark/>
          </w:tcPr>
          <w:p w:rsidR="005A09D0" w:rsidRPr="005A09D0" w:rsidRDefault="005A09D0" w:rsidP="00480588">
            <w:pPr>
              <w:rPr>
                <w:rFonts w:ascii="Calibri" w:eastAsia="Times New Roman" w:hAnsi="Calibri" w:cs="Calibri"/>
                <w:color w:val="000000"/>
                <w:sz w:val="16"/>
                <w:szCs w:val="16"/>
                <w:lang w:eastAsia="tr-TR"/>
              </w:rPr>
            </w:pPr>
          </w:p>
        </w:tc>
        <w:tc>
          <w:tcPr>
            <w:tcW w:w="667" w:type="pct"/>
            <w:vMerge/>
            <w:hideMark/>
          </w:tcPr>
          <w:p w:rsidR="005A09D0" w:rsidRPr="005A09D0" w:rsidRDefault="005A09D0" w:rsidP="005A09D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16"/>
                <w:szCs w:val="16"/>
                <w:lang w:eastAsia="tr-TR"/>
              </w:rPr>
            </w:pPr>
          </w:p>
        </w:tc>
        <w:tc>
          <w:tcPr>
            <w:tcW w:w="667" w:type="pct"/>
            <w:vMerge/>
            <w:hideMark/>
          </w:tcPr>
          <w:p w:rsidR="005A09D0" w:rsidRPr="005A09D0" w:rsidRDefault="005A09D0" w:rsidP="005A09D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16"/>
                <w:szCs w:val="16"/>
                <w:lang w:eastAsia="tr-TR"/>
              </w:rPr>
            </w:pPr>
          </w:p>
        </w:tc>
        <w:tc>
          <w:tcPr>
            <w:tcW w:w="667" w:type="pct"/>
            <w:shd w:val="clear" w:color="auto" w:fill="E2EFD9" w:themeFill="accent6" w:themeFillTint="33"/>
            <w:noWrap/>
            <w:vAlign w:val="center"/>
            <w:hideMark/>
          </w:tcPr>
          <w:p w:rsidR="005A09D0" w:rsidRPr="005A09D0" w:rsidRDefault="00D96F89" w:rsidP="00E458D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16"/>
                <w:szCs w:val="16"/>
                <w:lang w:eastAsia="tr-TR"/>
              </w:rPr>
            </w:pPr>
            <w:r>
              <w:rPr>
                <w:rFonts w:ascii="Calibri" w:eastAsia="Times New Roman" w:hAnsi="Calibri" w:cs="Calibri"/>
                <w:b/>
                <w:bCs/>
                <w:color w:val="000000"/>
                <w:sz w:val="16"/>
                <w:szCs w:val="16"/>
                <w:lang w:eastAsia="tr-TR"/>
              </w:rPr>
              <w:t>202</w:t>
            </w:r>
            <w:r w:rsidR="00E458D6">
              <w:rPr>
                <w:rFonts w:ascii="Calibri" w:eastAsia="Times New Roman" w:hAnsi="Calibri" w:cs="Calibri"/>
                <w:b/>
                <w:bCs/>
                <w:color w:val="000000"/>
                <w:sz w:val="16"/>
                <w:szCs w:val="16"/>
                <w:lang w:eastAsia="tr-TR"/>
              </w:rPr>
              <w:t>4</w:t>
            </w:r>
          </w:p>
        </w:tc>
        <w:tc>
          <w:tcPr>
            <w:tcW w:w="742" w:type="pct"/>
            <w:shd w:val="clear" w:color="auto" w:fill="E2EFD9" w:themeFill="accent6" w:themeFillTint="33"/>
            <w:noWrap/>
            <w:vAlign w:val="center"/>
            <w:hideMark/>
          </w:tcPr>
          <w:p w:rsidR="005A09D0" w:rsidRPr="005A09D0" w:rsidRDefault="00D96F89" w:rsidP="00E458D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16"/>
                <w:szCs w:val="16"/>
                <w:lang w:eastAsia="tr-TR"/>
              </w:rPr>
            </w:pPr>
            <w:r>
              <w:rPr>
                <w:rFonts w:ascii="Calibri" w:eastAsia="Times New Roman" w:hAnsi="Calibri" w:cs="Calibri"/>
                <w:b/>
                <w:bCs/>
                <w:color w:val="000000"/>
                <w:sz w:val="16"/>
                <w:szCs w:val="16"/>
                <w:lang w:eastAsia="tr-TR"/>
              </w:rPr>
              <w:t>202</w:t>
            </w:r>
            <w:r w:rsidR="00E458D6">
              <w:rPr>
                <w:rFonts w:ascii="Calibri" w:eastAsia="Times New Roman" w:hAnsi="Calibri" w:cs="Calibri"/>
                <w:b/>
                <w:bCs/>
                <w:color w:val="000000"/>
                <w:sz w:val="16"/>
                <w:szCs w:val="16"/>
                <w:lang w:eastAsia="tr-TR"/>
              </w:rPr>
              <w:t>5</w:t>
            </w:r>
          </w:p>
        </w:tc>
        <w:tc>
          <w:tcPr>
            <w:tcW w:w="370" w:type="pct"/>
            <w:shd w:val="clear" w:color="auto" w:fill="E2EFD9" w:themeFill="accent6" w:themeFillTint="33"/>
            <w:noWrap/>
            <w:vAlign w:val="center"/>
            <w:hideMark/>
          </w:tcPr>
          <w:p w:rsidR="005A09D0" w:rsidRPr="005A09D0" w:rsidRDefault="00D96F89" w:rsidP="00E458D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16"/>
                <w:szCs w:val="16"/>
                <w:lang w:eastAsia="tr-TR"/>
              </w:rPr>
            </w:pPr>
            <w:r>
              <w:rPr>
                <w:rFonts w:ascii="Calibri" w:eastAsia="Times New Roman" w:hAnsi="Calibri" w:cs="Calibri"/>
                <w:b/>
                <w:bCs/>
                <w:color w:val="000000"/>
                <w:sz w:val="16"/>
                <w:szCs w:val="16"/>
                <w:lang w:eastAsia="tr-TR"/>
              </w:rPr>
              <w:t>202</w:t>
            </w:r>
            <w:r w:rsidR="00E458D6">
              <w:rPr>
                <w:rFonts w:ascii="Calibri" w:eastAsia="Times New Roman" w:hAnsi="Calibri" w:cs="Calibri"/>
                <w:b/>
                <w:bCs/>
                <w:color w:val="000000"/>
                <w:sz w:val="16"/>
                <w:szCs w:val="16"/>
                <w:lang w:eastAsia="tr-TR"/>
              </w:rPr>
              <w:t>4</w:t>
            </w:r>
          </w:p>
        </w:tc>
        <w:tc>
          <w:tcPr>
            <w:tcW w:w="389" w:type="pct"/>
            <w:shd w:val="clear" w:color="auto" w:fill="E2EFD9" w:themeFill="accent6" w:themeFillTint="33"/>
            <w:noWrap/>
            <w:vAlign w:val="center"/>
            <w:hideMark/>
          </w:tcPr>
          <w:p w:rsidR="005A09D0" w:rsidRPr="005A09D0" w:rsidRDefault="00D96F89" w:rsidP="00E458D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16"/>
                <w:szCs w:val="16"/>
                <w:lang w:eastAsia="tr-TR"/>
              </w:rPr>
            </w:pPr>
            <w:r>
              <w:rPr>
                <w:rFonts w:ascii="Calibri" w:eastAsia="Times New Roman" w:hAnsi="Calibri" w:cs="Calibri"/>
                <w:b/>
                <w:bCs/>
                <w:color w:val="000000"/>
                <w:sz w:val="16"/>
                <w:szCs w:val="16"/>
                <w:lang w:eastAsia="tr-TR"/>
              </w:rPr>
              <w:t>202</w:t>
            </w:r>
            <w:r w:rsidR="00E458D6">
              <w:rPr>
                <w:rFonts w:ascii="Calibri" w:eastAsia="Times New Roman" w:hAnsi="Calibri" w:cs="Calibri"/>
                <w:b/>
                <w:bCs/>
                <w:color w:val="000000"/>
                <w:sz w:val="16"/>
                <w:szCs w:val="16"/>
                <w:lang w:eastAsia="tr-TR"/>
              </w:rPr>
              <w:t>5</w:t>
            </w:r>
          </w:p>
        </w:tc>
        <w:tc>
          <w:tcPr>
            <w:tcW w:w="535" w:type="pct"/>
            <w:vMerge/>
            <w:hideMark/>
          </w:tcPr>
          <w:p w:rsidR="005A09D0" w:rsidRPr="005A09D0" w:rsidRDefault="005A09D0" w:rsidP="005A09D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16"/>
                <w:szCs w:val="16"/>
                <w:lang w:eastAsia="tr-TR"/>
              </w:rPr>
            </w:pPr>
          </w:p>
        </w:tc>
      </w:tr>
      <w:tr w:rsidR="00EF498E" w:rsidRPr="005A09D0" w:rsidTr="00EF498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3" w:type="pct"/>
            <w:noWrap/>
            <w:vAlign w:val="center"/>
            <w:hideMark/>
          </w:tcPr>
          <w:p w:rsidR="00EF498E" w:rsidRPr="005A09D0" w:rsidRDefault="00EF498E" w:rsidP="00EF498E">
            <w:pPr>
              <w:rPr>
                <w:rFonts w:ascii="Calibri" w:eastAsia="Times New Roman" w:hAnsi="Calibri" w:cs="Calibri"/>
                <w:color w:val="000000"/>
                <w:sz w:val="16"/>
                <w:szCs w:val="16"/>
                <w:lang w:eastAsia="tr-TR"/>
              </w:rPr>
            </w:pPr>
            <w:r w:rsidRPr="005A09D0">
              <w:rPr>
                <w:rFonts w:ascii="Calibri" w:eastAsia="Times New Roman" w:hAnsi="Calibri" w:cs="Calibri"/>
                <w:color w:val="000000"/>
                <w:sz w:val="16"/>
                <w:szCs w:val="16"/>
                <w:lang w:eastAsia="tr-TR"/>
              </w:rPr>
              <w:t>01- Vergi Gelirleri</w:t>
            </w:r>
          </w:p>
        </w:tc>
        <w:tc>
          <w:tcPr>
            <w:tcW w:w="667" w:type="pct"/>
            <w:noWrap/>
            <w:vAlign w:val="center"/>
            <w:hideMark/>
          </w:tcPr>
          <w:p w:rsidR="00EF498E" w:rsidRPr="00EF498E" w:rsidRDefault="00EF498E" w:rsidP="00EF498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tr-TR"/>
              </w:rPr>
            </w:pPr>
            <w:r w:rsidRPr="00EF498E">
              <w:rPr>
                <w:rFonts w:ascii="Calibri" w:eastAsia="Times New Roman" w:hAnsi="Calibri" w:cs="Calibri"/>
                <w:color w:val="000000"/>
                <w:sz w:val="16"/>
                <w:szCs w:val="16"/>
                <w:lang w:eastAsia="tr-TR"/>
              </w:rPr>
              <w:t>171.470.625,22</w:t>
            </w:r>
          </w:p>
        </w:tc>
        <w:tc>
          <w:tcPr>
            <w:tcW w:w="667" w:type="pct"/>
            <w:noWrap/>
            <w:vAlign w:val="center"/>
            <w:hideMark/>
          </w:tcPr>
          <w:p w:rsidR="00EF498E" w:rsidRPr="00EF498E" w:rsidRDefault="00EF498E" w:rsidP="00EF498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tr-TR"/>
              </w:rPr>
            </w:pPr>
            <w:r w:rsidRPr="00EF498E">
              <w:rPr>
                <w:rFonts w:ascii="Calibri" w:eastAsia="Times New Roman" w:hAnsi="Calibri" w:cs="Calibri"/>
                <w:color w:val="000000"/>
                <w:sz w:val="16"/>
                <w:szCs w:val="16"/>
                <w:lang w:eastAsia="tr-TR"/>
              </w:rPr>
              <w:t>401.950.000,00</w:t>
            </w:r>
          </w:p>
        </w:tc>
        <w:tc>
          <w:tcPr>
            <w:tcW w:w="667" w:type="pct"/>
            <w:noWrap/>
            <w:vAlign w:val="center"/>
            <w:hideMark/>
          </w:tcPr>
          <w:p w:rsidR="00EF498E" w:rsidRPr="005A09D0" w:rsidRDefault="009D3761" w:rsidP="00EF498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tr-TR"/>
              </w:rPr>
            </w:pPr>
            <w:r>
              <w:rPr>
                <w:rFonts w:ascii="Calibri" w:eastAsia="Times New Roman" w:hAnsi="Calibri" w:cs="Calibri"/>
                <w:color w:val="000000"/>
                <w:sz w:val="16"/>
                <w:szCs w:val="16"/>
                <w:lang w:eastAsia="tr-TR"/>
              </w:rPr>
              <w:t>80.178.448,83</w:t>
            </w:r>
          </w:p>
        </w:tc>
        <w:tc>
          <w:tcPr>
            <w:tcW w:w="742" w:type="pct"/>
            <w:noWrap/>
            <w:vAlign w:val="center"/>
            <w:hideMark/>
          </w:tcPr>
          <w:p w:rsidR="00EF498E" w:rsidRPr="005A09D0" w:rsidRDefault="009D3761" w:rsidP="00EF498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tr-TR"/>
              </w:rPr>
            </w:pPr>
            <w:r>
              <w:rPr>
                <w:rFonts w:ascii="Calibri" w:eastAsia="Times New Roman" w:hAnsi="Calibri" w:cs="Calibri"/>
                <w:color w:val="000000"/>
                <w:sz w:val="16"/>
                <w:szCs w:val="16"/>
                <w:lang w:eastAsia="tr-TR"/>
              </w:rPr>
              <w:t>137.276.497,89</w:t>
            </w:r>
          </w:p>
        </w:tc>
        <w:tc>
          <w:tcPr>
            <w:tcW w:w="370" w:type="pct"/>
            <w:noWrap/>
            <w:vAlign w:val="center"/>
            <w:hideMark/>
          </w:tcPr>
          <w:p w:rsidR="00EF498E" w:rsidRPr="005A09D0" w:rsidRDefault="0029320D" w:rsidP="0029320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tr-TR"/>
              </w:rPr>
            </w:pPr>
            <w:r>
              <w:rPr>
                <w:rFonts w:ascii="Calibri" w:eastAsia="Times New Roman" w:hAnsi="Calibri" w:cs="Calibri"/>
                <w:color w:val="000000"/>
                <w:sz w:val="16"/>
                <w:szCs w:val="16"/>
                <w:lang w:eastAsia="tr-TR"/>
              </w:rPr>
              <w:t>44</w:t>
            </w:r>
            <w:r w:rsidR="00EF498E" w:rsidRPr="005A09D0">
              <w:rPr>
                <w:rFonts w:ascii="Calibri" w:eastAsia="Times New Roman" w:hAnsi="Calibri" w:cs="Calibri"/>
                <w:color w:val="000000"/>
                <w:sz w:val="16"/>
                <w:szCs w:val="16"/>
                <w:lang w:eastAsia="tr-TR"/>
              </w:rPr>
              <w:t>,</w:t>
            </w:r>
            <w:r>
              <w:rPr>
                <w:rFonts w:ascii="Calibri" w:eastAsia="Times New Roman" w:hAnsi="Calibri" w:cs="Calibri"/>
                <w:color w:val="000000"/>
                <w:sz w:val="16"/>
                <w:szCs w:val="16"/>
                <w:lang w:eastAsia="tr-TR"/>
              </w:rPr>
              <w:t>75</w:t>
            </w:r>
          </w:p>
        </w:tc>
        <w:tc>
          <w:tcPr>
            <w:tcW w:w="389" w:type="pct"/>
            <w:noWrap/>
            <w:vAlign w:val="center"/>
            <w:hideMark/>
          </w:tcPr>
          <w:p w:rsidR="00EF498E" w:rsidRPr="005A09D0" w:rsidRDefault="00EF498E" w:rsidP="0029320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tr-TR"/>
              </w:rPr>
            </w:pPr>
            <w:r>
              <w:rPr>
                <w:rFonts w:ascii="Calibri" w:eastAsia="Times New Roman" w:hAnsi="Calibri" w:cs="Calibri"/>
                <w:color w:val="000000"/>
                <w:sz w:val="16"/>
                <w:szCs w:val="16"/>
                <w:lang w:eastAsia="tr-TR"/>
              </w:rPr>
              <w:t>3</w:t>
            </w:r>
            <w:r w:rsidR="0029320D">
              <w:rPr>
                <w:rFonts w:ascii="Calibri" w:eastAsia="Times New Roman" w:hAnsi="Calibri" w:cs="Calibri"/>
                <w:color w:val="000000"/>
                <w:sz w:val="16"/>
                <w:szCs w:val="16"/>
                <w:lang w:eastAsia="tr-TR"/>
              </w:rPr>
              <w:t>4</w:t>
            </w:r>
            <w:r w:rsidRPr="005A09D0">
              <w:rPr>
                <w:rFonts w:ascii="Calibri" w:eastAsia="Times New Roman" w:hAnsi="Calibri" w:cs="Calibri"/>
                <w:color w:val="000000"/>
                <w:sz w:val="16"/>
                <w:szCs w:val="16"/>
                <w:lang w:eastAsia="tr-TR"/>
              </w:rPr>
              <w:t>,</w:t>
            </w:r>
            <w:r w:rsidR="0029320D">
              <w:rPr>
                <w:rFonts w:ascii="Calibri" w:eastAsia="Times New Roman" w:hAnsi="Calibri" w:cs="Calibri"/>
                <w:color w:val="000000"/>
                <w:sz w:val="16"/>
                <w:szCs w:val="16"/>
                <w:lang w:eastAsia="tr-TR"/>
              </w:rPr>
              <w:t>15</w:t>
            </w:r>
          </w:p>
        </w:tc>
        <w:tc>
          <w:tcPr>
            <w:tcW w:w="535" w:type="pct"/>
            <w:noWrap/>
            <w:vAlign w:val="center"/>
            <w:hideMark/>
          </w:tcPr>
          <w:p w:rsidR="00EF498E" w:rsidRPr="005A09D0" w:rsidRDefault="0029320D" w:rsidP="0029320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tr-TR"/>
              </w:rPr>
            </w:pPr>
            <w:r>
              <w:rPr>
                <w:rFonts w:ascii="Calibri" w:eastAsia="Times New Roman" w:hAnsi="Calibri" w:cs="Calibri"/>
                <w:color w:val="000000"/>
                <w:sz w:val="16"/>
                <w:szCs w:val="16"/>
                <w:lang w:eastAsia="tr-TR"/>
              </w:rPr>
              <w:t>71</w:t>
            </w:r>
            <w:r w:rsidR="00EF498E" w:rsidRPr="005A09D0">
              <w:rPr>
                <w:rFonts w:ascii="Calibri" w:eastAsia="Times New Roman" w:hAnsi="Calibri" w:cs="Calibri"/>
                <w:color w:val="000000"/>
                <w:sz w:val="16"/>
                <w:szCs w:val="16"/>
                <w:lang w:eastAsia="tr-TR"/>
              </w:rPr>
              <w:t>,</w:t>
            </w:r>
            <w:r>
              <w:rPr>
                <w:rFonts w:ascii="Calibri" w:eastAsia="Times New Roman" w:hAnsi="Calibri" w:cs="Calibri"/>
                <w:color w:val="000000"/>
                <w:sz w:val="16"/>
                <w:szCs w:val="16"/>
                <w:lang w:eastAsia="tr-TR"/>
              </w:rPr>
              <w:t>21</w:t>
            </w:r>
          </w:p>
        </w:tc>
      </w:tr>
      <w:tr w:rsidR="00EF498E" w:rsidRPr="005A09D0" w:rsidTr="00EF498E">
        <w:trPr>
          <w:trHeight w:val="300"/>
        </w:trPr>
        <w:tc>
          <w:tcPr>
            <w:cnfStyle w:val="001000000000" w:firstRow="0" w:lastRow="0" w:firstColumn="1" w:lastColumn="0" w:oddVBand="0" w:evenVBand="0" w:oddHBand="0" w:evenHBand="0" w:firstRowFirstColumn="0" w:firstRowLastColumn="0" w:lastRowFirstColumn="0" w:lastRowLastColumn="0"/>
            <w:tcW w:w="963" w:type="pct"/>
            <w:noWrap/>
            <w:vAlign w:val="center"/>
            <w:hideMark/>
          </w:tcPr>
          <w:p w:rsidR="00EF498E" w:rsidRPr="005A09D0" w:rsidRDefault="00EF498E" w:rsidP="00EF498E">
            <w:pPr>
              <w:rPr>
                <w:rFonts w:ascii="Calibri" w:eastAsia="Times New Roman" w:hAnsi="Calibri" w:cs="Calibri"/>
                <w:color w:val="000000"/>
                <w:sz w:val="16"/>
                <w:szCs w:val="16"/>
                <w:lang w:eastAsia="tr-TR"/>
              </w:rPr>
            </w:pPr>
            <w:r w:rsidRPr="005A09D0">
              <w:rPr>
                <w:rFonts w:ascii="Calibri" w:eastAsia="Times New Roman" w:hAnsi="Calibri" w:cs="Calibri"/>
                <w:color w:val="000000"/>
                <w:sz w:val="16"/>
                <w:szCs w:val="16"/>
                <w:lang w:eastAsia="tr-TR"/>
              </w:rPr>
              <w:t>03-Teşebbüs ve Mülkiyet Gelirleri</w:t>
            </w:r>
          </w:p>
        </w:tc>
        <w:tc>
          <w:tcPr>
            <w:tcW w:w="667" w:type="pct"/>
            <w:noWrap/>
            <w:vAlign w:val="center"/>
            <w:hideMark/>
          </w:tcPr>
          <w:p w:rsidR="00EF498E" w:rsidRPr="00EF498E" w:rsidRDefault="00EF498E" w:rsidP="00EF498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tr-TR"/>
              </w:rPr>
            </w:pPr>
            <w:r w:rsidRPr="00EF498E">
              <w:rPr>
                <w:rFonts w:ascii="Calibri" w:eastAsia="Times New Roman" w:hAnsi="Calibri" w:cs="Calibri"/>
                <w:color w:val="000000"/>
                <w:sz w:val="16"/>
                <w:szCs w:val="16"/>
                <w:lang w:eastAsia="tr-TR"/>
              </w:rPr>
              <w:t>7.088.952,62</w:t>
            </w:r>
          </w:p>
        </w:tc>
        <w:tc>
          <w:tcPr>
            <w:tcW w:w="667" w:type="pct"/>
            <w:noWrap/>
            <w:vAlign w:val="center"/>
            <w:hideMark/>
          </w:tcPr>
          <w:p w:rsidR="00EF498E" w:rsidRPr="00EF498E" w:rsidRDefault="00EF498E" w:rsidP="00EF498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tr-TR"/>
              </w:rPr>
            </w:pPr>
            <w:r w:rsidRPr="00EF498E">
              <w:rPr>
                <w:rFonts w:ascii="Calibri" w:eastAsia="Times New Roman" w:hAnsi="Calibri" w:cs="Calibri"/>
                <w:color w:val="000000"/>
                <w:sz w:val="16"/>
                <w:szCs w:val="16"/>
                <w:lang w:eastAsia="tr-TR"/>
              </w:rPr>
              <w:t>10.600.000,00</w:t>
            </w:r>
          </w:p>
        </w:tc>
        <w:tc>
          <w:tcPr>
            <w:tcW w:w="667" w:type="pct"/>
            <w:noWrap/>
            <w:vAlign w:val="center"/>
            <w:hideMark/>
          </w:tcPr>
          <w:p w:rsidR="00EF498E" w:rsidRPr="005A09D0" w:rsidRDefault="009D3761" w:rsidP="00EF498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tr-TR"/>
              </w:rPr>
            </w:pPr>
            <w:r>
              <w:rPr>
                <w:rFonts w:ascii="Calibri" w:eastAsia="Times New Roman" w:hAnsi="Calibri" w:cs="Calibri"/>
                <w:color w:val="000000"/>
                <w:sz w:val="16"/>
                <w:szCs w:val="16"/>
                <w:lang w:eastAsia="tr-TR"/>
              </w:rPr>
              <w:t>2.455.467,89</w:t>
            </w:r>
          </w:p>
        </w:tc>
        <w:tc>
          <w:tcPr>
            <w:tcW w:w="742" w:type="pct"/>
            <w:noWrap/>
            <w:vAlign w:val="center"/>
            <w:hideMark/>
          </w:tcPr>
          <w:p w:rsidR="00EF498E" w:rsidRPr="005A09D0" w:rsidRDefault="009D3761" w:rsidP="00EF498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tr-TR"/>
              </w:rPr>
            </w:pPr>
            <w:r>
              <w:rPr>
                <w:rFonts w:ascii="Calibri" w:eastAsia="Times New Roman" w:hAnsi="Calibri" w:cs="Calibri"/>
                <w:color w:val="000000"/>
                <w:sz w:val="16"/>
                <w:szCs w:val="16"/>
                <w:lang w:eastAsia="tr-TR"/>
              </w:rPr>
              <w:t>42.473.635,02</w:t>
            </w:r>
          </w:p>
        </w:tc>
        <w:tc>
          <w:tcPr>
            <w:tcW w:w="370" w:type="pct"/>
            <w:noWrap/>
            <w:vAlign w:val="center"/>
            <w:hideMark/>
          </w:tcPr>
          <w:p w:rsidR="00EF498E" w:rsidRPr="005A09D0" w:rsidRDefault="0029320D" w:rsidP="0029320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tr-TR"/>
              </w:rPr>
            </w:pPr>
            <w:r>
              <w:rPr>
                <w:rFonts w:ascii="Calibri" w:eastAsia="Times New Roman" w:hAnsi="Calibri" w:cs="Calibri"/>
                <w:color w:val="000000"/>
                <w:sz w:val="16"/>
                <w:szCs w:val="16"/>
                <w:lang w:eastAsia="tr-TR"/>
              </w:rPr>
              <w:t>34</w:t>
            </w:r>
            <w:r w:rsidR="00EF498E" w:rsidRPr="005A09D0">
              <w:rPr>
                <w:rFonts w:ascii="Calibri" w:eastAsia="Times New Roman" w:hAnsi="Calibri" w:cs="Calibri"/>
                <w:color w:val="000000"/>
                <w:sz w:val="16"/>
                <w:szCs w:val="16"/>
                <w:lang w:eastAsia="tr-TR"/>
              </w:rPr>
              <w:t>,</w:t>
            </w:r>
            <w:r>
              <w:rPr>
                <w:rFonts w:ascii="Calibri" w:eastAsia="Times New Roman" w:hAnsi="Calibri" w:cs="Calibri"/>
                <w:color w:val="000000"/>
                <w:sz w:val="16"/>
                <w:szCs w:val="16"/>
                <w:lang w:eastAsia="tr-TR"/>
              </w:rPr>
              <w:t>64</w:t>
            </w:r>
          </w:p>
        </w:tc>
        <w:tc>
          <w:tcPr>
            <w:tcW w:w="389" w:type="pct"/>
            <w:noWrap/>
            <w:vAlign w:val="center"/>
            <w:hideMark/>
          </w:tcPr>
          <w:p w:rsidR="00EF498E" w:rsidRPr="005A09D0" w:rsidRDefault="0029320D" w:rsidP="0029320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tr-TR"/>
              </w:rPr>
            </w:pPr>
            <w:r>
              <w:rPr>
                <w:rFonts w:ascii="Calibri" w:eastAsia="Times New Roman" w:hAnsi="Calibri" w:cs="Calibri"/>
                <w:color w:val="000000"/>
                <w:sz w:val="16"/>
                <w:szCs w:val="16"/>
                <w:lang w:eastAsia="tr-TR"/>
              </w:rPr>
              <w:t>300</w:t>
            </w:r>
            <w:r w:rsidR="00EF498E" w:rsidRPr="005A09D0">
              <w:rPr>
                <w:rFonts w:ascii="Calibri" w:eastAsia="Times New Roman" w:hAnsi="Calibri" w:cs="Calibri"/>
                <w:color w:val="000000"/>
                <w:sz w:val="16"/>
                <w:szCs w:val="16"/>
                <w:lang w:eastAsia="tr-TR"/>
              </w:rPr>
              <w:t>,</w:t>
            </w:r>
            <w:r>
              <w:rPr>
                <w:rFonts w:ascii="Calibri" w:eastAsia="Times New Roman" w:hAnsi="Calibri" w:cs="Calibri"/>
                <w:color w:val="000000"/>
                <w:sz w:val="16"/>
                <w:szCs w:val="16"/>
                <w:lang w:eastAsia="tr-TR"/>
              </w:rPr>
              <w:t>69</w:t>
            </w:r>
          </w:p>
        </w:tc>
        <w:tc>
          <w:tcPr>
            <w:tcW w:w="535" w:type="pct"/>
            <w:noWrap/>
            <w:vAlign w:val="center"/>
            <w:hideMark/>
          </w:tcPr>
          <w:p w:rsidR="00EF498E" w:rsidRPr="00BD7FB8" w:rsidRDefault="00BD7FB8" w:rsidP="00EF498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tr-TR"/>
              </w:rPr>
            </w:pPr>
            <w:r w:rsidRPr="00BD7FB8">
              <w:rPr>
                <w:sz w:val="16"/>
                <w:szCs w:val="16"/>
              </w:rPr>
              <w:t>1.629,63</w:t>
            </w:r>
          </w:p>
        </w:tc>
      </w:tr>
      <w:tr w:rsidR="00EF498E" w:rsidRPr="005A09D0" w:rsidTr="00EF498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3" w:type="pct"/>
            <w:noWrap/>
            <w:vAlign w:val="center"/>
            <w:hideMark/>
          </w:tcPr>
          <w:p w:rsidR="00EF498E" w:rsidRPr="005A09D0" w:rsidRDefault="00EF498E" w:rsidP="00EF498E">
            <w:pPr>
              <w:rPr>
                <w:rFonts w:ascii="Calibri" w:eastAsia="Times New Roman" w:hAnsi="Calibri" w:cs="Calibri"/>
                <w:color w:val="000000"/>
                <w:sz w:val="16"/>
                <w:szCs w:val="16"/>
                <w:lang w:eastAsia="tr-TR"/>
              </w:rPr>
            </w:pPr>
            <w:r w:rsidRPr="005A09D0">
              <w:rPr>
                <w:rFonts w:ascii="Calibri" w:eastAsia="Times New Roman" w:hAnsi="Calibri" w:cs="Calibri"/>
                <w:color w:val="000000"/>
                <w:sz w:val="16"/>
                <w:szCs w:val="16"/>
                <w:lang w:eastAsia="tr-TR"/>
              </w:rPr>
              <w:t>04-Alınan Bağış ve Yardımlar ile Özel Gelirler</w:t>
            </w:r>
          </w:p>
        </w:tc>
        <w:tc>
          <w:tcPr>
            <w:tcW w:w="667" w:type="pct"/>
            <w:noWrap/>
            <w:vAlign w:val="center"/>
            <w:hideMark/>
          </w:tcPr>
          <w:p w:rsidR="00EF498E" w:rsidRPr="00EF498E" w:rsidRDefault="00EF498E" w:rsidP="00EF498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tr-TR"/>
              </w:rPr>
            </w:pPr>
            <w:r w:rsidRPr="00EF498E">
              <w:rPr>
                <w:rFonts w:ascii="Calibri" w:eastAsia="Times New Roman" w:hAnsi="Calibri" w:cs="Calibri"/>
                <w:color w:val="000000"/>
                <w:sz w:val="16"/>
                <w:szCs w:val="16"/>
                <w:lang w:eastAsia="tr-TR"/>
              </w:rPr>
              <w:t>42.975.972,19</w:t>
            </w:r>
          </w:p>
        </w:tc>
        <w:tc>
          <w:tcPr>
            <w:tcW w:w="667" w:type="pct"/>
            <w:noWrap/>
            <w:vAlign w:val="center"/>
            <w:hideMark/>
          </w:tcPr>
          <w:p w:rsidR="00EF498E" w:rsidRPr="00EF498E" w:rsidRDefault="00EF498E" w:rsidP="00EF498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tr-TR"/>
              </w:rPr>
            </w:pPr>
            <w:r w:rsidRPr="00EF498E">
              <w:rPr>
                <w:rFonts w:ascii="Calibri" w:eastAsia="Times New Roman" w:hAnsi="Calibri" w:cs="Calibri"/>
                <w:color w:val="000000"/>
                <w:sz w:val="16"/>
                <w:szCs w:val="16"/>
                <w:lang w:eastAsia="tr-TR"/>
              </w:rPr>
              <w:t>508.000.000,00</w:t>
            </w:r>
          </w:p>
        </w:tc>
        <w:tc>
          <w:tcPr>
            <w:tcW w:w="667" w:type="pct"/>
            <w:noWrap/>
            <w:vAlign w:val="center"/>
            <w:hideMark/>
          </w:tcPr>
          <w:p w:rsidR="00EF498E" w:rsidRPr="005A09D0" w:rsidRDefault="009D3761" w:rsidP="00EF498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tr-TR"/>
              </w:rPr>
            </w:pPr>
            <w:r>
              <w:rPr>
                <w:rFonts w:ascii="Calibri" w:eastAsia="Times New Roman" w:hAnsi="Calibri" w:cs="Calibri"/>
                <w:color w:val="000000"/>
                <w:sz w:val="16"/>
                <w:szCs w:val="16"/>
                <w:lang w:eastAsia="tr-TR"/>
              </w:rPr>
              <w:t>7.743.670,62</w:t>
            </w:r>
          </w:p>
        </w:tc>
        <w:tc>
          <w:tcPr>
            <w:tcW w:w="742" w:type="pct"/>
            <w:noWrap/>
            <w:vAlign w:val="center"/>
            <w:hideMark/>
          </w:tcPr>
          <w:p w:rsidR="00EF498E" w:rsidRPr="005A09D0" w:rsidRDefault="000D61AE" w:rsidP="00EF498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tr-TR"/>
              </w:rPr>
            </w:pPr>
            <w:r>
              <w:rPr>
                <w:rFonts w:ascii="Calibri" w:eastAsia="Times New Roman" w:hAnsi="Calibri" w:cs="Calibri"/>
                <w:color w:val="000000"/>
                <w:sz w:val="16"/>
                <w:szCs w:val="16"/>
                <w:lang w:eastAsia="tr-TR"/>
              </w:rPr>
              <w:t>7.465.243</w:t>
            </w:r>
            <w:r w:rsidR="009D3761">
              <w:rPr>
                <w:rFonts w:ascii="Calibri" w:eastAsia="Times New Roman" w:hAnsi="Calibri" w:cs="Calibri"/>
                <w:color w:val="000000"/>
                <w:sz w:val="16"/>
                <w:szCs w:val="16"/>
                <w:lang w:eastAsia="tr-TR"/>
              </w:rPr>
              <w:t>,20</w:t>
            </w:r>
          </w:p>
        </w:tc>
        <w:tc>
          <w:tcPr>
            <w:tcW w:w="370" w:type="pct"/>
            <w:noWrap/>
            <w:vAlign w:val="center"/>
            <w:hideMark/>
          </w:tcPr>
          <w:p w:rsidR="00EF498E" w:rsidRPr="005A09D0" w:rsidRDefault="00BD7FB8" w:rsidP="00EF498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tr-TR"/>
              </w:rPr>
            </w:pPr>
            <w:r>
              <w:rPr>
                <w:rFonts w:ascii="Calibri" w:eastAsia="Times New Roman" w:hAnsi="Calibri" w:cs="Calibri"/>
                <w:color w:val="000000"/>
                <w:sz w:val="16"/>
                <w:szCs w:val="16"/>
                <w:lang w:eastAsia="tr-TR"/>
              </w:rPr>
              <w:t>18,01</w:t>
            </w:r>
          </w:p>
        </w:tc>
        <w:tc>
          <w:tcPr>
            <w:tcW w:w="389" w:type="pct"/>
            <w:noWrap/>
            <w:vAlign w:val="center"/>
            <w:hideMark/>
          </w:tcPr>
          <w:p w:rsidR="00EF498E" w:rsidRPr="005A09D0" w:rsidRDefault="00BD7FB8" w:rsidP="00BD7FB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tr-TR"/>
              </w:rPr>
            </w:pPr>
            <w:r>
              <w:rPr>
                <w:rFonts w:ascii="Calibri" w:eastAsia="Times New Roman" w:hAnsi="Calibri" w:cs="Calibri"/>
                <w:color w:val="000000"/>
                <w:sz w:val="16"/>
                <w:szCs w:val="16"/>
                <w:lang w:eastAsia="tr-TR"/>
              </w:rPr>
              <w:t>1</w:t>
            </w:r>
            <w:r w:rsidR="00EF498E" w:rsidRPr="005A09D0">
              <w:rPr>
                <w:rFonts w:ascii="Calibri" w:eastAsia="Times New Roman" w:hAnsi="Calibri" w:cs="Calibri"/>
                <w:color w:val="000000"/>
                <w:sz w:val="16"/>
                <w:szCs w:val="16"/>
                <w:lang w:eastAsia="tr-TR"/>
              </w:rPr>
              <w:t>,</w:t>
            </w:r>
            <w:r>
              <w:rPr>
                <w:rFonts w:ascii="Calibri" w:eastAsia="Times New Roman" w:hAnsi="Calibri" w:cs="Calibri"/>
                <w:color w:val="000000"/>
                <w:sz w:val="16"/>
                <w:szCs w:val="16"/>
                <w:lang w:eastAsia="tr-TR"/>
              </w:rPr>
              <w:t>47</w:t>
            </w:r>
          </w:p>
        </w:tc>
        <w:tc>
          <w:tcPr>
            <w:tcW w:w="535" w:type="pct"/>
            <w:noWrap/>
            <w:vAlign w:val="center"/>
            <w:hideMark/>
          </w:tcPr>
          <w:p w:rsidR="00EF498E" w:rsidRPr="005A09D0" w:rsidRDefault="00EF498E" w:rsidP="004C7D1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tr-TR"/>
              </w:rPr>
            </w:pPr>
            <w:r w:rsidRPr="005A09D0">
              <w:rPr>
                <w:rFonts w:ascii="Calibri" w:eastAsia="Times New Roman" w:hAnsi="Calibri" w:cs="Calibri"/>
                <w:color w:val="000000"/>
                <w:sz w:val="16"/>
                <w:szCs w:val="16"/>
                <w:lang w:eastAsia="tr-TR"/>
              </w:rPr>
              <w:t>-</w:t>
            </w:r>
            <w:r w:rsidR="004C7D16">
              <w:rPr>
                <w:rFonts w:ascii="Calibri" w:eastAsia="Times New Roman" w:hAnsi="Calibri" w:cs="Calibri"/>
                <w:color w:val="000000"/>
                <w:sz w:val="16"/>
                <w:szCs w:val="16"/>
                <w:lang w:eastAsia="tr-TR"/>
              </w:rPr>
              <w:t>3</w:t>
            </w:r>
            <w:r w:rsidRPr="005A09D0">
              <w:rPr>
                <w:rFonts w:ascii="Calibri" w:eastAsia="Times New Roman" w:hAnsi="Calibri" w:cs="Calibri"/>
                <w:color w:val="000000"/>
                <w:sz w:val="16"/>
                <w:szCs w:val="16"/>
                <w:lang w:eastAsia="tr-TR"/>
              </w:rPr>
              <w:t>,</w:t>
            </w:r>
            <w:r w:rsidR="004C7D16">
              <w:rPr>
                <w:rFonts w:ascii="Calibri" w:eastAsia="Times New Roman" w:hAnsi="Calibri" w:cs="Calibri"/>
                <w:color w:val="000000"/>
                <w:sz w:val="16"/>
                <w:szCs w:val="16"/>
                <w:lang w:eastAsia="tr-TR"/>
              </w:rPr>
              <w:t>60</w:t>
            </w:r>
          </w:p>
        </w:tc>
      </w:tr>
      <w:tr w:rsidR="00EF498E" w:rsidRPr="005A09D0" w:rsidTr="00EF498E">
        <w:trPr>
          <w:trHeight w:val="300"/>
        </w:trPr>
        <w:tc>
          <w:tcPr>
            <w:cnfStyle w:val="001000000000" w:firstRow="0" w:lastRow="0" w:firstColumn="1" w:lastColumn="0" w:oddVBand="0" w:evenVBand="0" w:oddHBand="0" w:evenHBand="0" w:firstRowFirstColumn="0" w:firstRowLastColumn="0" w:lastRowFirstColumn="0" w:lastRowLastColumn="0"/>
            <w:tcW w:w="963" w:type="pct"/>
            <w:noWrap/>
            <w:vAlign w:val="center"/>
            <w:hideMark/>
          </w:tcPr>
          <w:p w:rsidR="00EF498E" w:rsidRPr="005A09D0" w:rsidRDefault="00EF498E" w:rsidP="00EF498E">
            <w:pPr>
              <w:rPr>
                <w:rFonts w:ascii="Calibri" w:eastAsia="Times New Roman" w:hAnsi="Calibri" w:cs="Calibri"/>
                <w:color w:val="000000"/>
                <w:sz w:val="16"/>
                <w:szCs w:val="16"/>
                <w:lang w:eastAsia="tr-TR"/>
              </w:rPr>
            </w:pPr>
            <w:r w:rsidRPr="005A09D0">
              <w:rPr>
                <w:rFonts w:ascii="Calibri" w:eastAsia="Times New Roman" w:hAnsi="Calibri" w:cs="Calibri"/>
                <w:color w:val="000000"/>
                <w:sz w:val="16"/>
                <w:szCs w:val="16"/>
                <w:lang w:eastAsia="tr-TR"/>
              </w:rPr>
              <w:t>05-Diğer Gelirler</w:t>
            </w:r>
          </w:p>
        </w:tc>
        <w:tc>
          <w:tcPr>
            <w:tcW w:w="667" w:type="pct"/>
            <w:noWrap/>
            <w:vAlign w:val="center"/>
            <w:hideMark/>
          </w:tcPr>
          <w:p w:rsidR="00EF498E" w:rsidRPr="00EF498E" w:rsidRDefault="00EF498E" w:rsidP="00EF498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tr-TR"/>
              </w:rPr>
            </w:pPr>
            <w:r w:rsidRPr="00EF498E">
              <w:rPr>
                <w:rFonts w:ascii="Calibri" w:eastAsia="Times New Roman" w:hAnsi="Calibri" w:cs="Calibri"/>
                <w:color w:val="000000"/>
                <w:sz w:val="16"/>
                <w:szCs w:val="16"/>
                <w:lang w:eastAsia="tr-TR"/>
              </w:rPr>
              <w:t>670.789.736,29</w:t>
            </w:r>
          </w:p>
        </w:tc>
        <w:tc>
          <w:tcPr>
            <w:tcW w:w="667" w:type="pct"/>
            <w:noWrap/>
            <w:vAlign w:val="center"/>
            <w:hideMark/>
          </w:tcPr>
          <w:p w:rsidR="00EF498E" w:rsidRPr="00EF498E" w:rsidRDefault="00EF498E" w:rsidP="00EF498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tr-TR"/>
              </w:rPr>
            </w:pPr>
            <w:r w:rsidRPr="00EF498E">
              <w:rPr>
                <w:sz w:val="16"/>
                <w:szCs w:val="16"/>
              </w:rPr>
              <w:t>1.573.336.000,00</w:t>
            </w:r>
          </w:p>
        </w:tc>
        <w:tc>
          <w:tcPr>
            <w:tcW w:w="667" w:type="pct"/>
            <w:noWrap/>
            <w:vAlign w:val="center"/>
            <w:hideMark/>
          </w:tcPr>
          <w:p w:rsidR="00EF498E" w:rsidRPr="005A09D0" w:rsidRDefault="009D3761" w:rsidP="00EF498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tr-TR"/>
              </w:rPr>
            </w:pPr>
            <w:r>
              <w:rPr>
                <w:rFonts w:ascii="Calibri" w:eastAsia="Times New Roman" w:hAnsi="Calibri" w:cs="Calibri"/>
                <w:color w:val="000000"/>
                <w:sz w:val="16"/>
                <w:szCs w:val="16"/>
                <w:lang w:eastAsia="tr-TR"/>
              </w:rPr>
              <w:t>272.086.312,63</w:t>
            </w:r>
          </w:p>
        </w:tc>
        <w:tc>
          <w:tcPr>
            <w:tcW w:w="742" w:type="pct"/>
            <w:noWrap/>
            <w:vAlign w:val="center"/>
            <w:hideMark/>
          </w:tcPr>
          <w:p w:rsidR="00EF498E" w:rsidRPr="005A09D0" w:rsidRDefault="009D3761" w:rsidP="00EF498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tr-TR"/>
              </w:rPr>
            </w:pPr>
            <w:r>
              <w:rPr>
                <w:rFonts w:ascii="Calibri" w:eastAsia="Times New Roman" w:hAnsi="Calibri" w:cs="Calibri"/>
                <w:color w:val="000000"/>
                <w:sz w:val="16"/>
                <w:szCs w:val="16"/>
                <w:lang w:eastAsia="tr-TR"/>
              </w:rPr>
              <w:t>454.601.176,22</w:t>
            </w:r>
          </w:p>
        </w:tc>
        <w:tc>
          <w:tcPr>
            <w:tcW w:w="370" w:type="pct"/>
            <w:noWrap/>
            <w:vAlign w:val="center"/>
            <w:hideMark/>
          </w:tcPr>
          <w:p w:rsidR="00EF498E" w:rsidRPr="005A09D0" w:rsidRDefault="00EF498E" w:rsidP="00BA236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tr-TR"/>
              </w:rPr>
            </w:pPr>
            <w:r>
              <w:rPr>
                <w:rFonts w:ascii="Calibri" w:eastAsia="Times New Roman" w:hAnsi="Calibri" w:cs="Calibri"/>
                <w:color w:val="000000"/>
                <w:sz w:val="16"/>
                <w:szCs w:val="16"/>
                <w:lang w:eastAsia="tr-TR"/>
              </w:rPr>
              <w:t>40</w:t>
            </w:r>
            <w:r w:rsidRPr="005A09D0">
              <w:rPr>
                <w:rFonts w:ascii="Calibri" w:eastAsia="Times New Roman" w:hAnsi="Calibri" w:cs="Calibri"/>
                <w:color w:val="000000"/>
                <w:sz w:val="16"/>
                <w:szCs w:val="16"/>
                <w:lang w:eastAsia="tr-TR"/>
              </w:rPr>
              <w:t>,</w:t>
            </w:r>
            <w:r w:rsidR="00BA2361">
              <w:rPr>
                <w:rFonts w:ascii="Calibri" w:eastAsia="Times New Roman" w:hAnsi="Calibri" w:cs="Calibri"/>
                <w:color w:val="000000"/>
                <w:sz w:val="16"/>
                <w:szCs w:val="16"/>
                <w:lang w:eastAsia="tr-TR"/>
              </w:rPr>
              <w:t>56</w:t>
            </w:r>
          </w:p>
        </w:tc>
        <w:tc>
          <w:tcPr>
            <w:tcW w:w="389" w:type="pct"/>
            <w:noWrap/>
            <w:vAlign w:val="center"/>
            <w:hideMark/>
          </w:tcPr>
          <w:p w:rsidR="00EF498E" w:rsidRPr="005A09D0" w:rsidRDefault="00BA2361" w:rsidP="00BA236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tr-TR"/>
              </w:rPr>
            </w:pPr>
            <w:r>
              <w:rPr>
                <w:rFonts w:ascii="Calibri" w:eastAsia="Times New Roman" w:hAnsi="Calibri" w:cs="Calibri"/>
                <w:color w:val="000000"/>
                <w:sz w:val="16"/>
                <w:szCs w:val="16"/>
                <w:lang w:eastAsia="tr-TR"/>
              </w:rPr>
              <w:t>28</w:t>
            </w:r>
            <w:r w:rsidR="00EF498E" w:rsidRPr="005A09D0">
              <w:rPr>
                <w:rFonts w:ascii="Calibri" w:eastAsia="Times New Roman" w:hAnsi="Calibri" w:cs="Calibri"/>
                <w:color w:val="000000"/>
                <w:sz w:val="16"/>
                <w:szCs w:val="16"/>
                <w:lang w:eastAsia="tr-TR"/>
              </w:rPr>
              <w:t>,</w:t>
            </w:r>
            <w:r w:rsidR="00EF498E">
              <w:rPr>
                <w:rFonts w:ascii="Calibri" w:eastAsia="Times New Roman" w:hAnsi="Calibri" w:cs="Calibri"/>
                <w:color w:val="000000"/>
                <w:sz w:val="16"/>
                <w:szCs w:val="16"/>
                <w:lang w:eastAsia="tr-TR"/>
              </w:rPr>
              <w:t>8</w:t>
            </w:r>
            <w:r>
              <w:rPr>
                <w:rFonts w:ascii="Calibri" w:eastAsia="Times New Roman" w:hAnsi="Calibri" w:cs="Calibri"/>
                <w:color w:val="000000"/>
                <w:sz w:val="16"/>
                <w:szCs w:val="16"/>
                <w:lang w:eastAsia="tr-TR"/>
              </w:rPr>
              <w:t>9</w:t>
            </w:r>
          </w:p>
        </w:tc>
        <w:tc>
          <w:tcPr>
            <w:tcW w:w="535" w:type="pct"/>
            <w:noWrap/>
            <w:vAlign w:val="center"/>
            <w:hideMark/>
          </w:tcPr>
          <w:p w:rsidR="00EF498E" w:rsidRPr="005A09D0" w:rsidRDefault="00D0506F" w:rsidP="00D0506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tr-TR"/>
              </w:rPr>
            </w:pPr>
            <w:r>
              <w:rPr>
                <w:rFonts w:ascii="Calibri" w:eastAsia="Times New Roman" w:hAnsi="Calibri" w:cs="Calibri"/>
                <w:color w:val="000000"/>
                <w:sz w:val="16"/>
                <w:szCs w:val="16"/>
                <w:lang w:eastAsia="tr-TR"/>
              </w:rPr>
              <w:t>67</w:t>
            </w:r>
            <w:r w:rsidR="00EF498E" w:rsidRPr="005A09D0">
              <w:rPr>
                <w:rFonts w:ascii="Calibri" w:eastAsia="Times New Roman" w:hAnsi="Calibri" w:cs="Calibri"/>
                <w:color w:val="000000"/>
                <w:sz w:val="16"/>
                <w:szCs w:val="16"/>
                <w:lang w:eastAsia="tr-TR"/>
              </w:rPr>
              <w:t>,</w:t>
            </w:r>
            <w:r>
              <w:rPr>
                <w:rFonts w:ascii="Calibri" w:eastAsia="Times New Roman" w:hAnsi="Calibri" w:cs="Calibri"/>
                <w:color w:val="000000"/>
                <w:sz w:val="16"/>
                <w:szCs w:val="16"/>
                <w:lang w:eastAsia="tr-TR"/>
              </w:rPr>
              <w:t>08</w:t>
            </w:r>
          </w:p>
        </w:tc>
      </w:tr>
      <w:tr w:rsidR="00EF498E" w:rsidRPr="005A09D0" w:rsidTr="00EF498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3" w:type="pct"/>
            <w:noWrap/>
            <w:vAlign w:val="center"/>
            <w:hideMark/>
          </w:tcPr>
          <w:p w:rsidR="00EF498E" w:rsidRPr="005A09D0" w:rsidRDefault="00EF498E" w:rsidP="00EF498E">
            <w:pPr>
              <w:rPr>
                <w:rFonts w:ascii="Calibri" w:eastAsia="Times New Roman" w:hAnsi="Calibri" w:cs="Calibri"/>
                <w:color w:val="000000"/>
                <w:sz w:val="16"/>
                <w:szCs w:val="16"/>
                <w:lang w:eastAsia="tr-TR"/>
              </w:rPr>
            </w:pPr>
            <w:r w:rsidRPr="005A09D0">
              <w:rPr>
                <w:rFonts w:ascii="Calibri" w:eastAsia="Times New Roman" w:hAnsi="Calibri" w:cs="Calibri"/>
                <w:color w:val="000000"/>
                <w:sz w:val="16"/>
                <w:szCs w:val="16"/>
                <w:lang w:eastAsia="tr-TR"/>
              </w:rPr>
              <w:t>06- Sermaye Gelirleri</w:t>
            </w:r>
          </w:p>
        </w:tc>
        <w:tc>
          <w:tcPr>
            <w:tcW w:w="667" w:type="pct"/>
            <w:noWrap/>
            <w:vAlign w:val="center"/>
            <w:hideMark/>
          </w:tcPr>
          <w:p w:rsidR="00EF498E" w:rsidRPr="00EF498E" w:rsidRDefault="00EF498E" w:rsidP="00EF498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tr-TR"/>
              </w:rPr>
            </w:pPr>
            <w:r w:rsidRPr="00EF498E">
              <w:rPr>
                <w:rFonts w:ascii="Calibri" w:eastAsia="Times New Roman" w:hAnsi="Calibri" w:cs="Calibri"/>
                <w:color w:val="000000"/>
                <w:sz w:val="16"/>
                <w:szCs w:val="16"/>
                <w:lang w:eastAsia="tr-TR"/>
              </w:rPr>
              <w:t>93.448.750,55</w:t>
            </w:r>
          </w:p>
        </w:tc>
        <w:tc>
          <w:tcPr>
            <w:tcW w:w="667" w:type="pct"/>
            <w:noWrap/>
            <w:vAlign w:val="center"/>
            <w:hideMark/>
          </w:tcPr>
          <w:p w:rsidR="00EF498E" w:rsidRPr="00EF498E" w:rsidRDefault="00EF498E" w:rsidP="00EF498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tr-TR"/>
              </w:rPr>
            </w:pPr>
            <w:r w:rsidRPr="00EF498E">
              <w:rPr>
                <w:sz w:val="16"/>
                <w:szCs w:val="16"/>
              </w:rPr>
              <w:t>240.600.000,00</w:t>
            </w:r>
          </w:p>
        </w:tc>
        <w:tc>
          <w:tcPr>
            <w:tcW w:w="667" w:type="pct"/>
            <w:noWrap/>
            <w:vAlign w:val="center"/>
            <w:hideMark/>
          </w:tcPr>
          <w:p w:rsidR="00EF498E" w:rsidRPr="005A09D0" w:rsidRDefault="009D3761" w:rsidP="00EF498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tr-TR"/>
              </w:rPr>
            </w:pPr>
            <w:r>
              <w:rPr>
                <w:rFonts w:ascii="Calibri" w:eastAsia="Times New Roman" w:hAnsi="Calibri" w:cs="Calibri"/>
                <w:color w:val="000000"/>
                <w:sz w:val="16"/>
                <w:szCs w:val="16"/>
                <w:lang w:eastAsia="tr-TR"/>
              </w:rPr>
              <w:t>21.806.449,15</w:t>
            </w:r>
          </w:p>
        </w:tc>
        <w:tc>
          <w:tcPr>
            <w:tcW w:w="742" w:type="pct"/>
            <w:noWrap/>
            <w:vAlign w:val="center"/>
            <w:hideMark/>
          </w:tcPr>
          <w:p w:rsidR="00EF498E" w:rsidRPr="005A09D0" w:rsidRDefault="009D3761" w:rsidP="00EF498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tr-TR"/>
              </w:rPr>
            </w:pPr>
            <w:r>
              <w:rPr>
                <w:rFonts w:ascii="Calibri" w:eastAsia="Times New Roman" w:hAnsi="Calibri" w:cs="Calibri"/>
                <w:color w:val="000000"/>
                <w:sz w:val="16"/>
                <w:szCs w:val="16"/>
                <w:lang w:eastAsia="tr-TR"/>
              </w:rPr>
              <w:t>59.905.717,93</w:t>
            </w:r>
          </w:p>
        </w:tc>
        <w:tc>
          <w:tcPr>
            <w:tcW w:w="370" w:type="pct"/>
            <w:noWrap/>
            <w:vAlign w:val="center"/>
            <w:hideMark/>
          </w:tcPr>
          <w:p w:rsidR="00EF498E" w:rsidRPr="005A09D0" w:rsidRDefault="00EF498E" w:rsidP="00826A6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tr-TR"/>
              </w:rPr>
            </w:pPr>
            <w:r>
              <w:rPr>
                <w:rFonts w:ascii="Calibri" w:eastAsia="Times New Roman" w:hAnsi="Calibri" w:cs="Calibri"/>
                <w:color w:val="000000"/>
                <w:sz w:val="16"/>
                <w:szCs w:val="16"/>
                <w:lang w:eastAsia="tr-TR"/>
              </w:rPr>
              <w:t>23</w:t>
            </w:r>
            <w:r w:rsidRPr="005A09D0">
              <w:rPr>
                <w:rFonts w:ascii="Calibri" w:eastAsia="Times New Roman" w:hAnsi="Calibri" w:cs="Calibri"/>
                <w:color w:val="000000"/>
                <w:sz w:val="16"/>
                <w:szCs w:val="16"/>
                <w:lang w:eastAsia="tr-TR"/>
              </w:rPr>
              <w:t>,</w:t>
            </w:r>
            <w:r w:rsidR="00826A6B">
              <w:rPr>
                <w:rFonts w:ascii="Calibri" w:eastAsia="Times New Roman" w:hAnsi="Calibri" w:cs="Calibri"/>
                <w:color w:val="000000"/>
                <w:sz w:val="16"/>
                <w:szCs w:val="16"/>
                <w:lang w:eastAsia="tr-TR"/>
              </w:rPr>
              <w:t>33</w:t>
            </w:r>
          </w:p>
        </w:tc>
        <w:tc>
          <w:tcPr>
            <w:tcW w:w="389" w:type="pct"/>
            <w:noWrap/>
            <w:vAlign w:val="center"/>
            <w:hideMark/>
          </w:tcPr>
          <w:p w:rsidR="00EF498E" w:rsidRPr="005A09D0" w:rsidRDefault="00826A6B" w:rsidP="00826A6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tr-TR"/>
              </w:rPr>
            </w:pPr>
            <w:r>
              <w:rPr>
                <w:rFonts w:ascii="Calibri" w:eastAsia="Times New Roman" w:hAnsi="Calibri" w:cs="Calibri"/>
                <w:color w:val="000000"/>
                <w:sz w:val="16"/>
                <w:szCs w:val="16"/>
                <w:lang w:eastAsia="tr-TR"/>
              </w:rPr>
              <w:t>24</w:t>
            </w:r>
            <w:r w:rsidR="00EF498E" w:rsidRPr="005A09D0">
              <w:rPr>
                <w:rFonts w:ascii="Calibri" w:eastAsia="Times New Roman" w:hAnsi="Calibri" w:cs="Calibri"/>
                <w:color w:val="000000"/>
                <w:sz w:val="16"/>
                <w:szCs w:val="16"/>
                <w:lang w:eastAsia="tr-TR"/>
              </w:rPr>
              <w:t>,</w:t>
            </w:r>
            <w:r>
              <w:rPr>
                <w:rFonts w:ascii="Calibri" w:eastAsia="Times New Roman" w:hAnsi="Calibri" w:cs="Calibri"/>
                <w:color w:val="000000"/>
                <w:sz w:val="16"/>
                <w:szCs w:val="16"/>
                <w:lang w:eastAsia="tr-TR"/>
              </w:rPr>
              <w:t>90</w:t>
            </w:r>
          </w:p>
        </w:tc>
        <w:tc>
          <w:tcPr>
            <w:tcW w:w="535" w:type="pct"/>
            <w:noWrap/>
            <w:vAlign w:val="center"/>
            <w:hideMark/>
          </w:tcPr>
          <w:p w:rsidR="00EF498E" w:rsidRPr="005A09D0" w:rsidRDefault="00826A6B" w:rsidP="00826A6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tr-TR"/>
              </w:rPr>
            </w:pPr>
            <w:r>
              <w:rPr>
                <w:rFonts w:ascii="Calibri" w:eastAsia="Times New Roman" w:hAnsi="Calibri" w:cs="Calibri"/>
                <w:color w:val="000000"/>
                <w:sz w:val="16"/>
                <w:szCs w:val="16"/>
                <w:lang w:eastAsia="tr-TR"/>
              </w:rPr>
              <w:t>74</w:t>
            </w:r>
            <w:r w:rsidR="00EF498E">
              <w:rPr>
                <w:rFonts w:ascii="Calibri" w:eastAsia="Times New Roman" w:hAnsi="Calibri" w:cs="Calibri"/>
                <w:color w:val="000000"/>
                <w:sz w:val="16"/>
                <w:szCs w:val="16"/>
                <w:lang w:eastAsia="tr-TR"/>
              </w:rPr>
              <w:t>,</w:t>
            </w:r>
            <w:r>
              <w:rPr>
                <w:rFonts w:ascii="Calibri" w:eastAsia="Times New Roman" w:hAnsi="Calibri" w:cs="Calibri"/>
                <w:color w:val="000000"/>
                <w:sz w:val="16"/>
                <w:szCs w:val="16"/>
                <w:lang w:eastAsia="tr-TR"/>
              </w:rPr>
              <w:t>72</w:t>
            </w:r>
          </w:p>
        </w:tc>
      </w:tr>
      <w:tr w:rsidR="00EF498E" w:rsidRPr="005A09D0" w:rsidTr="00EF498E">
        <w:trPr>
          <w:trHeight w:val="300"/>
        </w:trPr>
        <w:tc>
          <w:tcPr>
            <w:cnfStyle w:val="001000000000" w:firstRow="0" w:lastRow="0" w:firstColumn="1" w:lastColumn="0" w:oddVBand="0" w:evenVBand="0" w:oddHBand="0" w:evenHBand="0" w:firstRowFirstColumn="0" w:firstRowLastColumn="0" w:lastRowFirstColumn="0" w:lastRowLastColumn="0"/>
            <w:tcW w:w="963" w:type="pct"/>
            <w:noWrap/>
            <w:vAlign w:val="center"/>
            <w:hideMark/>
          </w:tcPr>
          <w:p w:rsidR="00EF498E" w:rsidRPr="005A09D0" w:rsidRDefault="00EF498E" w:rsidP="00EF498E">
            <w:pPr>
              <w:rPr>
                <w:rFonts w:ascii="Calibri" w:eastAsia="Times New Roman" w:hAnsi="Calibri" w:cs="Calibri"/>
                <w:color w:val="000000"/>
                <w:sz w:val="16"/>
                <w:szCs w:val="16"/>
                <w:lang w:eastAsia="tr-TR"/>
              </w:rPr>
            </w:pPr>
            <w:r w:rsidRPr="005A09D0">
              <w:rPr>
                <w:rFonts w:ascii="Calibri" w:eastAsia="Times New Roman" w:hAnsi="Calibri" w:cs="Calibri"/>
                <w:color w:val="000000"/>
                <w:sz w:val="16"/>
                <w:szCs w:val="16"/>
                <w:lang w:eastAsia="tr-TR"/>
              </w:rPr>
              <w:t>08- Alacaklardan Tahsilat</w:t>
            </w:r>
          </w:p>
        </w:tc>
        <w:tc>
          <w:tcPr>
            <w:tcW w:w="667" w:type="pct"/>
            <w:noWrap/>
            <w:vAlign w:val="center"/>
            <w:hideMark/>
          </w:tcPr>
          <w:p w:rsidR="00EF498E" w:rsidRPr="00EF498E" w:rsidRDefault="00EF498E" w:rsidP="00EF498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tr-TR"/>
              </w:rPr>
            </w:pPr>
            <w:r w:rsidRPr="00EF498E">
              <w:rPr>
                <w:rFonts w:ascii="Calibri" w:eastAsia="Times New Roman" w:hAnsi="Calibri" w:cs="Calibri"/>
                <w:color w:val="000000"/>
                <w:sz w:val="16"/>
                <w:szCs w:val="16"/>
                <w:lang w:eastAsia="tr-TR"/>
              </w:rPr>
              <w:t>0,00</w:t>
            </w:r>
          </w:p>
        </w:tc>
        <w:tc>
          <w:tcPr>
            <w:tcW w:w="667" w:type="pct"/>
            <w:noWrap/>
            <w:vAlign w:val="center"/>
            <w:hideMark/>
          </w:tcPr>
          <w:p w:rsidR="00EF498E" w:rsidRPr="00EF498E" w:rsidRDefault="00EF498E" w:rsidP="00EF498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tr-TR"/>
              </w:rPr>
            </w:pPr>
            <w:r w:rsidRPr="00EF498E">
              <w:rPr>
                <w:rFonts w:ascii="Calibri" w:eastAsia="Times New Roman" w:hAnsi="Calibri" w:cs="Calibri"/>
                <w:color w:val="000000"/>
                <w:sz w:val="16"/>
                <w:szCs w:val="16"/>
                <w:lang w:eastAsia="tr-TR"/>
              </w:rPr>
              <w:t>0,00 </w:t>
            </w:r>
          </w:p>
        </w:tc>
        <w:tc>
          <w:tcPr>
            <w:tcW w:w="667" w:type="pct"/>
            <w:noWrap/>
            <w:vAlign w:val="center"/>
            <w:hideMark/>
          </w:tcPr>
          <w:p w:rsidR="00EF498E" w:rsidRPr="005A09D0" w:rsidRDefault="00EF498E" w:rsidP="00EF498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tr-TR"/>
              </w:rPr>
            </w:pPr>
            <w:r w:rsidRPr="005A09D0">
              <w:rPr>
                <w:rFonts w:ascii="Calibri" w:eastAsia="Times New Roman" w:hAnsi="Calibri" w:cs="Calibri"/>
                <w:color w:val="000000"/>
                <w:sz w:val="16"/>
                <w:szCs w:val="16"/>
                <w:lang w:eastAsia="tr-TR"/>
              </w:rPr>
              <w:t>0,00</w:t>
            </w:r>
          </w:p>
        </w:tc>
        <w:tc>
          <w:tcPr>
            <w:tcW w:w="742" w:type="pct"/>
            <w:noWrap/>
            <w:vAlign w:val="center"/>
            <w:hideMark/>
          </w:tcPr>
          <w:p w:rsidR="00EF498E" w:rsidRPr="005A09D0" w:rsidRDefault="00EF498E" w:rsidP="00EF498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tr-TR"/>
              </w:rPr>
            </w:pPr>
            <w:r w:rsidRPr="005A09D0">
              <w:rPr>
                <w:rFonts w:ascii="Calibri" w:eastAsia="Times New Roman" w:hAnsi="Calibri" w:cs="Calibri"/>
                <w:color w:val="000000"/>
                <w:sz w:val="16"/>
                <w:szCs w:val="16"/>
                <w:lang w:eastAsia="tr-TR"/>
              </w:rPr>
              <w:t>0,00</w:t>
            </w:r>
          </w:p>
        </w:tc>
        <w:tc>
          <w:tcPr>
            <w:tcW w:w="370" w:type="pct"/>
            <w:noWrap/>
            <w:vAlign w:val="center"/>
            <w:hideMark/>
          </w:tcPr>
          <w:p w:rsidR="00EF498E" w:rsidRPr="005A09D0" w:rsidRDefault="00EF498E" w:rsidP="00EF498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tr-TR"/>
              </w:rPr>
            </w:pPr>
            <w:r>
              <w:rPr>
                <w:rFonts w:ascii="Calibri" w:eastAsia="Times New Roman" w:hAnsi="Calibri" w:cs="Calibri"/>
                <w:color w:val="000000"/>
                <w:sz w:val="16"/>
                <w:szCs w:val="16"/>
                <w:lang w:eastAsia="tr-TR"/>
              </w:rPr>
              <w:t>0,00</w:t>
            </w:r>
          </w:p>
        </w:tc>
        <w:tc>
          <w:tcPr>
            <w:tcW w:w="389" w:type="pct"/>
            <w:noWrap/>
            <w:vAlign w:val="center"/>
            <w:hideMark/>
          </w:tcPr>
          <w:p w:rsidR="00EF498E" w:rsidRPr="005A09D0" w:rsidRDefault="00EF498E" w:rsidP="00EF498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tr-TR"/>
              </w:rPr>
            </w:pPr>
            <w:r>
              <w:rPr>
                <w:rFonts w:ascii="Calibri" w:eastAsia="Times New Roman" w:hAnsi="Calibri" w:cs="Calibri"/>
                <w:color w:val="000000"/>
                <w:sz w:val="16"/>
                <w:szCs w:val="16"/>
                <w:lang w:eastAsia="tr-TR"/>
              </w:rPr>
              <w:t>0,00</w:t>
            </w:r>
          </w:p>
        </w:tc>
        <w:tc>
          <w:tcPr>
            <w:tcW w:w="535" w:type="pct"/>
            <w:noWrap/>
            <w:vAlign w:val="center"/>
            <w:hideMark/>
          </w:tcPr>
          <w:p w:rsidR="00EF498E" w:rsidRPr="005A09D0" w:rsidRDefault="00EF498E" w:rsidP="00EF498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tr-TR"/>
              </w:rPr>
            </w:pPr>
            <w:r>
              <w:rPr>
                <w:rFonts w:ascii="Calibri" w:eastAsia="Times New Roman" w:hAnsi="Calibri" w:cs="Calibri"/>
                <w:color w:val="000000"/>
                <w:sz w:val="16"/>
                <w:szCs w:val="16"/>
                <w:lang w:eastAsia="tr-TR"/>
              </w:rPr>
              <w:t>0,00</w:t>
            </w:r>
          </w:p>
        </w:tc>
      </w:tr>
      <w:tr w:rsidR="00EF498E" w:rsidRPr="005A09D0" w:rsidTr="00EF498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3" w:type="pct"/>
            <w:noWrap/>
            <w:vAlign w:val="center"/>
            <w:hideMark/>
          </w:tcPr>
          <w:p w:rsidR="00EF498E" w:rsidRPr="005A09D0" w:rsidRDefault="00EF498E" w:rsidP="00EF498E">
            <w:pPr>
              <w:rPr>
                <w:rFonts w:ascii="Calibri" w:eastAsia="Times New Roman" w:hAnsi="Calibri" w:cs="Calibri"/>
                <w:color w:val="000000"/>
                <w:sz w:val="16"/>
                <w:szCs w:val="16"/>
                <w:lang w:eastAsia="tr-TR"/>
              </w:rPr>
            </w:pPr>
            <w:r w:rsidRPr="005A09D0">
              <w:rPr>
                <w:rFonts w:ascii="Calibri" w:eastAsia="Times New Roman" w:hAnsi="Calibri" w:cs="Calibri"/>
                <w:color w:val="000000"/>
                <w:sz w:val="16"/>
                <w:szCs w:val="16"/>
                <w:lang w:eastAsia="tr-TR"/>
              </w:rPr>
              <w:t xml:space="preserve">09- </w:t>
            </w:r>
            <w:proofErr w:type="spellStart"/>
            <w:r w:rsidRPr="005A09D0">
              <w:rPr>
                <w:rFonts w:ascii="Calibri" w:eastAsia="Times New Roman" w:hAnsi="Calibri" w:cs="Calibri"/>
                <w:color w:val="000000"/>
                <w:sz w:val="16"/>
                <w:szCs w:val="16"/>
                <w:lang w:eastAsia="tr-TR"/>
              </w:rPr>
              <w:t>Red</w:t>
            </w:r>
            <w:proofErr w:type="spellEnd"/>
            <w:r w:rsidRPr="005A09D0">
              <w:rPr>
                <w:rFonts w:ascii="Calibri" w:eastAsia="Times New Roman" w:hAnsi="Calibri" w:cs="Calibri"/>
                <w:color w:val="000000"/>
                <w:sz w:val="16"/>
                <w:szCs w:val="16"/>
                <w:lang w:eastAsia="tr-TR"/>
              </w:rPr>
              <w:t xml:space="preserve"> ve İadeler (-)</w:t>
            </w:r>
          </w:p>
        </w:tc>
        <w:tc>
          <w:tcPr>
            <w:tcW w:w="667" w:type="pct"/>
            <w:noWrap/>
            <w:vAlign w:val="center"/>
            <w:hideMark/>
          </w:tcPr>
          <w:p w:rsidR="00EF498E" w:rsidRPr="00EF498E" w:rsidRDefault="00EF498E" w:rsidP="00EF498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tr-TR"/>
              </w:rPr>
            </w:pPr>
            <w:r w:rsidRPr="00EF498E">
              <w:rPr>
                <w:rFonts w:ascii="Calibri" w:eastAsia="Times New Roman" w:hAnsi="Calibri" w:cs="Calibri"/>
                <w:color w:val="000000"/>
                <w:sz w:val="16"/>
                <w:szCs w:val="16"/>
                <w:lang w:eastAsia="tr-TR"/>
              </w:rPr>
              <w:t>-324.232,12</w:t>
            </w:r>
          </w:p>
        </w:tc>
        <w:tc>
          <w:tcPr>
            <w:tcW w:w="667" w:type="pct"/>
            <w:noWrap/>
            <w:vAlign w:val="center"/>
            <w:hideMark/>
          </w:tcPr>
          <w:p w:rsidR="00EF498E" w:rsidRPr="00EF498E" w:rsidRDefault="00EF498E" w:rsidP="00EF498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tr-TR"/>
              </w:rPr>
            </w:pPr>
            <w:r w:rsidRPr="00EF498E">
              <w:rPr>
                <w:sz w:val="16"/>
                <w:szCs w:val="16"/>
              </w:rPr>
              <w:t>-1.600.000,00</w:t>
            </w:r>
          </w:p>
        </w:tc>
        <w:tc>
          <w:tcPr>
            <w:tcW w:w="667" w:type="pct"/>
            <w:noWrap/>
            <w:vAlign w:val="center"/>
            <w:hideMark/>
          </w:tcPr>
          <w:p w:rsidR="00EF498E" w:rsidRPr="005A09D0" w:rsidRDefault="00086C78" w:rsidP="00EF498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tr-TR"/>
              </w:rPr>
            </w:pPr>
            <w:r>
              <w:rPr>
                <w:rFonts w:ascii="Calibri" w:eastAsia="Times New Roman" w:hAnsi="Calibri" w:cs="Calibri"/>
                <w:color w:val="000000"/>
                <w:sz w:val="16"/>
                <w:szCs w:val="16"/>
                <w:lang w:eastAsia="tr-TR"/>
              </w:rPr>
              <w:t>-</w:t>
            </w:r>
            <w:r w:rsidR="009D3761">
              <w:rPr>
                <w:rFonts w:ascii="Calibri" w:eastAsia="Times New Roman" w:hAnsi="Calibri" w:cs="Calibri"/>
                <w:color w:val="000000"/>
                <w:sz w:val="16"/>
                <w:szCs w:val="16"/>
                <w:lang w:eastAsia="tr-TR"/>
              </w:rPr>
              <w:t>33.677,11</w:t>
            </w:r>
          </w:p>
        </w:tc>
        <w:tc>
          <w:tcPr>
            <w:tcW w:w="742" w:type="pct"/>
            <w:noWrap/>
            <w:vAlign w:val="center"/>
            <w:hideMark/>
          </w:tcPr>
          <w:p w:rsidR="00EF498E" w:rsidRPr="005A09D0" w:rsidRDefault="00086C78" w:rsidP="00EF498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tr-TR"/>
              </w:rPr>
            </w:pPr>
            <w:r>
              <w:rPr>
                <w:rFonts w:ascii="Calibri" w:eastAsia="Times New Roman" w:hAnsi="Calibri" w:cs="Calibri"/>
                <w:color w:val="000000"/>
                <w:sz w:val="16"/>
                <w:szCs w:val="16"/>
                <w:lang w:eastAsia="tr-TR"/>
              </w:rPr>
              <w:t>-</w:t>
            </w:r>
            <w:r w:rsidR="009D3761">
              <w:rPr>
                <w:rFonts w:ascii="Calibri" w:eastAsia="Times New Roman" w:hAnsi="Calibri" w:cs="Calibri"/>
                <w:color w:val="000000"/>
                <w:sz w:val="16"/>
                <w:szCs w:val="16"/>
                <w:lang w:eastAsia="tr-TR"/>
              </w:rPr>
              <w:t>213.181,30</w:t>
            </w:r>
          </w:p>
        </w:tc>
        <w:tc>
          <w:tcPr>
            <w:tcW w:w="370" w:type="pct"/>
            <w:noWrap/>
            <w:vAlign w:val="center"/>
            <w:hideMark/>
          </w:tcPr>
          <w:p w:rsidR="00EF498E" w:rsidRPr="005A09D0" w:rsidRDefault="00826A6B" w:rsidP="00826A6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tr-TR"/>
              </w:rPr>
            </w:pPr>
            <w:r>
              <w:rPr>
                <w:rFonts w:ascii="Calibri" w:eastAsia="Times New Roman" w:hAnsi="Calibri" w:cs="Calibri"/>
                <w:color w:val="000000"/>
                <w:sz w:val="16"/>
                <w:szCs w:val="16"/>
                <w:lang w:eastAsia="tr-TR"/>
              </w:rPr>
              <w:t>10</w:t>
            </w:r>
            <w:r w:rsidR="00EF498E" w:rsidRPr="005A09D0">
              <w:rPr>
                <w:rFonts w:ascii="Calibri" w:eastAsia="Times New Roman" w:hAnsi="Calibri" w:cs="Calibri"/>
                <w:color w:val="000000"/>
                <w:sz w:val="16"/>
                <w:szCs w:val="16"/>
                <w:lang w:eastAsia="tr-TR"/>
              </w:rPr>
              <w:t>,</w:t>
            </w:r>
            <w:r>
              <w:rPr>
                <w:rFonts w:ascii="Calibri" w:eastAsia="Times New Roman" w:hAnsi="Calibri" w:cs="Calibri"/>
                <w:color w:val="000000"/>
                <w:sz w:val="16"/>
                <w:szCs w:val="16"/>
                <w:lang w:eastAsia="tr-TR"/>
              </w:rPr>
              <w:t>39</w:t>
            </w:r>
          </w:p>
        </w:tc>
        <w:tc>
          <w:tcPr>
            <w:tcW w:w="389" w:type="pct"/>
            <w:noWrap/>
            <w:vAlign w:val="center"/>
            <w:hideMark/>
          </w:tcPr>
          <w:p w:rsidR="00EF498E" w:rsidRPr="005A09D0" w:rsidRDefault="00826A6B" w:rsidP="00826A6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tr-TR"/>
              </w:rPr>
            </w:pPr>
            <w:r>
              <w:rPr>
                <w:rFonts w:ascii="Calibri" w:eastAsia="Times New Roman" w:hAnsi="Calibri" w:cs="Calibri"/>
                <w:color w:val="000000"/>
                <w:sz w:val="16"/>
                <w:szCs w:val="16"/>
                <w:lang w:eastAsia="tr-TR"/>
              </w:rPr>
              <w:t>13</w:t>
            </w:r>
            <w:r w:rsidR="00EF498E" w:rsidRPr="005A09D0">
              <w:rPr>
                <w:rFonts w:ascii="Calibri" w:eastAsia="Times New Roman" w:hAnsi="Calibri" w:cs="Calibri"/>
                <w:color w:val="000000"/>
                <w:sz w:val="16"/>
                <w:szCs w:val="16"/>
                <w:lang w:eastAsia="tr-TR"/>
              </w:rPr>
              <w:t>,</w:t>
            </w:r>
            <w:r>
              <w:rPr>
                <w:rFonts w:ascii="Calibri" w:eastAsia="Times New Roman" w:hAnsi="Calibri" w:cs="Calibri"/>
                <w:color w:val="000000"/>
                <w:sz w:val="16"/>
                <w:szCs w:val="16"/>
                <w:lang w:eastAsia="tr-TR"/>
              </w:rPr>
              <w:t>32</w:t>
            </w:r>
          </w:p>
        </w:tc>
        <w:tc>
          <w:tcPr>
            <w:tcW w:w="535" w:type="pct"/>
            <w:noWrap/>
            <w:vAlign w:val="center"/>
            <w:hideMark/>
          </w:tcPr>
          <w:p w:rsidR="00EF498E" w:rsidRPr="008D42BF" w:rsidRDefault="00EF498E" w:rsidP="00826A6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color w:val="000000"/>
                <w:sz w:val="16"/>
                <w:szCs w:val="16"/>
                <w:lang w:eastAsia="tr-TR"/>
              </w:rPr>
            </w:pPr>
            <w:r>
              <w:rPr>
                <w:rFonts w:ascii="Calibri" w:eastAsia="Times New Roman" w:hAnsi="Calibri" w:cs="Calibri"/>
                <w:bCs/>
                <w:color w:val="000000"/>
                <w:sz w:val="16"/>
                <w:szCs w:val="16"/>
                <w:lang w:eastAsia="tr-TR"/>
              </w:rPr>
              <w:t xml:space="preserve"> </w:t>
            </w:r>
            <w:r w:rsidR="00826A6B">
              <w:rPr>
                <w:rFonts w:ascii="Calibri" w:eastAsia="Times New Roman" w:hAnsi="Calibri" w:cs="Calibri"/>
                <w:bCs/>
                <w:color w:val="000000"/>
                <w:sz w:val="16"/>
                <w:szCs w:val="16"/>
                <w:lang w:eastAsia="tr-TR"/>
              </w:rPr>
              <w:t xml:space="preserve">  </w:t>
            </w:r>
            <w:r>
              <w:rPr>
                <w:rFonts w:ascii="Calibri" w:eastAsia="Times New Roman" w:hAnsi="Calibri" w:cs="Calibri"/>
                <w:bCs/>
                <w:color w:val="000000"/>
                <w:sz w:val="16"/>
                <w:szCs w:val="16"/>
                <w:lang w:eastAsia="tr-TR"/>
              </w:rPr>
              <w:t xml:space="preserve">  </w:t>
            </w:r>
            <w:r w:rsidR="00826A6B">
              <w:rPr>
                <w:rFonts w:ascii="Calibri" w:eastAsia="Times New Roman" w:hAnsi="Calibri" w:cs="Calibri"/>
                <w:bCs/>
                <w:color w:val="000000"/>
                <w:sz w:val="16"/>
                <w:szCs w:val="16"/>
                <w:lang w:eastAsia="tr-TR"/>
              </w:rPr>
              <w:t>533</w:t>
            </w:r>
            <w:r w:rsidRPr="008D42BF">
              <w:rPr>
                <w:rFonts w:ascii="Calibri" w:eastAsia="Times New Roman" w:hAnsi="Calibri" w:cs="Calibri"/>
                <w:bCs/>
                <w:color w:val="000000"/>
                <w:sz w:val="16"/>
                <w:szCs w:val="16"/>
                <w:lang w:eastAsia="tr-TR"/>
              </w:rPr>
              <w:t>,</w:t>
            </w:r>
            <w:r w:rsidR="00826A6B">
              <w:rPr>
                <w:rFonts w:ascii="Calibri" w:eastAsia="Times New Roman" w:hAnsi="Calibri" w:cs="Calibri"/>
                <w:bCs/>
                <w:color w:val="000000"/>
                <w:sz w:val="16"/>
                <w:szCs w:val="16"/>
                <w:lang w:eastAsia="tr-TR"/>
              </w:rPr>
              <w:t>02</w:t>
            </w:r>
          </w:p>
        </w:tc>
      </w:tr>
      <w:tr w:rsidR="00EF498E" w:rsidRPr="005A09D0" w:rsidTr="00EF498E">
        <w:trPr>
          <w:trHeight w:val="300"/>
        </w:trPr>
        <w:tc>
          <w:tcPr>
            <w:cnfStyle w:val="001000000000" w:firstRow="0" w:lastRow="0" w:firstColumn="1" w:lastColumn="0" w:oddVBand="0" w:evenVBand="0" w:oddHBand="0" w:evenHBand="0" w:firstRowFirstColumn="0" w:firstRowLastColumn="0" w:lastRowFirstColumn="0" w:lastRowLastColumn="0"/>
            <w:tcW w:w="963" w:type="pct"/>
            <w:noWrap/>
            <w:vAlign w:val="center"/>
            <w:hideMark/>
          </w:tcPr>
          <w:p w:rsidR="00EF498E" w:rsidRPr="005A09D0" w:rsidRDefault="00EF498E" w:rsidP="00EF498E">
            <w:pPr>
              <w:rPr>
                <w:rFonts w:ascii="Calibri" w:eastAsia="Times New Roman" w:hAnsi="Calibri" w:cs="Calibri"/>
                <w:color w:val="000000"/>
                <w:sz w:val="16"/>
                <w:szCs w:val="16"/>
                <w:lang w:eastAsia="tr-TR"/>
              </w:rPr>
            </w:pPr>
            <w:r w:rsidRPr="005A09D0">
              <w:rPr>
                <w:rFonts w:ascii="Calibri" w:eastAsia="Times New Roman" w:hAnsi="Calibri" w:cs="Calibri"/>
                <w:color w:val="000000"/>
                <w:sz w:val="16"/>
                <w:szCs w:val="16"/>
                <w:lang w:eastAsia="tr-TR"/>
              </w:rPr>
              <w:t>Toplam</w:t>
            </w:r>
          </w:p>
        </w:tc>
        <w:tc>
          <w:tcPr>
            <w:tcW w:w="667" w:type="pct"/>
            <w:noWrap/>
            <w:vAlign w:val="center"/>
            <w:hideMark/>
          </w:tcPr>
          <w:p w:rsidR="00EF498E" w:rsidRPr="00EF498E" w:rsidRDefault="00EF498E" w:rsidP="00EF498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14"/>
                <w:szCs w:val="14"/>
                <w:lang w:eastAsia="tr-TR"/>
              </w:rPr>
            </w:pPr>
            <w:r w:rsidRPr="00EF498E">
              <w:rPr>
                <w:rFonts w:ascii="Calibri" w:eastAsia="Times New Roman" w:hAnsi="Calibri" w:cs="Calibri"/>
                <w:b/>
                <w:bCs/>
                <w:color w:val="000000"/>
                <w:sz w:val="14"/>
                <w:szCs w:val="14"/>
                <w:lang w:eastAsia="tr-TR"/>
              </w:rPr>
              <w:t>985.449.804,75</w:t>
            </w:r>
          </w:p>
        </w:tc>
        <w:tc>
          <w:tcPr>
            <w:tcW w:w="667" w:type="pct"/>
            <w:noWrap/>
            <w:vAlign w:val="center"/>
            <w:hideMark/>
          </w:tcPr>
          <w:p w:rsidR="00EF498E" w:rsidRPr="00EF498E" w:rsidRDefault="00EF498E" w:rsidP="00EF498E">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4"/>
                <w:szCs w:val="14"/>
                <w:lang w:eastAsia="tr-TR"/>
              </w:rPr>
            </w:pPr>
            <w:r w:rsidRPr="00EF498E">
              <w:rPr>
                <w:rFonts w:cstheme="minorHAnsi"/>
                <w:b/>
                <w:bCs/>
                <w:sz w:val="14"/>
                <w:szCs w:val="14"/>
              </w:rPr>
              <w:t>2.732.886.000,00</w:t>
            </w:r>
          </w:p>
        </w:tc>
        <w:tc>
          <w:tcPr>
            <w:tcW w:w="667" w:type="pct"/>
            <w:noWrap/>
            <w:vAlign w:val="center"/>
            <w:hideMark/>
          </w:tcPr>
          <w:p w:rsidR="00EF498E" w:rsidRPr="005A09D0" w:rsidRDefault="009D3761" w:rsidP="00086C78">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16"/>
                <w:szCs w:val="16"/>
                <w:lang w:eastAsia="tr-TR"/>
              </w:rPr>
            </w:pPr>
            <w:r>
              <w:rPr>
                <w:rFonts w:ascii="Calibri" w:eastAsia="Times New Roman" w:hAnsi="Calibri" w:cs="Calibri"/>
                <w:b/>
                <w:bCs/>
                <w:color w:val="000000"/>
                <w:sz w:val="16"/>
                <w:szCs w:val="16"/>
                <w:lang w:eastAsia="tr-TR"/>
              </w:rPr>
              <w:t>384</w:t>
            </w:r>
            <w:r w:rsidR="00086C78">
              <w:rPr>
                <w:rFonts w:ascii="Calibri" w:eastAsia="Times New Roman" w:hAnsi="Calibri" w:cs="Calibri"/>
                <w:b/>
                <w:bCs/>
                <w:color w:val="000000"/>
                <w:sz w:val="16"/>
                <w:szCs w:val="16"/>
                <w:lang w:eastAsia="tr-TR"/>
              </w:rPr>
              <w:t>.236</w:t>
            </w:r>
            <w:r>
              <w:rPr>
                <w:rFonts w:ascii="Calibri" w:eastAsia="Times New Roman" w:hAnsi="Calibri" w:cs="Calibri"/>
                <w:b/>
                <w:bCs/>
                <w:color w:val="000000"/>
                <w:sz w:val="16"/>
                <w:szCs w:val="16"/>
                <w:lang w:eastAsia="tr-TR"/>
              </w:rPr>
              <w:t>.</w:t>
            </w:r>
            <w:r w:rsidR="00086C78">
              <w:rPr>
                <w:rFonts w:ascii="Calibri" w:eastAsia="Times New Roman" w:hAnsi="Calibri" w:cs="Calibri"/>
                <w:b/>
                <w:bCs/>
                <w:color w:val="000000"/>
                <w:sz w:val="16"/>
                <w:szCs w:val="16"/>
                <w:lang w:eastAsia="tr-TR"/>
              </w:rPr>
              <w:t>672</w:t>
            </w:r>
            <w:r>
              <w:rPr>
                <w:rFonts w:ascii="Calibri" w:eastAsia="Times New Roman" w:hAnsi="Calibri" w:cs="Calibri"/>
                <w:b/>
                <w:bCs/>
                <w:color w:val="000000"/>
                <w:sz w:val="16"/>
                <w:szCs w:val="16"/>
                <w:lang w:eastAsia="tr-TR"/>
              </w:rPr>
              <w:t>,</w:t>
            </w:r>
            <w:r w:rsidR="00086C78">
              <w:rPr>
                <w:rFonts w:ascii="Calibri" w:eastAsia="Times New Roman" w:hAnsi="Calibri" w:cs="Calibri"/>
                <w:b/>
                <w:bCs/>
                <w:color w:val="000000"/>
                <w:sz w:val="16"/>
                <w:szCs w:val="16"/>
                <w:lang w:eastAsia="tr-TR"/>
              </w:rPr>
              <w:t>01</w:t>
            </w:r>
          </w:p>
        </w:tc>
        <w:tc>
          <w:tcPr>
            <w:tcW w:w="742" w:type="pct"/>
            <w:noWrap/>
            <w:vAlign w:val="center"/>
            <w:hideMark/>
          </w:tcPr>
          <w:p w:rsidR="00EF498E" w:rsidRPr="005A09D0" w:rsidRDefault="00086C78" w:rsidP="00086C78">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16"/>
                <w:szCs w:val="16"/>
                <w:lang w:eastAsia="tr-TR"/>
              </w:rPr>
            </w:pPr>
            <w:r>
              <w:rPr>
                <w:rFonts w:ascii="Calibri" w:eastAsia="Times New Roman" w:hAnsi="Calibri" w:cs="Calibri"/>
                <w:b/>
                <w:bCs/>
                <w:color w:val="000000"/>
                <w:sz w:val="16"/>
                <w:szCs w:val="16"/>
                <w:lang w:eastAsia="tr-TR"/>
              </w:rPr>
              <w:t>701.509.088,96</w:t>
            </w:r>
          </w:p>
        </w:tc>
        <w:tc>
          <w:tcPr>
            <w:tcW w:w="370" w:type="pct"/>
            <w:noWrap/>
            <w:vAlign w:val="center"/>
            <w:hideMark/>
          </w:tcPr>
          <w:p w:rsidR="00EF498E" w:rsidRPr="005A09D0" w:rsidRDefault="00826A6B" w:rsidP="00826A6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16"/>
                <w:szCs w:val="16"/>
                <w:lang w:eastAsia="tr-TR"/>
              </w:rPr>
            </w:pPr>
            <w:r>
              <w:rPr>
                <w:rFonts w:ascii="Calibri" w:eastAsia="Times New Roman" w:hAnsi="Calibri" w:cs="Calibri"/>
                <w:b/>
                <w:bCs/>
                <w:color w:val="000000"/>
                <w:sz w:val="16"/>
                <w:szCs w:val="16"/>
                <w:lang w:eastAsia="tr-TR"/>
              </w:rPr>
              <w:t>38</w:t>
            </w:r>
            <w:r w:rsidR="00EF498E" w:rsidRPr="005A09D0">
              <w:rPr>
                <w:rFonts w:ascii="Calibri" w:eastAsia="Times New Roman" w:hAnsi="Calibri" w:cs="Calibri"/>
                <w:b/>
                <w:bCs/>
                <w:color w:val="000000"/>
                <w:sz w:val="16"/>
                <w:szCs w:val="16"/>
                <w:lang w:eastAsia="tr-TR"/>
              </w:rPr>
              <w:t>,</w:t>
            </w:r>
            <w:r>
              <w:rPr>
                <w:rFonts w:ascii="Calibri" w:eastAsia="Times New Roman" w:hAnsi="Calibri" w:cs="Calibri"/>
                <w:b/>
                <w:bCs/>
                <w:color w:val="000000"/>
                <w:sz w:val="16"/>
                <w:szCs w:val="16"/>
                <w:lang w:eastAsia="tr-TR"/>
              </w:rPr>
              <w:t>99</w:t>
            </w:r>
          </w:p>
        </w:tc>
        <w:tc>
          <w:tcPr>
            <w:tcW w:w="389" w:type="pct"/>
            <w:noWrap/>
            <w:vAlign w:val="center"/>
            <w:hideMark/>
          </w:tcPr>
          <w:p w:rsidR="00EF498E" w:rsidRPr="005A09D0" w:rsidRDefault="00EF498E" w:rsidP="00826A6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16"/>
                <w:szCs w:val="16"/>
                <w:lang w:eastAsia="tr-TR"/>
              </w:rPr>
            </w:pPr>
            <w:r>
              <w:rPr>
                <w:rFonts w:ascii="Calibri" w:eastAsia="Times New Roman" w:hAnsi="Calibri" w:cs="Calibri"/>
                <w:b/>
                <w:bCs/>
                <w:color w:val="000000"/>
                <w:sz w:val="16"/>
                <w:szCs w:val="16"/>
                <w:lang w:eastAsia="tr-TR"/>
              </w:rPr>
              <w:t>2</w:t>
            </w:r>
            <w:r w:rsidR="00826A6B">
              <w:rPr>
                <w:rFonts w:ascii="Calibri" w:eastAsia="Times New Roman" w:hAnsi="Calibri" w:cs="Calibri"/>
                <w:b/>
                <w:bCs/>
                <w:color w:val="000000"/>
                <w:sz w:val="16"/>
                <w:szCs w:val="16"/>
                <w:lang w:eastAsia="tr-TR"/>
              </w:rPr>
              <w:t>5</w:t>
            </w:r>
            <w:r w:rsidRPr="005A09D0">
              <w:rPr>
                <w:rFonts w:ascii="Calibri" w:eastAsia="Times New Roman" w:hAnsi="Calibri" w:cs="Calibri"/>
                <w:b/>
                <w:bCs/>
                <w:color w:val="000000"/>
                <w:sz w:val="16"/>
                <w:szCs w:val="16"/>
                <w:lang w:eastAsia="tr-TR"/>
              </w:rPr>
              <w:t>,</w:t>
            </w:r>
            <w:r w:rsidR="00826A6B">
              <w:rPr>
                <w:rFonts w:ascii="Calibri" w:eastAsia="Times New Roman" w:hAnsi="Calibri" w:cs="Calibri"/>
                <w:b/>
                <w:bCs/>
                <w:color w:val="000000"/>
                <w:sz w:val="16"/>
                <w:szCs w:val="16"/>
                <w:lang w:eastAsia="tr-TR"/>
              </w:rPr>
              <w:t>67</w:t>
            </w:r>
          </w:p>
        </w:tc>
        <w:tc>
          <w:tcPr>
            <w:tcW w:w="535" w:type="pct"/>
            <w:noWrap/>
            <w:vAlign w:val="center"/>
            <w:hideMark/>
          </w:tcPr>
          <w:p w:rsidR="00EF498E" w:rsidRPr="005A09D0" w:rsidRDefault="00826A6B" w:rsidP="00826A6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16"/>
                <w:szCs w:val="16"/>
                <w:lang w:eastAsia="tr-TR"/>
              </w:rPr>
            </w:pPr>
            <w:r>
              <w:rPr>
                <w:rFonts w:ascii="Calibri" w:eastAsia="Times New Roman" w:hAnsi="Calibri" w:cs="Calibri"/>
                <w:b/>
                <w:bCs/>
                <w:color w:val="000000"/>
                <w:sz w:val="16"/>
                <w:szCs w:val="16"/>
                <w:lang w:eastAsia="tr-TR"/>
              </w:rPr>
              <w:t>82</w:t>
            </w:r>
            <w:r w:rsidR="00EF498E" w:rsidRPr="005A09D0">
              <w:rPr>
                <w:rFonts w:ascii="Calibri" w:eastAsia="Times New Roman" w:hAnsi="Calibri" w:cs="Calibri"/>
                <w:b/>
                <w:bCs/>
                <w:color w:val="000000"/>
                <w:sz w:val="16"/>
                <w:szCs w:val="16"/>
                <w:lang w:eastAsia="tr-TR"/>
              </w:rPr>
              <w:t>,</w:t>
            </w:r>
            <w:r>
              <w:rPr>
                <w:rFonts w:ascii="Calibri" w:eastAsia="Times New Roman" w:hAnsi="Calibri" w:cs="Calibri"/>
                <w:b/>
                <w:bCs/>
                <w:color w:val="000000"/>
                <w:sz w:val="16"/>
                <w:szCs w:val="16"/>
                <w:lang w:eastAsia="tr-TR"/>
              </w:rPr>
              <w:t>57</w:t>
            </w:r>
          </w:p>
        </w:tc>
      </w:tr>
    </w:tbl>
    <w:p w:rsidR="00BB7DE5" w:rsidRDefault="00BB7DE5" w:rsidP="00613DEA">
      <w:pPr>
        <w:spacing w:after="0" w:line="276" w:lineRule="auto"/>
        <w:jc w:val="both"/>
        <w:rPr>
          <w:rFonts w:ascii="Times New Roman" w:hAnsi="Times New Roman" w:cs="Times New Roman"/>
        </w:rPr>
      </w:pPr>
    </w:p>
    <w:p w:rsidR="006547EE" w:rsidRDefault="006547EE" w:rsidP="006547EE">
      <w:pPr>
        <w:pStyle w:val="ResimYazs"/>
        <w:keepNext/>
        <w:jc w:val="both"/>
      </w:pPr>
      <w:bookmarkStart w:id="54" w:name="_Toc139891692"/>
      <w:r>
        <w:t xml:space="preserve">Şekil </w:t>
      </w:r>
      <w:fldSimple w:instr=" SEQ Şekil \* ARABIC ">
        <w:r w:rsidR="001A3BBD">
          <w:rPr>
            <w:noProof/>
          </w:rPr>
          <w:t>9</w:t>
        </w:r>
      </w:fldSimple>
      <w:r>
        <w:t xml:space="preserve"> </w:t>
      </w:r>
      <w:r w:rsidR="00124502">
        <w:t>202</w:t>
      </w:r>
      <w:r w:rsidR="007E54DE">
        <w:t>4</w:t>
      </w:r>
      <w:r w:rsidR="00EB632E">
        <w:t>-</w:t>
      </w:r>
      <w:r w:rsidR="00124502">
        <w:t>202</w:t>
      </w:r>
      <w:r w:rsidR="007E54DE">
        <w:t>5</w:t>
      </w:r>
      <w:r w:rsidRPr="00DD032C">
        <w:t xml:space="preserve"> Yılları Ocak-Haziran Dönemi Bütçe Gelirlerinin Gelişimi</w:t>
      </w:r>
      <w:bookmarkEnd w:id="54"/>
    </w:p>
    <w:p w:rsidR="006547EE" w:rsidRDefault="006878CA" w:rsidP="00613DEA">
      <w:pPr>
        <w:spacing w:after="0" w:line="276" w:lineRule="auto"/>
        <w:jc w:val="both"/>
        <w:rPr>
          <w:noProof/>
          <w:lang w:eastAsia="tr-TR"/>
        </w:rPr>
      </w:pPr>
      <w:r>
        <w:rPr>
          <w:noProof/>
          <w:lang w:eastAsia="tr-TR"/>
        </w:rPr>
        <w:drawing>
          <wp:inline distT="0" distB="0" distL="0" distR="0" wp14:anchorId="5E5B9AB4" wp14:editId="7B4AE6F2">
            <wp:extent cx="5486400" cy="3200400"/>
            <wp:effectExtent l="0" t="0" r="0" b="0"/>
            <wp:docPr id="10" name="Grafik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6878CA" w:rsidRDefault="006878CA" w:rsidP="00613DEA">
      <w:pPr>
        <w:spacing w:after="0" w:line="276" w:lineRule="auto"/>
        <w:jc w:val="both"/>
        <w:rPr>
          <w:noProof/>
          <w:lang w:eastAsia="tr-TR"/>
        </w:rPr>
      </w:pPr>
    </w:p>
    <w:p w:rsidR="006878CA" w:rsidRDefault="006878CA" w:rsidP="00613DEA">
      <w:pPr>
        <w:spacing w:after="0" w:line="276" w:lineRule="auto"/>
        <w:jc w:val="both"/>
        <w:rPr>
          <w:noProof/>
          <w:lang w:eastAsia="tr-TR"/>
        </w:rPr>
      </w:pPr>
    </w:p>
    <w:p w:rsidR="00343C47" w:rsidRDefault="00343C47" w:rsidP="00613DEA">
      <w:pPr>
        <w:spacing w:after="0" w:line="276" w:lineRule="auto"/>
        <w:jc w:val="both"/>
        <w:rPr>
          <w:noProof/>
          <w:lang w:eastAsia="tr-TR"/>
        </w:rPr>
      </w:pPr>
    </w:p>
    <w:p w:rsidR="00343C47" w:rsidRDefault="00343C47" w:rsidP="00613DEA">
      <w:pPr>
        <w:spacing w:after="0" w:line="276" w:lineRule="auto"/>
        <w:jc w:val="both"/>
        <w:rPr>
          <w:noProof/>
          <w:lang w:eastAsia="tr-TR"/>
        </w:rPr>
      </w:pPr>
    </w:p>
    <w:p w:rsidR="00343C47" w:rsidRDefault="00343C47" w:rsidP="00613DEA">
      <w:pPr>
        <w:spacing w:after="0" w:line="276" w:lineRule="auto"/>
        <w:jc w:val="both"/>
        <w:rPr>
          <w:noProof/>
          <w:lang w:eastAsia="tr-TR"/>
        </w:rPr>
      </w:pPr>
    </w:p>
    <w:p w:rsidR="00343C47" w:rsidRDefault="00343C47" w:rsidP="00613DEA">
      <w:pPr>
        <w:spacing w:after="0" w:line="276" w:lineRule="auto"/>
        <w:jc w:val="both"/>
        <w:rPr>
          <w:noProof/>
          <w:lang w:eastAsia="tr-TR"/>
        </w:rPr>
      </w:pPr>
    </w:p>
    <w:p w:rsidR="00343C47" w:rsidRDefault="00343C47" w:rsidP="00613DEA">
      <w:pPr>
        <w:spacing w:after="0" w:line="276" w:lineRule="auto"/>
        <w:jc w:val="both"/>
        <w:rPr>
          <w:noProof/>
          <w:lang w:eastAsia="tr-TR"/>
        </w:rPr>
      </w:pPr>
    </w:p>
    <w:p w:rsidR="00343C47" w:rsidRDefault="00343C47" w:rsidP="00613DEA">
      <w:pPr>
        <w:spacing w:after="0" w:line="276" w:lineRule="auto"/>
        <w:jc w:val="both"/>
        <w:rPr>
          <w:noProof/>
          <w:lang w:eastAsia="tr-TR"/>
        </w:rPr>
      </w:pPr>
    </w:p>
    <w:p w:rsidR="00343C47" w:rsidRDefault="00343C47" w:rsidP="00613DEA">
      <w:pPr>
        <w:spacing w:after="0" w:line="276" w:lineRule="auto"/>
        <w:jc w:val="both"/>
        <w:rPr>
          <w:noProof/>
          <w:lang w:eastAsia="tr-TR"/>
        </w:rPr>
      </w:pPr>
    </w:p>
    <w:p w:rsidR="000B4513" w:rsidRDefault="000B4513" w:rsidP="00613DEA">
      <w:pPr>
        <w:spacing w:after="0" w:line="276" w:lineRule="auto"/>
        <w:jc w:val="both"/>
        <w:rPr>
          <w:noProof/>
          <w:lang w:eastAsia="tr-TR"/>
        </w:rPr>
      </w:pPr>
    </w:p>
    <w:p w:rsidR="00343C47" w:rsidRDefault="00343C47" w:rsidP="00613DEA">
      <w:pPr>
        <w:spacing w:after="0" w:line="276" w:lineRule="auto"/>
        <w:jc w:val="both"/>
        <w:rPr>
          <w:rFonts w:ascii="Times New Roman" w:hAnsi="Times New Roman" w:cs="Times New Roman"/>
        </w:rPr>
      </w:pPr>
    </w:p>
    <w:p w:rsidR="006547EE" w:rsidRDefault="006547EE" w:rsidP="00613DEA">
      <w:pPr>
        <w:spacing w:after="0" w:line="276" w:lineRule="auto"/>
        <w:jc w:val="both"/>
        <w:rPr>
          <w:rFonts w:ascii="Times New Roman" w:hAnsi="Times New Roman" w:cs="Times New Roman"/>
        </w:rPr>
      </w:pPr>
    </w:p>
    <w:p w:rsidR="006547EE" w:rsidRPr="00145358" w:rsidRDefault="00CD313E" w:rsidP="003C1D28">
      <w:pPr>
        <w:spacing w:after="0" w:line="276" w:lineRule="auto"/>
        <w:ind w:firstLine="708"/>
        <w:jc w:val="both"/>
        <w:rPr>
          <w:rFonts w:ascii="Times New Roman" w:hAnsi="Times New Roman" w:cs="Times New Roman"/>
        </w:rPr>
      </w:pPr>
      <w:r w:rsidRPr="00145358">
        <w:rPr>
          <w:rFonts w:ascii="Times New Roman" w:hAnsi="Times New Roman" w:cs="Times New Roman"/>
        </w:rPr>
        <w:lastRenderedPageBreak/>
        <w:t xml:space="preserve">Belediyemizin </w:t>
      </w:r>
      <w:r w:rsidR="00343C47" w:rsidRPr="00145358">
        <w:rPr>
          <w:rFonts w:ascii="Times New Roman" w:hAnsi="Times New Roman" w:cs="Times New Roman"/>
        </w:rPr>
        <w:t>202</w:t>
      </w:r>
      <w:r w:rsidR="00145358" w:rsidRPr="00145358">
        <w:rPr>
          <w:rFonts w:ascii="Times New Roman" w:hAnsi="Times New Roman" w:cs="Times New Roman"/>
        </w:rPr>
        <w:t>4</w:t>
      </w:r>
      <w:r w:rsidRPr="00145358">
        <w:rPr>
          <w:rFonts w:ascii="Times New Roman" w:hAnsi="Times New Roman" w:cs="Times New Roman"/>
        </w:rPr>
        <w:t xml:space="preserve"> Mali Yılı Ocak-Haziran Döneminde toplam </w:t>
      </w:r>
      <w:r w:rsidR="00145358" w:rsidRPr="00145358">
        <w:rPr>
          <w:rFonts w:ascii="Times New Roman" w:eastAsia="Times New Roman" w:hAnsi="Times New Roman" w:cs="Times New Roman"/>
          <w:bCs/>
          <w:color w:val="000000"/>
          <w:lang w:eastAsia="tr-TR"/>
        </w:rPr>
        <w:t>384.236.672,01</w:t>
      </w:r>
      <w:r w:rsidR="00145358" w:rsidRPr="00145358">
        <w:rPr>
          <w:rFonts w:ascii="Times New Roman" w:eastAsia="Times New Roman" w:hAnsi="Times New Roman" w:cs="Times New Roman"/>
          <w:b/>
          <w:bCs/>
          <w:color w:val="000000"/>
          <w:lang w:eastAsia="tr-TR"/>
        </w:rPr>
        <w:t xml:space="preserve"> </w:t>
      </w:r>
      <w:r w:rsidR="001847B5" w:rsidRPr="00145358">
        <w:rPr>
          <w:rFonts w:ascii="Times New Roman" w:hAnsi="Times New Roman" w:cs="Times New Roman"/>
        </w:rPr>
        <w:t>TL</w:t>
      </w:r>
      <w:r w:rsidRPr="00145358">
        <w:rPr>
          <w:rFonts w:ascii="Times New Roman" w:hAnsi="Times New Roman" w:cs="Times New Roman"/>
        </w:rPr>
        <w:t xml:space="preserve"> gelir gerçekleşmiştir. Gerçekleşen gelirin; </w:t>
      </w:r>
      <w:r w:rsidR="00145358" w:rsidRPr="00145358">
        <w:rPr>
          <w:rFonts w:ascii="Times New Roman" w:eastAsia="Times New Roman" w:hAnsi="Times New Roman" w:cs="Times New Roman"/>
          <w:color w:val="000000"/>
          <w:lang w:eastAsia="tr-TR"/>
        </w:rPr>
        <w:t xml:space="preserve">80.178.448,83 </w:t>
      </w:r>
      <w:r w:rsidR="00145358" w:rsidRPr="00145358">
        <w:rPr>
          <w:rFonts w:ascii="Times New Roman" w:hAnsi="Times New Roman" w:cs="Times New Roman"/>
        </w:rPr>
        <w:t>TL’si</w:t>
      </w:r>
      <w:r w:rsidRPr="00145358">
        <w:rPr>
          <w:rFonts w:ascii="Times New Roman" w:hAnsi="Times New Roman" w:cs="Times New Roman"/>
        </w:rPr>
        <w:t xml:space="preserve"> 01- Vergi Gelirleri, </w:t>
      </w:r>
      <w:r w:rsidR="00145358">
        <w:rPr>
          <w:rFonts w:ascii="Times New Roman" w:hAnsi="Times New Roman" w:cs="Times New Roman"/>
        </w:rPr>
        <w:t>2</w:t>
      </w:r>
      <w:r w:rsidR="00C75DEE" w:rsidRPr="00145358">
        <w:rPr>
          <w:rFonts w:ascii="Times New Roman" w:hAnsi="Times New Roman" w:cs="Times New Roman"/>
        </w:rPr>
        <w:t>.</w:t>
      </w:r>
      <w:r w:rsidR="00145358">
        <w:rPr>
          <w:rFonts w:ascii="Times New Roman" w:hAnsi="Times New Roman" w:cs="Times New Roman"/>
        </w:rPr>
        <w:t>455</w:t>
      </w:r>
      <w:r w:rsidRPr="00145358">
        <w:rPr>
          <w:rFonts w:ascii="Times New Roman" w:hAnsi="Times New Roman" w:cs="Times New Roman"/>
        </w:rPr>
        <w:t>.</w:t>
      </w:r>
      <w:r w:rsidR="00145358">
        <w:rPr>
          <w:rFonts w:ascii="Times New Roman" w:hAnsi="Times New Roman" w:cs="Times New Roman"/>
        </w:rPr>
        <w:t>467</w:t>
      </w:r>
      <w:r w:rsidRPr="00145358">
        <w:rPr>
          <w:rFonts w:ascii="Times New Roman" w:hAnsi="Times New Roman" w:cs="Times New Roman"/>
        </w:rPr>
        <w:t>,</w:t>
      </w:r>
      <w:r w:rsidR="00C75DEE" w:rsidRPr="00145358">
        <w:rPr>
          <w:rFonts w:ascii="Times New Roman" w:hAnsi="Times New Roman" w:cs="Times New Roman"/>
        </w:rPr>
        <w:t>8</w:t>
      </w:r>
      <w:r w:rsidR="00145358">
        <w:rPr>
          <w:rFonts w:ascii="Times New Roman" w:hAnsi="Times New Roman" w:cs="Times New Roman"/>
        </w:rPr>
        <w:t>9</w:t>
      </w:r>
      <w:r w:rsidRPr="00145358">
        <w:rPr>
          <w:rFonts w:ascii="Times New Roman" w:hAnsi="Times New Roman" w:cs="Times New Roman"/>
        </w:rPr>
        <w:t xml:space="preserve"> </w:t>
      </w:r>
      <w:proofErr w:type="gramStart"/>
      <w:r w:rsidR="00145358" w:rsidRPr="00145358">
        <w:rPr>
          <w:rFonts w:ascii="Times New Roman" w:hAnsi="Times New Roman" w:cs="Times New Roman"/>
        </w:rPr>
        <w:t xml:space="preserve">TL’si </w:t>
      </w:r>
      <w:r w:rsidR="00145358">
        <w:rPr>
          <w:rFonts w:ascii="Times New Roman" w:hAnsi="Times New Roman" w:cs="Times New Roman"/>
        </w:rPr>
        <w:t xml:space="preserve">     03</w:t>
      </w:r>
      <w:proofErr w:type="gramEnd"/>
      <w:r w:rsidRPr="00145358">
        <w:rPr>
          <w:rFonts w:ascii="Times New Roman" w:hAnsi="Times New Roman" w:cs="Times New Roman"/>
        </w:rPr>
        <w:t xml:space="preserve">-Teşebbüs ve Mülkiyet Gelirleri, </w:t>
      </w:r>
      <w:r w:rsidR="00145358">
        <w:rPr>
          <w:rFonts w:ascii="Times New Roman" w:hAnsi="Times New Roman" w:cs="Times New Roman"/>
        </w:rPr>
        <w:t>7</w:t>
      </w:r>
      <w:r w:rsidRPr="00145358">
        <w:rPr>
          <w:rFonts w:ascii="Times New Roman" w:hAnsi="Times New Roman" w:cs="Times New Roman"/>
        </w:rPr>
        <w:t>.</w:t>
      </w:r>
      <w:r w:rsidR="00145358">
        <w:rPr>
          <w:rFonts w:ascii="Times New Roman" w:hAnsi="Times New Roman" w:cs="Times New Roman"/>
        </w:rPr>
        <w:t>743</w:t>
      </w:r>
      <w:r w:rsidRPr="00145358">
        <w:rPr>
          <w:rFonts w:ascii="Times New Roman" w:hAnsi="Times New Roman" w:cs="Times New Roman"/>
        </w:rPr>
        <w:t>.</w:t>
      </w:r>
      <w:r w:rsidR="00145358">
        <w:rPr>
          <w:rFonts w:ascii="Times New Roman" w:hAnsi="Times New Roman" w:cs="Times New Roman"/>
        </w:rPr>
        <w:t>670</w:t>
      </w:r>
      <w:r w:rsidRPr="00145358">
        <w:rPr>
          <w:rFonts w:ascii="Times New Roman" w:hAnsi="Times New Roman" w:cs="Times New Roman"/>
        </w:rPr>
        <w:t>,</w:t>
      </w:r>
      <w:r w:rsidR="00145358">
        <w:rPr>
          <w:rFonts w:ascii="Times New Roman" w:hAnsi="Times New Roman" w:cs="Times New Roman"/>
        </w:rPr>
        <w:t>62</w:t>
      </w:r>
      <w:r w:rsidRPr="00145358">
        <w:rPr>
          <w:rFonts w:ascii="Times New Roman" w:hAnsi="Times New Roman" w:cs="Times New Roman"/>
        </w:rPr>
        <w:t xml:space="preserve"> </w:t>
      </w:r>
      <w:r w:rsidR="00145358" w:rsidRPr="00145358">
        <w:rPr>
          <w:rFonts w:ascii="Times New Roman" w:hAnsi="Times New Roman" w:cs="Times New Roman"/>
        </w:rPr>
        <w:t>TL’si</w:t>
      </w:r>
      <w:r w:rsidRPr="00145358">
        <w:rPr>
          <w:rFonts w:ascii="Times New Roman" w:hAnsi="Times New Roman" w:cs="Times New Roman"/>
        </w:rPr>
        <w:t xml:space="preserve"> 04-Alınan Bağış ve Yardımlar ile Özel Gelirler, </w:t>
      </w:r>
      <w:r w:rsidR="00EE203D">
        <w:rPr>
          <w:rFonts w:ascii="Times New Roman" w:hAnsi="Times New Roman" w:cs="Times New Roman"/>
        </w:rPr>
        <w:t>2</w:t>
      </w:r>
      <w:r w:rsidR="00C75DEE" w:rsidRPr="00145358">
        <w:rPr>
          <w:rFonts w:ascii="Times New Roman" w:hAnsi="Times New Roman" w:cs="Times New Roman"/>
        </w:rPr>
        <w:t>7</w:t>
      </w:r>
      <w:r w:rsidR="00EE203D">
        <w:rPr>
          <w:rFonts w:ascii="Times New Roman" w:hAnsi="Times New Roman" w:cs="Times New Roman"/>
        </w:rPr>
        <w:t>2</w:t>
      </w:r>
      <w:r w:rsidRPr="00145358">
        <w:rPr>
          <w:rFonts w:ascii="Times New Roman" w:hAnsi="Times New Roman" w:cs="Times New Roman"/>
        </w:rPr>
        <w:t>.</w:t>
      </w:r>
      <w:r w:rsidR="00EE203D">
        <w:rPr>
          <w:rFonts w:ascii="Times New Roman" w:hAnsi="Times New Roman" w:cs="Times New Roman"/>
        </w:rPr>
        <w:t>086</w:t>
      </w:r>
      <w:r w:rsidRPr="00145358">
        <w:rPr>
          <w:rFonts w:ascii="Times New Roman" w:hAnsi="Times New Roman" w:cs="Times New Roman"/>
        </w:rPr>
        <w:t>.</w:t>
      </w:r>
      <w:r w:rsidR="00EE203D">
        <w:rPr>
          <w:rFonts w:ascii="Times New Roman" w:hAnsi="Times New Roman" w:cs="Times New Roman"/>
        </w:rPr>
        <w:t>312</w:t>
      </w:r>
      <w:r w:rsidRPr="00145358">
        <w:rPr>
          <w:rFonts w:ascii="Times New Roman" w:hAnsi="Times New Roman" w:cs="Times New Roman"/>
        </w:rPr>
        <w:t>,</w:t>
      </w:r>
      <w:r w:rsidR="00EE203D">
        <w:rPr>
          <w:rFonts w:ascii="Times New Roman" w:hAnsi="Times New Roman" w:cs="Times New Roman"/>
        </w:rPr>
        <w:t>63</w:t>
      </w:r>
      <w:r w:rsidRPr="00145358">
        <w:rPr>
          <w:rFonts w:ascii="Times New Roman" w:hAnsi="Times New Roman" w:cs="Times New Roman"/>
        </w:rPr>
        <w:t xml:space="preserve"> </w:t>
      </w:r>
      <w:r w:rsidR="00145358" w:rsidRPr="00145358">
        <w:rPr>
          <w:rFonts w:ascii="Times New Roman" w:hAnsi="Times New Roman" w:cs="Times New Roman"/>
        </w:rPr>
        <w:t>TL’si 05</w:t>
      </w:r>
      <w:r w:rsidRPr="00145358">
        <w:rPr>
          <w:rFonts w:ascii="Times New Roman" w:hAnsi="Times New Roman" w:cs="Times New Roman"/>
        </w:rPr>
        <w:t xml:space="preserve">-Diğer Gelirler, </w:t>
      </w:r>
      <w:r w:rsidR="00EE203D">
        <w:rPr>
          <w:rFonts w:ascii="Times New Roman" w:hAnsi="Times New Roman" w:cs="Times New Roman"/>
        </w:rPr>
        <w:t>21</w:t>
      </w:r>
      <w:r w:rsidRPr="00145358">
        <w:rPr>
          <w:rFonts w:ascii="Times New Roman" w:hAnsi="Times New Roman" w:cs="Times New Roman"/>
        </w:rPr>
        <w:t>.</w:t>
      </w:r>
      <w:r w:rsidR="00EE203D">
        <w:rPr>
          <w:rFonts w:ascii="Times New Roman" w:hAnsi="Times New Roman" w:cs="Times New Roman"/>
        </w:rPr>
        <w:t>806</w:t>
      </w:r>
      <w:r w:rsidRPr="00145358">
        <w:rPr>
          <w:rFonts w:ascii="Times New Roman" w:hAnsi="Times New Roman" w:cs="Times New Roman"/>
        </w:rPr>
        <w:t>.</w:t>
      </w:r>
      <w:r w:rsidR="00EE203D">
        <w:rPr>
          <w:rFonts w:ascii="Times New Roman" w:hAnsi="Times New Roman" w:cs="Times New Roman"/>
        </w:rPr>
        <w:t>449</w:t>
      </w:r>
      <w:r w:rsidRPr="00145358">
        <w:rPr>
          <w:rFonts w:ascii="Times New Roman" w:hAnsi="Times New Roman" w:cs="Times New Roman"/>
        </w:rPr>
        <w:t>,</w:t>
      </w:r>
      <w:r w:rsidR="00EE203D">
        <w:rPr>
          <w:rFonts w:ascii="Times New Roman" w:hAnsi="Times New Roman" w:cs="Times New Roman"/>
        </w:rPr>
        <w:t>15</w:t>
      </w:r>
      <w:r w:rsidRPr="00145358">
        <w:rPr>
          <w:rFonts w:ascii="Times New Roman" w:hAnsi="Times New Roman" w:cs="Times New Roman"/>
        </w:rPr>
        <w:t xml:space="preserve"> </w:t>
      </w:r>
      <w:r w:rsidR="00145358" w:rsidRPr="00145358">
        <w:rPr>
          <w:rFonts w:ascii="Times New Roman" w:hAnsi="Times New Roman" w:cs="Times New Roman"/>
        </w:rPr>
        <w:t>TL’si</w:t>
      </w:r>
      <w:r w:rsidRPr="00145358">
        <w:rPr>
          <w:rFonts w:ascii="Times New Roman" w:hAnsi="Times New Roman" w:cs="Times New Roman"/>
        </w:rPr>
        <w:t xml:space="preserve"> 06- Sermaye Gelirleri, 0,00 </w:t>
      </w:r>
      <w:r w:rsidR="00145358" w:rsidRPr="00145358">
        <w:rPr>
          <w:rFonts w:ascii="Times New Roman" w:hAnsi="Times New Roman" w:cs="Times New Roman"/>
        </w:rPr>
        <w:t>TL’si</w:t>
      </w:r>
      <w:r w:rsidRPr="00145358">
        <w:rPr>
          <w:rFonts w:ascii="Times New Roman" w:hAnsi="Times New Roman" w:cs="Times New Roman"/>
        </w:rPr>
        <w:t xml:space="preserve"> 08- Alacaklardan Tahsilat ve </w:t>
      </w:r>
      <w:r w:rsidR="00EE203D">
        <w:rPr>
          <w:rFonts w:ascii="Times New Roman" w:hAnsi="Times New Roman" w:cs="Times New Roman"/>
        </w:rPr>
        <w:t>33</w:t>
      </w:r>
      <w:r w:rsidRPr="00145358">
        <w:rPr>
          <w:rFonts w:ascii="Times New Roman" w:hAnsi="Times New Roman" w:cs="Times New Roman"/>
        </w:rPr>
        <w:t>.</w:t>
      </w:r>
      <w:r w:rsidR="00F51EDD" w:rsidRPr="00145358">
        <w:rPr>
          <w:rFonts w:ascii="Times New Roman" w:hAnsi="Times New Roman" w:cs="Times New Roman"/>
        </w:rPr>
        <w:t>67</w:t>
      </w:r>
      <w:r w:rsidR="00EE203D">
        <w:rPr>
          <w:rFonts w:ascii="Times New Roman" w:hAnsi="Times New Roman" w:cs="Times New Roman"/>
        </w:rPr>
        <w:t>7</w:t>
      </w:r>
      <w:r w:rsidRPr="00145358">
        <w:rPr>
          <w:rFonts w:ascii="Times New Roman" w:hAnsi="Times New Roman" w:cs="Times New Roman"/>
        </w:rPr>
        <w:t>,</w:t>
      </w:r>
      <w:r w:rsidR="00EE203D">
        <w:rPr>
          <w:rFonts w:ascii="Times New Roman" w:hAnsi="Times New Roman" w:cs="Times New Roman"/>
        </w:rPr>
        <w:t>11</w:t>
      </w:r>
      <w:r w:rsidRPr="00145358">
        <w:rPr>
          <w:rFonts w:ascii="Times New Roman" w:hAnsi="Times New Roman" w:cs="Times New Roman"/>
        </w:rPr>
        <w:t xml:space="preserve"> </w:t>
      </w:r>
      <w:r w:rsidR="00145358" w:rsidRPr="00145358">
        <w:rPr>
          <w:rFonts w:ascii="Times New Roman" w:hAnsi="Times New Roman" w:cs="Times New Roman"/>
        </w:rPr>
        <w:t>TL ‘sının</w:t>
      </w:r>
      <w:r w:rsidRPr="00145358">
        <w:rPr>
          <w:rFonts w:ascii="Times New Roman" w:hAnsi="Times New Roman" w:cs="Times New Roman"/>
        </w:rPr>
        <w:t xml:space="preserve"> 09- </w:t>
      </w:r>
      <w:r w:rsidR="00145358" w:rsidRPr="00145358">
        <w:rPr>
          <w:rFonts w:ascii="Times New Roman" w:hAnsi="Times New Roman" w:cs="Times New Roman"/>
        </w:rPr>
        <w:t>Ret</w:t>
      </w:r>
      <w:r w:rsidRPr="00145358">
        <w:rPr>
          <w:rFonts w:ascii="Times New Roman" w:hAnsi="Times New Roman" w:cs="Times New Roman"/>
        </w:rPr>
        <w:t xml:space="preserve"> ve İadeler (-)</w:t>
      </w:r>
      <w:r w:rsidR="00EE203D">
        <w:rPr>
          <w:rFonts w:ascii="Times New Roman" w:hAnsi="Times New Roman" w:cs="Times New Roman"/>
        </w:rPr>
        <w:t xml:space="preserve"> </w:t>
      </w:r>
      <w:r w:rsidR="00145358" w:rsidRPr="00145358">
        <w:rPr>
          <w:rFonts w:ascii="Times New Roman" w:hAnsi="Times New Roman" w:cs="Times New Roman"/>
        </w:rPr>
        <w:t>den oluştuğu</w:t>
      </w:r>
      <w:r w:rsidRPr="00145358">
        <w:rPr>
          <w:rFonts w:ascii="Times New Roman" w:hAnsi="Times New Roman" w:cs="Times New Roman"/>
        </w:rPr>
        <w:t xml:space="preserve"> görülmektedir.</w:t>
      </w:r>
    </w:p>
    <w:p w:rsidR="006547EE" w:rsidRDefault="006547EE">
      <w:pPr>
        <w:rPr>
          <w:rFonts w:ascii="Times New Roman" w:hAnsi="Times New Roman" w:cs="Times New Roman"/>
        </w:rPr>
      </w:pPr>
    </w:p>
    <w:p w:rsidR="00654218" w:rsidRDefault="00654218" w:rsidP="00654218">
      <w:pPr>
        <w:spacing w:after="0" w:line="276" w:lineRule="auto"/>
        <w:jc w:val="both"/>
        <w:rPr>
          <w:rFonts w:ascii="Times New Roman" w:hAnsi="Times New Roman" w:cs="Times New Roman"/>
        </w:rPr>
      </w:pPr>
      <w:r>
        <w:rPr>
          <w:rFonts w:ascii="Times New Roman" w:hAnsi="Times New Roman" w:cs="Times New Roman"/>
        </w:rPr>
        <w:tab/>
      </w:r>
      <w:proofErr w:type="gramStart"/>
      <w:r w:rsidR="005221B5">
        <w:rPr>
          <w:rFonts w:ascii="Times New Roman" w:hAnsi="Times New Roman" w:cs="Times New Roman"/>
        </w:rPr>
        <w:t>202</w:t>
      </w:r>
      <w:r w:rsidR="00EE203D">
        <w:rPr>
          <w:rFonts w:ascii="Times New Roman" w:hAnsi="Times New Roman" w:cs="Times New Roman"/>
        </w:rPr>
        <w:t>5</w:t>
      </w:r>
      <w:r w:rsidR="00092F12" w:rsidRPr="00092F12">
        <w:rPr>
          <w:rFonts w:ascii="Times New Roman" w:hAnsi="Times New Roman" w:cs="Times New Roman"/>
        </w:rPr>
        <w:t xml:space="preserve"> Mali Yılı Ocak-Haziran Döneminde 01- Vergi Gelirleri </w:t>
      </w:r>
      <w:r w:rsidR="00EE203D">
        <w:rPr>
          <w:rFonts w:ascii="Times New Roman" w:hAnsi="Times New Roman" w:cs="Times New Roman"/>
        </w:rPr>
        <w:t>137</w:t>
      </w:r>
      <w:r w:rsidR="00092F12" w:rsidRPr="00092F12">
        <w:rPr>
          <w:rFonts w:ascii="Times New Roman" w:hAnsi="Times New Roman" w:cs="Times New Roman"/>
        </w:rPr>
        <w:t>.</w:t>
      </w:r>
      <w:r w:rsidR="00EE203D">
        <w:rPr>
          <w:rFonts w:ascii="Times New Roman" w:hAnsi="Times New Roman" w:cs="Times New Roman"/>
        </w:rPr>
        <w:t>276</w:t>
      </w:r>
      <w:r w:rsidR="00092F12" w:rsidRPr="00092F12">
        <w:rPr>
          <w:rFonts w:ascii="Times New Roman" w:hAnsi="Times New Roman" w:cs="Times New Roman"/>
        </w:rPr>
        <w:t>.</w:t>
      </w:r>
      <w:r w:rsidR="00EE203D">
        <w:rPr>
          <w:rFonts w:ascii="Times New Roman" w:hAnsi="Times New Roman" w:cs="Times New Roman"/>
        </w:rPr>
        <w:t>497</w:t>
      </w:r>
      <w:r w:rsidR="00092F12" w:rsidRPr="00092F12">
        <w:rPr>
          <w:rFonts w:ascii="Times New Roman" w:hAnsi="Times New Roman" w:cs="Times New Roman"/>
        </w:rPr>
        <w:t>,</w:t>
      </w:r>
      <w:r w:rsidR="00EE203D">
        <w:rPr>
          <w:rFonts w:ascii="Times New Roman" w:hAnsi="Times New Roman" w:cs="Times New Roman"/>
        </w:rPr>
        <w:t>89</w:t>
      </w:r>
      <w:r w:rsidR="00092F12" w:rsidRPr="00092F12">
        <w:rPr>
          <w:rFonts w:ascii="Times New Roman" w:hAnsi="Times New Roman" w:cs="Times New Roman"/>
        </w:rPr>
        <w:t xml:space="preserve"> </w:t>
      </w:r>
      <w:r w:rsidR="001847B5">
        <w:rPr>
          <w:rFonts w:ascii="Times New Roman" w:hAnsi="Times New Roman" w:cs="Times New Roman"/>
        </w:rPr>
        <w:t>TL</w:t>
      </w:r>
      <w:r w:rsidR="00092F12" w:rsidRPr="00092F12">
        <w:rPr>
          <w:rFonts w:ascii="Times New Roman" w:hAnsi="Times New Roman" w:cs="Times New Roman"/>
        </w:rPr>
        <w:t xml:space="preserve">, 03-Teşebbüs ve Mülkiyet Gelirleri </w:t>
      </w:r>
      <w:r w:rsidR="00EE203D">
        <w:rPr>
          <w:rFonts w:ascii="Times New Roman" w:hAnsi="Times New Roman" w:cs="Times New Roman"/>
        </w:rPr>
        <w:t>4</w:t>
      </w:r>
      <w:r w:rsidR="00D71BAD">
        <w:rPr>
          <w:rFonts w:ascii="Times New Roman" w:hAnsi="Times New Roman" w:cs="Times New Roman"/>
        </w:rPr>
        <w:t>2.4</w:t>
      </w:r>
      <w:r w:rsidR="00EE203D">
        <w:rPr>
          <w:rFonts w:ascii="Times New Roman" w:hAnsi="Times New Roman" w:cs="Times New Roman"/>
        </w:rPr>
        <w:t>73</w:t>
      </w:r>
      <w:r w:rsidR="00092F12" w:rsidRPr="00092F12">
        <w:rPr>
          <w:rFonts w:ascii="Times New Roman" w:hAnsi="Times New Roman" w:cs="Times New Roman"/>
        </w:rPr>
        <w:t>.</w:t>
      </w:r>
      <w:r w:rsidR="00EE203D">
        <w:rPr>
          <w:rFonts w:ascii="Times New Roman" w:hAnsi="Times New Roman" w:cs="Times New Roman"/>
        </w:rPr>
        <w:t>635</w:t>
      </w:r>
      <w:r w:rsidR="00092F12" w:rsidRPr="00092F12">
        <w:rPr>
          <w:rFonts w:ascii="Times New Roman" w:hAnsi="Times New Roman" w:cs="Times New Roman"/>
        </w:rPr>
        <w:t>,</w:t>
      </w:r>
      <w:r w:rsidR="00EE203D">
        <w:rPr>
          <w:rFonts w:ascii="Times New Roman" w:hAnsi="Times New Roman" w:cs="Times New Roman"/>
        </w:rPr>
        <w:t>02</w:t>
      </w:r>
      <w:r w:rsidR="00092F12" w:rsidRPr="00092F12">
        <w:rPr>
          <w:rFonts w:ascii="Times New Roman" w:hAnsi="Times New Roman" w:cs="Times New Roman"/>
        </w:rPr>
        <w:t xml:space="preserve"> </w:t>
      </w:r>
      <w:r w:rsidR="001847B5">
        <w:rPr>
          <w:rFonts w:ascii="Times New Roman" w:hAnsi="Times New Roman" w:cs="Times New Roman"/>
        </w:rPr>
        <w:t>TL</w:t>
      </w:r>
      <w:r w:rsidR="00092F12" w:rsidRPr="00092F12">
        <w:rPr>
          <w:rFonts w:ascii="Times New Roman" w:hAnsi="Times New Roman" w:cs="Times New Roman"/>
        </w:rPr>
        <w:t xml:space="preserve">, 04-Alınan Bağış ve Yardımlar ile Özel Gelirler </w:t>
      </w:r>
      <w:r w:rsidR="00EE203D">
        <w:rPr>
          <w:rFonts w:ascii="Times New Roman" w:hAnsi="Times New Roman" w:cs="Times New Roman"/>
        </w:rPr>
        <w:t>7</w:t>
      </w:r>
      <w:r w:rsidR="00D71BAD">
        <w:rPr>
          <w:rFonts w:ascii="Times New Roman" w:hAnsi="Times New Roman" w:cs="Times New Roman"/>
        </w:rPr>
        <w:t>.</w:t>
      </w:r>
      <w:r w:rsidR="00EE203D">
        <w:rPr>
          <w:rFonts w:ascii="Times New Roman" w:hAnsi="Times New Roman" w:cs="Times New Roman"/>
        </w:rPr>
        <w:t>465</w:t>
      </w:r>
      <w:r w:rsidR="00092F12" w:rsidRPr="00092F12">
        <w:rPr>
          <w:rFonts w:ascii="Times New Roman" w:hAnsi="Times New Roman" w:cs="Times New Roman"/>
        </w:rPr>
        <w:t>.</w:t>
      </w:r>
      <w:r w:rsidR="00EE203D">
        <w:rPr>
          <w:rFonts w:ascii="Times New Roman" w:hAnsi="Times New Roman" w:cs="Times New Roman"/>
        </w:rPr>
        <w:t>243</w:t>
      </w:r>
      <w:r w:rsidR="00092F12" w:rsidRPr="00092F12">
        <w:rPr>
          <w:rFonts w:ascii="Times New Roman" w:hAnsi="Times New Roman" w:cs="Times New Roman"/>
        </w:rPr>
        <w:t>,</w:t>
      </w:r>
      <w:r w:rsidR="00EE203D">
        <w:rPr>
          <w:rFonts w:ascii="Times New Roman" w:hAnsi="Times New Roman" w:cs="Times New Roman"/>
        </w:rPr>
        <w:t>20</w:t>
      </w:r>
      <w:r w:rsidR="00092F12" w:rsidRPr="00092F12">
        <w:rPr>
          <w:rFonts w:ascii="Times New Roman" w:hAnsi="Times New Roman" w:cs="Times New Roman"/>
        </w:rPr>
        <w:t xml:space="preserve"> </w:t>
      </w:r>
      <w:r w:rsidR="001847B5">
        <w:rPr>
          <w:rFonts w:ascii="Times New Roman" w:hAnsi="Times New Roman" w:cs="Times New Roman"/>
        </w:rPr>
        <w:t>TL</w:t>
      </w:r>
      <w:r w:rsidR="00092F12" w:rsidRPr="00092F12">
        <w:rPr>
          <w:rFonts w:ascii="Times New Roman" w:hAnsi="Times New Roman" w:cs="Times New Roman"/>
        </w:rPr>
        <w:t xml:space="preserve">, 05-Diğer Gelirler </w:t>
      </w:r>
      <w:r w:rsidR="00EE203D">
        <w:rPr>
          <w:rFonts w:ascii="Times New Roman" w:hAnsi="Times New Roman" w:cs="Times New Roman"/>
        </w:rPr>
        <w:t>454</w:t>
      </w:r>
      <w:r w:rsidR="00092F12" w:rsidRPr="00092F12">
        <w:rPr>
          <w:rFonts w:ascii="Times New Roman" w:hAnsi="Times New Roman" w:cs="Times New Roman"/>
        </w:rPr>
        <w:t>.</w:t>
      </w:r>
      <w:r w:rsidR="00EE203D">
        <w:rPr>
          <w:rFonts w:ascii="Times New Roman" w:hAnsi="Times New Roman" w:cs="Times New Roman"/>
        </w:rPr>
        <w:t>601</w:t>
      </w:r>
      <w:r w:rsidR="00092F12" w:rsidRPr="00092F12">
        <w:rPr>
          <w:rFonts w:ascii="Times New Roman" w:hAnsi="Times New Roman" w:cs="Times New Roman"/>
        </w:rPr>
        <w:t>.</w:t>
      </w:r>
      <w:r w:rsidR="00EE203D">
        <w:rPr>
          <w:rFonts w:ascii="Times New Roman" w:hAnsi="Times New Roman" w:cs="Times New Roman"/>
        </w:rPr>
        <w:t>176</w:t>
      </w:r>
      <w:r w:rsidR="00092F12" w:rsidRPr="00092F12">
        <w:rPr>
          <w:rFonts w:ascii="Times New Roman" w:hAnsi="Times New Roman" w:cs="Times New Roman"/>
        </w:rPr>
        <w:t>,</w:t>
      </w:r>
      <w:r w:rsidR="00D71BAD">
        <w:rPr>
          <w:rFonts w:ascii="Times New Roman" w:hAnsi="Times New Roman" w:cs="Times New Roman"/>
        </w:rPr>
        <w:t>2</w:t>
      </w:r>
      <w:r w:rsidR="00EE203D">
        <w:rPr>
          <w:rFonts w:ascii="Times New Roman" w:hAnsi="Times New Roman" w:cs="Times New Roman"/>
        </w:rPr>
        <w:t>2</w:t>
      </w:r>
      <w:r w:rsidR="00092F12" w:rsidRPr="00092F12">
        <w:rPr>
          <w:rFonts w:ascii="Times New Roman" w:hAnsi="Times New Roman" w:cs="Times New Roman"/>
        </w:rPr>
        <w:t xml:space="preserve"> </w:t>
      </w:r>
      <w:r w:rsidR="001847B5">
        <w:rPr>
          <w:rFonts w:ascii="Times New Roman" w:hAnsi="Times New Roman" w:cs="Times New Roman"/>
        </w:rPr>
        <w:t>TL</w:t>
      </w:r>
      <w:r w:rsidR="00D71BAD">
        <w:rPr>
          <w:rFonts w:ascii="Times New Roman" w:hAnsi="Times New Roman" w:cs="Times New Roman"/>
        </w:rPr>
        <w:t xml:space="preserve">, 06- Sermaye Gelirleri </w:t>
      </w:r>
      <w:r w:rsidR="00EE203D">
        <w:rPr>
          <w:rFonts w:ascii="Times New Roman" w:hAnsi="Times New Roman" w:cs="Times New Roman"/>
        </w:rPr>
        <w:t>59</w:t>
      </w:r>
      <w:r w:rsidR="00092F12" w:rsidRPr="00092F12">
        <w:rPr>
          <w:rFonts w:ascii="Times New Roman" w:hAnsi="Times New Roman" w:cs="Times New Roman"/>
        </w:rPr>
        <w:t>.</w:t>
      </w:r>
      <w:r w:rsidR="00EE203D">
        <w:rPr>
          <w:rFonts w:ascii="Times New Roman" w:hAnsi="Times New Roman" w:cs="Times New Roman"/>
        </w:rPr>
        <w:t>905.717</w:t>
      </w:r>
      <w:r w:rsidR="00092F12" w:rsidRPr="00092F12">
        <w:rPr>
          <w:rFonts w:ascii="Times New Roman" w:hAnsi="Times New Roman" w:cs="Times New Roman"/>
        </w:rPr>
        <w:t>,</w:t>
      </w:r>
      <w:r w:rsidR="00EE203D">
        <w:rPr>
          <w:rFonts w:ascii="Times New Roman" w:hAnsi="Times New Roman" w:cs="Times New Roman"/>
        </w:rPr>
        <w:t>93</w:t>
      </w:r>
      <w:r w:rsidR="00092F12" w:rsidRPr="00092F12">
        <w:rPr>
          <w:rFonts w:ascii="Times New Roman" w:hAnsi="Times New Roman" w:cs="Times New Roman"/>
        </w:rPr>
        <w:t xml:space="preserve"> </w:t>
      </w:r>
      <w:r w:rsidR="001847B5">
        <w:rPr>
          <w:rFonts w:ascii="Times New Roman" w:hAnsi="Times New Roman" w:cs="Times New Roman"/>
        </w:rPr>
        <w:t>TL</w:t>
      </w:r>
      <w:r w:rsidR="00092F12" w:rsidRPr="00092F12">
        <w:rPr>
          <w:rFonts w:ascii="Times New Roman" w:hAnsi="Times New Roman" w:cs="Times New Roman"/>
        </w:rPr>
        <w:t xml:space="preserve">, 08- Alacaklardan Tahsilat 0,00 </w:t>
      </w:r>
      <w:r w:rsidR="001847B5">
        <w:rPr>
          <w:rFonts w:ascii="Times New Roman" w:hAnsi="Times New Roman" w:cs="Times New Roman"/>
        </w:rPr>
        <w:t>TL</w:t>
      </w:r>
      <w:r w:rsidR="00092F12" w:rsidRPr="00092F12">
        <w:rPr>
          <w:rFonts w:ascii="Times New Roman" w:hAnsi="Times New Roman" w:cs="Times New Roman"/>
        </w:rPr>
        <w:t xml:space="preserve"> ve </w:t>
      </w:r>
      <w:r w:rsidR="00EE203D">
        <w:rPr>
          <w:rFonts w:ascii="Times New Roman" w:hAnsi="Times New Roman" w:cs="Times New Roman"/>
        </w:rPr>
        <w:t>213</w:t>
      </w:r>
      <w:r w:rsidR="00D71BAD">
        <w:rPr>
          <w:rFonts w:ascii="Times New Roman" w:hAnsi="Times New Roman" w:cs="Times New Roman"/>
        </w:rPr>
        <w:t>.</w:t>
      </w:r>
      <w:r w:rsidR="00EE203D">
        <w:rPr>
          <w:rFonts w:ascii="Times New Roman" w:hAnsi="Times New Roman" w:cs="Times New Roman"/>
        </w:rPr>
        <w:t>181</w:t>
      </w:r>
      <w:r w:rsidR="00D71BAD">
        <w:rPr>
          <w:rFonts w:ascii="Times New Roman" w:hAnsi="Times New Roman" w:cs="Times New Roman"/>
        </w:rPr>
        <w:t>,</w:t>
      </w:r>
      <w:r w:rsidR="00EE203D">
        <w:rPr>
          <w:rFonts w:ascii="Times New Roman" w:hAnsi="Times New Roman" w:cs="Times New Roman"/>
        </w:rPr>
        <w:t>30</w:t>
      </w:r>
      <w:r w:rsidR="00D71BAD">
        <w:rPr>
          <w:rFonts w:ascii="Times New Roman" w:hAnsi="Times New Roman" w:cs="Times New Roman"/>
        </w:rPr>
        <w:t xml:space="preserve"> </w:t>
      </w:r>
      <w:r w:rsidR="00145358">
        <w:rPr>
          <w:rFonts w:ascii="Times New Roman" w:hAnsi="Times New Roman" w:cs="Times New Roman"/>
        </w:rPr>
        <w:t>sı</w:t>
      </w:r>
      <w:r w:rsidR="00092F12" w:rsidRPr="00092F12">
        <w:rPr>
          <w:rFonts w:ascii="Times New Roman" w:hAnsi="Times New Roman" w:cs="Times New Roman"/>
        </w:rPr>
        <w:t>n</w:t>
      </w:r>
      <w:r w:rsidR="00145358">
        <w:rPr>
          <w:rFonts w:ascii="Times New Roman" w:hAnsi="Times New Roman" w:cs="Times New Roman"/>
        </w:rPr>
        <w:t>ı</w:t>
      </w:r>
      <w:r w:rsidR="00092F12" w:rsidRPr="00092F12">
        <w:rPr>
          <w:rFonts w:ascii="Times New Roman" w:hAnsi="Times New Roman" w:cs="Times New Roman"/>
        </w:rPr>
        <w:t xml:space="preserve">n 09- </w:t>
      </w:r>
      <w:r w:rsidR="00145358" w:rsidRPr="00092F12">
        <w:rPr>
          <w:rFonts w:ascii="Times New Roman" w:hAnsi="Times New Roman" w:cs="Times New Roman"/>
        </w:rPr>
        <w:t>Ret</w:t>
      </w:r>
      <w:r w:rsidR="00092F12" w:rsidRPr="00092F12">
        <w:rPr>
          <w:rFonts w:ascii="Times New Roman" w:hAnsi="Times New Roman" w:cs="Times New Roman"/>
        </w:rPr>
        <w:t xml:space="preserve"> ve İadeler (-)</w:t>
      </w:r>
      <w:r w:rsidR="00EE203D">
        <w:rPr>
          <w:rFonts w:ascii="Times New Roman" w:hAnsi="Times New Roman" w:cs="Times New Roman"/>
        </w:rPr>
        <w:t xml:space="preserve"> </w:t>
      </w:r>
      <w:r w:rsidR="00092F12" w:rsidRPr="00092F12">
        <w:rPr>
          <w:rFonts w:ascii="Times New Roman" w:hAnsi="Times New Roman" w:cs="Times New Roman"/>
        </w:rPr>
        <w:t>den oluştuğu görülmektedir.</w:t>
      </w:r>
      <w:proofErr w:type="gramEnd"/>
    </w:p>
    <w:p w:rsidR="00092F12" w:rsidRDefault="00092F12" w:rsidP="00654218">
      <w:pPr>
        <w:spacing w:after="0" w:line="276" w:lineRule="auto"/>
        <w:jc w:val="both"/>
        <w:rPr>
          <w:rFonts w:ascii="Times New Roman" w:hAnsi="Times New Roman" w:cs="Times New Roman"/>
        </w:rPr>
      </w:pPr>
    </w:p>
    <w:p w:rsidR="00654218" w:rsidRDefault="00991E12" w:rsidP="00654218">
      <w:pPr>
        <w:spacing w:after="0" w:line="276" w:lineRule="auto"/>
        <w:ind w:firstLine="708"/>
        <w:jc w:val="both"/>
        <w:rPr>
          <w:rFonts w:ascii="Times New Roman" w:hAnsi="Times New Roman" w:cs="Times New Roman"/>
        </w:rPr>
      </w:pPr>
      <w:r>
        <w:rPr>
          <w:rFonts w:ascii="Times New Roman" w:hAnsi="Times New Roman" w:cs="Times New Roman"/>
        </w:rPr>
        <w:t>202</w:t>
      </w:r>
      <w:r w:rsidR="00EE203D">
        <w:rPr>
          <w:rFonts w:ascii="Times New Roman" w:hAnsi="Times New Roman" w:cs="Times New Roman"/>
        </w:rPr>
        <w:t>5</w:t>
      </w:r>
      <w:r w:rsidR="00654218" w:rsidRPr="00654218">
        <w:rPr>
          <w:rFonts w:ascii="Times New Roman" w:hAnsi="Times New Roman" w:cs="Times New Roman"/>
        </w:rPr>
        <w:t xml:space="preserve"> Mali Yılı Ocak-Haziran Dönemi gelirlerinin aylar ve gelir çeşitlerine göre dağılımı ve </w:t>
      </w:r>
      <w:r w:rsidR="00EE203D">
        <w:rPr>
          <w:rFonts w:ascii="Times New Roman" w:hAnsi="Times New Roman" w:cs="Times New Roman"/>
        </w:rPr>
        <w:t>2024</w:t>
      </w:r>
      <w:r w:rsidR="00654218" w:rsidRPr="00654218">
        <w:rPr>
          <w:rFonts w:ascii="Times New Roman" w:hAnsi="Times New Roman" w:cs="Times New Roman"/>
        </w:rPr>
        <w:t xml:space="preserve"> yılının aynı dönemine ilişkin karşılaştırmaları rapor ekindeki Ek-2’de gösterilmiştir.</w:t>
      </w:r>
      <w:r w:rsidR="00654218" w:rsidRPr="00654218">
        <w:rPr>
          <w:rFonts w:ascii="Times New Roman" w:hAnsi="Times New Roman" w:cs="Times New Roman"/>
        </w:rPr>
        <w:tab/>
      </w:r>
      <w:r w:rsidR="00654218" w:rsidRPr="00654218">
        <w:rPr>
          <w:rFonts w:ascii="Times New Roman" w:hAnsi="Times New Roman" w:cs="Times New Roman"/>
        </w:rPr>
        <w:tab/>
      </w:r>
      <w:r w:rsidR="00654218" w:rsidRPr="00654218">
        <w:rPr>
          <w:rFonts w:ascii="Times New Roman" w:hAnsi="Times New Roman" w:cs="Times New Roman"/>
        </w:rPr>
        <w:tab/>
      </w:r>
    </w:p>
    <w:p w:rsidR="00654218" w:rsidRDefault="00654218" w:rsidP="00654218">
      <w:pPr>
        <w:spacing w:after="0" w:line="276" w:lineRule="auto"/>
        <w:jc w:val="both"/>
        <w:rPr>
          <w:rFonts w:ascii="Times New Roman" w:hAnsi="Times New Roman" w:cs="Times New Roman"/>
        </w:rPr>
      </w:pPr>
    </w:p>
    <w:p w:rsidR="00654218" w:rsidRDefault="00654218" w:rsidP="006547EE">
      <w:pPr>
        <w:spacing w:after="0" w:line="276" w:lineRule="auto"/>
        <w:jc w:val="both"/>
        <w:rPr>
          <w:rFonts w:ascii="Times New Roman" w:hAnsi="Times New Roman" w:cs="Times New Roman"/>
        </w:rPr>
      </w:pPr>
    </w:p>
    <w:p w:rsidR="009F1F85" w:rsidRDefault="009F1F85" w:rsidP="006547EE">
      <w:pPr>
        <w:spacing w:after="0" w:line="276" w:lineRule="auto"/>
        <w:jc w:val="both"/>
        <w:rPr>
          <w:rFonts w:ascii="Times New Roman" w:hAnsi="Times New Roman" w:cs="Times New Roman"/>
        </w:rPr>
      </w:pPr>
    </w:p>
    <w:p w:rsidR="009F1F85" w:rsidRDefault="009F1F85" w:rsidP="006547EE">
      <w:pPr>
        <w:spacing w:after="0" w:line="276" w:lineRule="auto"/>
        <w:jc w:val="both"/>
        <w:rPr>
          <w:rFonts w:ascii="Times New Roman" w:hAnsi="Times New Roman" w:cs="Times New Roman"/>
        </w:rPr>
      </w:pPr>
    </w:p>
    <w:p w:rsidR="009F1F85" w:rsidRDefault="009F1F85" w:rsidP="006547EE">
      <w:pPr>
        <w:spacing w:after="0" w:line="276" w:lineRule="auto"/>
        <w:jc w:val="both"/>
        <w:rPr>
          <w:rFonts w:ascii="Times New Roman" w:hAnsi="Times New Roman" w:cs="Times New Roman"/>
        </w:rPr>
      </w:pPr>
    </w:p>
    <w:p w:rsidR="009F1F85" w:rsidRDefault="009F1F85" w:rsidP="006547EE">
      <w:pPr>
        <w:spacing w:after="0" w:line="276" w:lineRule="auto"/>
        <w:jc w:val="both"/>
        <w:rPr>
          <w:rFonts w:ascii="Times New Roman" w:hAnsi="Times New Roman" w:cs="Times New Roman"/>
        </w:rPr>
      </w:pPr>
    </w:p>
    <w:p w:rsidR="009F1F85" w:rsidRDefault="009F1F85" w:rsidP="006547EE">
      <w:pPr>
        <w:spacing w:after="0" w:line="276" w:lineRule="auto"/>
        <w:jc w:val="both"/>
        <w:rPr>
          <w:rFonts w:ascii="Times New Roman" w:hAnsi="Times New Roman" w:cs="Times New Roman"/>
        </w:rPr>
      </w:pPr>
    </w:p>
    <w:p w:rsidR="009F1F85" w:rsidRDefault="009F1F85" w:rsidP="006547EE">
      <w:pPr>
        <w:spacing w:after="0" w:line="276" w:lineRule="auto"/>
        <w:jc w:val="both"/>
        <w:rPr>
          <w:rFonts w:ascii="Times New Roman" w:hAnsi="Times New Roman" w:cs="Times New Roman"/>
        </w:rPr>
      </w:pPr>
    </w:p>
    <w:p w:rsidR="009F1F85" w:rsidRDefault="009F1F85" w:rsidP="006547EE">
      <w:pPr>
        <w:spacing w:after="0" w:line="276" w:lineRule="auto"/>
        <w:jc w:val="both"/>
        <w:rPr>
          <w:rFonts w:ascii="Times New Roman" w:hAnsi="Times New Roman" w:cs="Times New Roman"/>
        </w:rPr>
      </w:pPr>
    </w:p>
    <w:p w:rsidR="009F1F85" w:rsidRDefault="009F1F85" w:rsidP="006547EE">
      <w:pPr>
        <w:spacing w:after="0" w:line="276" w:lineRule="auto"/>
        <w:jc w:val="both"/>
        <w:rPr>
          <w:rFonts w:ascii="Times New Roman" w:hAnsi="Times New Roman" w:cs="Times New Roman"/>
        </w:rPr>
      </w:pPr>
    </w:p>
    <w:p w:rsidR="009F1F85" w:rsidRDefault="009F1F85">
      <w:pPr>
        <w:rPr>
          <w:rFonts w:ascii="Times New Roman" w:hAnsi="Times New Roman" w:cs="Times New Roman"/>
        </w:rPr>
      </w:pPr>
      <w:r>
        <w:rPr>
          <w:rFonts w:ascii="Times New Roman" w:hAnsi="Times New Roman" w:cs="Times New Roman"/>
        </w:rPr>
        <w:br w:type="page"/>
      </w:r>
    </w:p>
    <w:p w:rsidR="00823D57" w:rsidRDefault="00823D57" w:rsidP="00823D57">
      <w:pPr>
        <w:pStyle w:val="Balk3"/>
        <w:spacing w:before="0"/>
        <w:rPr>
          <w:rFonts w:ascii="Times New Roman" w:hAnsi="Times New Roman" w:cs="Times New Roman"/>
          <w:b/>
          <w:color w:val="000000" w:themeColor="text1"/>
          <w:sz w:val="22"/>
          <w:szCs w:val="22"/>
        </w:rPr>
      </w:pPr>
      <w:bookmarkStart w:id="55" w:name="_Toc45264852"/>
      <w:bookmarkStart w:id="56" w:name="_Toc139891630"/>
      <w:r w:rsidRPr="00CD0B02">
        <w:rPr>
          <w:rFonts w:ascii="Times New Roman" w:hAnsi="Times New Roman" w:cs="Times New Roman"/>
          <w:b/>
          <w:color w:val="000000" w:themeColor="text1"/>
          <w:sz w:val="22"/>
          <w:szCs w:val="22"/>
        </w:rPr>
        <w:lastRenderedPageBreak/>
        <w:t>01- Vergi Gelirleri</w:t>
      </w:r>
      <w:r>
        <w:rPr>
          <w:rFonts w:ascii="Times New Roman" w:hAnsi="Times New Roman" w:cs="Times New Roman"/>
          <w:b/>
          <w:color w:val="000000" w:themeColor="text1"/>
          <w:sz w:val="22"/>
          <w:szCs w:val="22"/>
        </w:rPr>
        <w:t xml:space="preserve"> </w:t>
      </w:r>
      <w:r w:rsidRPr="008D2472">
        <w:rPr>
          <w:rFonts w:ascii="Times New Roman" w:hAnsi="Times New Roman" w:cs="Times New Roman"/>
          <w:b/>
          <w:color w:val="000000" w:themeColor="text1"/>
          <w:sz w:val="22"/>
          <w:szCs w:val="22"/>
        </w:rPr>
        <w:t>(_TL)</w:t>
      </w:r>
      <w:bookmarkEnd w:id="55"/>
      <w:bookmarkEnd w:id="56"/>
    </w:p>
    <w:p w:rsidR="00970A41" w:rsidRDefault="00970A41" w:rsidP="00970A41">
      <w:pPr>
        <w:spacing w:after="0"/>
        <w:ind w:firstLine="708"/>
      </w:pPr>
    </w:p>
    <w:p w:rsidR="00B234A8" w:rsidRDefault="00D60E89" w:rsidP="00970A41">
      <w:pPr>
        <w:spacing w:line="276" w:lineRule="auto"/>
        <w:ind w:firstLine="708"/>
        <w:jc w:val="both"/>
        <w:rPr>
          <w:rFonts w:ascii="Times New Roman" w:hAnsi="Times New Roman" w:cs="Times New Roman"/>
        </w:rPr>
      </w:pPr>
      <w:r w:rsidRPr="00D60E89">
        <w:rPr>
          <w:rFonts w:ascii="Times New Roman" w:hAnsi="Times New Roman" w:cs="Times New Roman"/>
        </w:rPr>
        <w:t xml:space="preserve">Vergi gelirleri için </w:t>
      </w:r>
      <w:r w:rsidR="006A3D0B">
        <w:rPr>
          <w:rFonts w:ascii="Times New Roman" w:hAnsi="Times New Roman" w:cs="Times New Roman"/>
        </w:rPr>
        <w:t>202</w:t>
      </w:r>
      <w:r w:rsidR="009F0A46">
        <w:rPr>
          <w:rFonts w:ascii="Times New Roman" w:hAnsi="Times New Roman" w:cs="Times New Roman"/>
        </w:rPr>
        <w:t>5</w:t>
      </w:r>
      <w:r w:rsidRPr="00D60E89">
        <w:rPr>
          <w:rFonts w:ascii="Times New Roman" w:hAnsi="Times New Roman" w:cs="Times New Roman"/>
        </w:rPr>
        <w:t xml:space="preserve"> yılı başında </w:t>
      </w:r>
      <w:r w:rsidR="009F0A46">
        <w:rPr>
          <w:rFonts w:ascii="Times New Roman" w:hAnsi="Times New Roman" w:cs="Times New Roman"/>
        </w:rPr>
        <w:t>401</w:t>
      </w:r>
      <w:r w:rsidRPr="00D60E89">
        <w:rPr>
          <w:rFonts w:ascii="Times New Roman" w:hAnsi="Times New Roman" w:cs="Times New Roman"/>
        </w:rPr>
        <w:t>.</w:t>
      </w:r>
      <w:r w:rsidR="009F0A46">
        <w:rPr>
          <w:rFonts w:ascii="Times New Roman" w:hAnsi="Times New Roman" w:cs="Times New Roman"/>
        </w:rPr>
        <w:t>950</w:t>
      </w:r>
      <w:r w:rsidRPr="00D60E89">
        <w:rPr>
          <w:rFonts w:ascii="Times New Roman" w:hAnsi="Times New Roman" w:cs="Times New Roman"/>
        </w:rPr>
        <w:t xml:space="preserve">.000,00 </w:t>
      </w:r>
      <w:r w:rsidR="001847B5">
        <w:rPr>
          <w:rFonts w:ascii="Times New Roman" w:hAnsi="Times New Roman" w:cs="Times New Roman"/>
        </w:rPr>
        <w:t>TL</w:t>
      </w:r>
      <w:r w:rsidRPr="00D60E89">
        <w:rPr>
          <w:rFonts w:ascii="Times New Roman" w:hAnsi="Times New Roman" w:cs="Times New Roman"/>
        </w:rPr>
        <w:t xml:space="preserve"> bütçe geliri öngörülmüştür. </w:t>
      </w:r>
      <w:r w:rsidR="006A3D0B">
        <w:rPr>
          <w:rFonts w:ascii="Times New Roman" w:hAnsi="Times New Roman" w:cs="Times New Roman"/>
        </w:rPr>
        <w:t>202</w:t>
      </w:r>
      <w:r w:rsidR="009F0A46">
        <w:rPr>
          <w:rFonts w:ascii="Times New Roman" w:hAnsi="Times New Roman" w:cs="Times New Roman"/>
        </w:rPr>
        <w:t>4</w:t>
      </w:r>
      <w:r w:rsidRPr="00D60E89">
        <w:rPr>
          <w:rFonts w:ascii="Times New Roman" w:hAnsi="Times New Roman" w:cs="Times New Roman"/>
        </w:rPr>
        <w:t xml:space="preserve"> yılı Ocak-Haziran Dönemi</w:t>
      </w:r>
      <w:r>
        <w:rPr>
          <w:rFonts w:ascii="Times New Roman" w:hAnsi="Times New Roman" w:cs="Times New Roman"/>
        </w:rPr>
        <w:t xml:space="preserve"> </w:t>
      </w:r>
      <w:r w:rsidR="009F0A46">
        <w:rPr>
          <w:rFonts w:ascii="Times New Roman" w:hAnsi="Times New Roman" w:cs="Times New Roman"/>
        </w:rPr>
        <w:t>80</w:t>
      </w:r>
      <w:r w:rsidRPr="00D60E89">
        <w:rPr>
          <w:rFonts w:ascii="Times New Roman" w:hAnsi="Times New Roman" w:cs="Times New Roman"/>
        </w:rPr>
        <w:t>.</w:t>
      </w:r>
      <w:r w:rsidR="009F0A46">
        <w:rPr>
          <w:rFonts w:ascii="Times New Roman" w:hAnsi="Times New Roman" w:cs="Times New Roman"/>
        </w:rPr>
        <w:t>178</w:t>
      </w:r>
      <w:r w:rsidRPr="00D60E89">
        <w:rPr>
          <w:rFonts w:ascii="Times New Roman" w:hAnsi="Times New Roman" w:cs="Times New Roman"/>
        </w:rPr>
        <w:t>.</w:t>
      </w:r>
      <w:r w:rsidR="009F0A46">
        <w:rPr>
          <w:rFonts w:ascii="Times New Roman" w:hAnsi="Times New Roman" w:cs="Times New Roman"/>
        </w:rPr>
        <w:t>448</w:t>
      </w:r>
      <w:r w:rsidRPr="00D60E89">
        <w:rPr>
          <w:rFonts w:ascii="Times New Roman" w:hAnsi="Times New Roman" w:cs="Times New Roman"/>
        </w:rPr>
        <w:t>,</w:t>
      </w:r>
      <w:r w:rsidR="009F0A46">
        <w:rPr>
          <w:rFonts w:ascii="Times New Roman" w:hAnsi="Times New Roman" w:cs="Times New Roman"/>
        </w:rPr>
        <w:t>83</w:t>
      </w:r>
      <w:r w:rsidRPr="00D60E89">
        <w:rPr>
          <w:rFonts w:ascii="Times New Roman" w:hAnsi="Times New Roman" w:cs="Times New Roman"/>
        </w:rPr>
        <w:t xml:space="preserve"> </w:t>
      </w:r>
      <w:r w:rsidR="001847B5">
        <w:rPr>
          <w:rFonts w:ascii="Times New Roman" w:hAnsi="Times New Roman" w:cs="Times New Roman"/>
        </w:rPr>
        <w:t>TL</w:t>
      </w:r>
      <w:r w:rsidRPr="00D60E89">
        <w:rPr>
          <w:rFonts w:ascii="Times New Roman" w:hAnsi="Times New Roman" w:cs="Times New Roman"/>
        </w:rPr>
        <w:t xml:space="preserve"> olan vergi gelirleri, </w:t>
      </w:r>
      <w:r w:rsidR="006A3D0B">
        <w:rPr>
          <w:rFonts w:ascii="Times New Roman" w:hAnsi="Times New Roman" w:cs="Times New Roman"/>
        </w:rPr>
        <w:t>202</w:t>
      </w:r>
      <w:r w:rsidR="009F0A46">
        <w:rPr>
          <w:rFonts w:ascii="Times New Roman" w:hAnsi="Times New Roman" w:cs="Times New Roman"/>
        </w:rPr>
        <w:t>5</w:t>
      </w:r>
      <w:r w:rsidRPr="00D60E89">
        <w:rPr>
          <w:rFonts w:ascii="Times New Roman" w:hAnsi="Times New Roman" w:cs="Times New Roman"/>
        </w:rPr>
        <w:t xml:space="preserve"> yılı Ocak-Haziran Dönemi</w:t>
      </w:r>
      <w:r>
        <w:rPr>
          <w:rFonts w:ascii="Times New Roman" w:hAnsi="Times New Roman" w:cs="Times New Roman"/>
        </w:rPr>
        <w:t xml:space="preserve"> </w:t>
      </w:r>
      <w:r w:rsidR="005665D6">
        <w:rPr>
          <w:rFonts w:ascii="Times New Roman" w:hAnsi="Times New Roman" w:cs="Times New Roman"/>
        </w:rPr>
        <w:t>57</w:t>
      </w:r>
      <w:r w:rsidRPr="00D60E89">
        <w:rPr>
          <w:rFonts w:ascii="Times New Roman" w:hAnsi="Times New Roman" w:cs="Times New Roman"/>
        </w:rPr>
        <w:t>.</w:t>
      </w:r>
      <w:r w:rsidR="005665D6">
        <w:rPr>
          <w:rFonts w:ascii="Times New Roman" w:hAnsi="Times New Roman" w:cs="Times New Roman"/>
        </w:rPr>
        <w:t>098</w:t>
      </w:r>
      <w:r w:rsidRPr="00D60E89">
        <w:rPr>
          <w:rFonts w:ascii="Times New Roman" w:hAnsi="Times New Roman" w:cs="Times New Roman"/>
        </w:rPr>
        <w:t>.</w:t>
      </w:r>
      <w:r w:rsidR="005665D6">
        <w:rPr>
          <w:rFonts w:ascii="Times New Roman" w:hAnsi="Times New Roman" w:cs="Times New Roman"/>
        </w:rPr>
        <w:t>049</w:t>
      </w:r>
      <w:r w:rsidRPr="00D60E89">
        <w:rPr>
          <w:rFonts w:ascii="Times New Roman" w:hAnsi="Times New Roman" w:cs="Times New Roman"/>
        </w:rPr>
        <w:t>,</w:t>
      </w:r>
      <w:r w:rsidR="005665D6">
        <w:rPr>
          <w:rFonts w:ascii="Times New Roman" w:hAnsi="Times New Roman" w:cs="Times New Roman"/>
        </w:rPr>
        <w:t>06</w:t>
      </w:r>
      <w:r w:rsidRPr="00D60E89">
        <w:rPr>
          <w:rFonts w:ascii="Times New Roman" w:hAnsi="Times New Roman" w:cs="Times New Roman"/>
        </w:rPr>
        <w:t xml:space="preserve"> </w:t>
      </w:r>
      <w:r w:rsidR="001847B5">
        <w:rPr>
          <w:rFonts w:ascii="Times New Roman" w:hAnsi="Times New Roman" w:cs="Times New Roman"/>
        </w:rPr>
        <w:t>TL</w:t>
      </w:r>
      <w:r w:rsidRPr="00D60E89">
        <w:rPr>
          <w:rFonts w:ascii="Times New Roman" w:hAnsi="Times New Roman" w:cs="Times New Roman"/>
        </w:rPr>
        <w:t xml:space="preserve"> artışla </w:t>
      </w:r>
      <w:r w:rsidR="009F0A46">
        <w:rPr>
          <w:rFonts w:ascii="Times New Roman" w:hAnsi="Times New Roman" w:cs="Times New Roman"/>
        </w:rPr>
        <w:t>1</w:t>
      </w:r>
      <w:r w:rsidR="005665D6">
        <w:rPr>
          <w:rFonts w:ascii="Times New Roman" w:hAnsi="Times New Roman" w:cs="Times New Roman"/>
        </w:rPr>
        <w:t>37</w:t>
      </w:r>
      <w:r w:rsidRPr="00D60E89">
        <w:rPr>
          <w:rFonts w:ascii="Times New Roman" w:hAnsi="Times New Roman" w:cs="Times New Roman"/>
        </w:rPr>
        <w:t>.</w:t>
      </w:r>
      <w:r w:rsidR="005665D6">
        <w:rPr>
          <w:rFonts w:ascii="Times New Roman" w:hAnsi="Times New Roman" w:cs="Times New Roman"/>
        </w:rPr>
        <w:t>276</w:t>
      </w:r>
      <w:r w:rsidRPr="00D60E89">
        <w:rPr>
          <w:rFonts w:ascii="Times New Roman" w:hAnsi="Times New Roman" w:cs="Times New Roman"/>
        </w:rPr>
        <w:t>.</w:t>
      </w:r>
      <w:r w:rsidR="005665D6">
        <w:rPr>
          <w:rFonts w:ascii="Times New Roman" w:hAnsi="Times New Roman" w:cs="Times New Roman"/>
        </w:rPr>
        <w:t>497</w:t>
      </w:r>
      <w:r w:rsidRPr="00D60E89">
        <w:rPr>
          <w:rFonts w:ascii="Times New Roman" w:hAnsi="Times New Roman" w:cs="Times New Roman"/>
        </w:rPr>
        <w:t>,</w:t>
      </w:r>
      <w:r w:rsidR="005665D6">
        <w:rPr>
          <w:rFonts w:ascii="Times New Roman" w:hAnsi="Times New Roman" w:cs="Times New Roman"/>
        </w:rPr>
        <w:t>89</w:t>
      </w:r>
      <w:r w:rsidRPr="00D60E89">
        <w:rPr>
          <w:rFonts w:ascii="Times New Roman" w:hAnsi="Times New Roman" w:cs="Times New Roman"/>
        </w:rPr>
        <w:t xml:space="preserve"> </w:t>
      </w:r>
      <w:r w:rsidR="001847B5">
        <w:rPr>
          <w:rFonts w:ascii="Times New Roman" w:hAnsi="Times New Roman" w:cs="Times New Roman"/>
        </w:rPr>
        <w:t>TL</w:t>
      </w:r>
      <w:r w:rsidRPr="00D60E89">
        <w:rPr>
          <w:rFonts w:ascii="Times New Roman" w:hAnsi="Times New Roman" w:cs="Times New Roman"/>
        </w:rPr>
        <w:t xml:space="preserve"> olmuştur. Vergi gelirlerindeki artış %</w:t>
      </w:r>
      <w:r w:rsidR="009F0A46">
        <w:rPr>
          <w:rFonts w:ascii="Times New Roman" w:hAnsi="Times New Roman" w:cs="Times New Roman"/>
        </w:rPr>
        <w:t>71</w:t>
      </w:r>
      <w:r w:rsidRPr="00D60E89">
        <w:rPr>
          <w:rFonts w:ascii="Times New Roman" w:hAnsi="Times New Roman" w:cs="Times New Roman"/>
        </w:rPr>
        <w:t>,</w:t>
      </w:r>
      <w:r w:rsidR="009F0A46">
        <w:rPr>
          <w:rFonts w:ascii="Times New Roman" w:hAnsi="Times New Roman" w:cs="Times New Roman"/>
        </w:rPr>
        <w:t>21</w:t>
      </w:r>
      <w:r w:rsidRPr="00D60E89">
        <w:rPr>
          <w:rFonts w:ascii="Times New Roman" w:hAnsi="Times New Roman" w:cs="Times New Roman"/>
        </w:rPr>
        <w:t xml:space="preserve"> olarak gerçekleşmiştir. Bahsedilen dönemlerdeki vergi gelirlerindeki aylık gerçekle</w:t>
      </w:r>
      <w:r>
        <w:rPr>
          <w:rFonts w:ascii="Times New Roman" w:hAnsi="Times New Roman" w:cs="Times New Roman"/>
        </w:rPr>
        <w:t>şmeleri aşağıda gösterilmiştir.</w:t>
      </w:r>
    </w:p>
    <w:p w:rsidR="00D85298" w:rsidRDefault="00D85298" w:rsidP="00970A41">
      <w:pPr>
        <w:spacing w:line="276" w:lineRule="auto"/>
        <w:ind w:firstLine="708"/>
        <w:jc w:val="both"/>
        <w:rPr>
          <w:rFonts w:ascii="Times New Roman" w:hAnsi="Times New Roman" w:cs="Times New Roman"/>
        </w:rPr>
      </w:pPr>
    </w:p>
    <w:p w:rsidR="00B234A8" w:rsidRDefault="00B234A8" w:rsidP="00B234A8">
      <w:pPr>
        <w:pStyle w:val="ResimYazs"/>
        <w:keepNext/>
      </w:pPr>
      <w:bookmarkStart w:id="57" w:name="_Toc139891672"/>
      <w:r>
        <w:t xml:space="preserve">Tablo </w:t>
      </w:r>
      <w:r w:rsidR="00EE5F82">
        <w:rPr>
          <w:noProof/>
        </w:rPr>
        <w:fldChar w:fldCharType="begin"/>
      </w:r>
      <w:r w:rsidR="00EE5F82">
        <w:rPr>
          <w:noProof/>
        </w:rPr>
        <w:instrText xml:space="preserve"> SEQ Tablo \* ARABIC </w:instrText>
      </w:r>
      <w:r w:rsidR="00EE5F82">
        <w:rPr>
          <w:noProof/>
        </w:rPr>
        <w:fldChar w:fldCharType="separate"/>
      </w:r>
      <w:r w:rsidR="001A3BBD">
        <w:rPr>
          <w:noProof/>
        </w:rPr>
        <w:t>11</w:t>
      </w:r>
      <w:r w:rsidR="00EE5F82">
        <w:rPr>
          <w:noProof/>
        </w:rPr>
        <w:fldChar w:fldCharType="end"/>
      </w:r>
      <w:r>
        <w:t xml:space="preserve"> </w:t>
      </w:r>
      <w:r w:rsidR="00B87BD8">
        <w:t>202</w:t>
      </w:r>
      <w:r w:rsidR="00B039A8">
        <w:t>4</w:t>
      </w:r>
      <w:r w:rsidRPr="00022527">
        <w:t xml:space="preserve"> ve </w:t>
      </w:r>
      <w:r w:rsidR="00B87BD8">
        <w:t>202</w:t>
      </w:r>
      <w:r w:rsidR="00B039A8">
        <w:t>5</w:t>
      </w:r>
      <w:r w:rsidRPr="00022527">
        <w:t xml:space="preserve"> Yılları Ocak - Haziran Vergi Gelirleri Gerçekleşmeleri</w:t>
      </w:r>
      <w:bookmarkEnd w:id="57"/>
    </w:p>
    <w:tbl>
      <w:tblPr>
        <w:tblStyle w:val="KlavuzuTablo4-Vurgu61"/>
        <w:tblW w:w="5000" w:type="pct"/>
        <w:tblLook w:val="04A0" w:firstRow="1" w:lastRow="0" w:firstColumn="1" w:lastColumn="0" w:noHBand="0" w:noVBand="1"/>
      </w:tblPr>
      <w:tblGrid>
        <w:gridCol w:w="2866"/>
        <w:gridCol w:w="1837"/>
        <w:gridCol w:w="1676"/>
        <w:gridCol w:w="1539"/>
        <w:gridCol w:w="1370"/>
      </w:tblGrid>
      <w:tr w:rsidR="00D85298" w:rsidRPr="00D85298" w:rsidTr="002C57C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51" w:type="pct"/>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noWrap/>
            <w:vAlign w:val="center"/>
            <w:hideMark/>
          </w:tcPr>
          <w:p w:rsidR="00D85298" w:rsidRPr="00D85298" w:rsidRDefault="00D85298" w:rsidP="002C57C1">
            <w:pPr>
              <w:rPr>
                <w:rFonts w:ascii="Calibri" w:eastAsia="Times New Roman" w:hAnsi="Calibri" w:cs="Calibri"/>
                <w:color w:val="000000"/>
                <w:lang w:eastAsia="tr-TR"/>
              </w:rPr>
            </w:pPr>
            <w:r w:rsidRPr="00D85298">
              <w:rPr>
                <w:rFonts w:ascii="Calibri" w:eastAsia="Times New Roman" w:hAnsi="Calibri" w:cs="Calibri"/>
                <w:color w:val="000000"/>
                <w:lang w:eastAsia="tr-TR"/>
              </w:rPr>
              <w:t>Aylar</w:t>
            </w:r>
          </w:p>
        </w:tc>
        <w:tc>
          <w:tcPr>
            <w:tcW w:w="997" w:type="pct"/>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noWrap/>
            <w:vAlign w:val="center"/>
            <w:hideMark/>
          </w:tcPr>
          <w:p w:rsidR="00D85298" w:rsidRPr="00D85298" w:rsidRDefault="00B87BD8" w:rsidP="0057748A">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202</w:t>
            </w:r>
            <w:r w:rsidR="0057748A">
              <w:rPr>
                <w:rFonts w:ascii="Calibri" w:eastAsia="Times New Roman" w:hAnsi="Calibri" w:cs="Calibri"/>
                <w:color w:val="000000"/>
                <w:lang w:eastAsia="tr-TR"/>
              </w:rPr>
              <w:t>4</w:t>
            </w:r>
          </w:p>
        </w:tc>
        <w:tc>
          <w:tcPr>
            <w:tcW w:w="910" w:type="pct"/>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noWrap/>
            <w:vAlign w:val="center"/>
            <w:hideMark/>
          </w:tcPr>
          <w:p w:rsidR="00D85298" w:rsidRPr="00D85298" w:rsidRDefault="00B87BD8" w:rsidP="0057748A">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202</w:t>
            </w:r>
            <w:r w:rsidR="0057748A">
              <w:rPr>
                <w:rFonts w:ascii="Calibri" w:eastAsia="Times New Roman" w:hAnsi="Calibri" w:cs="Calibri"/>
                <w:color w:val="000000"/>
                <w:lang w:eastAsia="tr-TR"/>
              </w:rPr>
              <w:t>5</w:t>
            </w:r>
          </w:p>
        </w:tc>
        <w:tc>
          <w:tcPr>
            <w:tcW w:w="797" w:type="pct"/>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noWrap/>
            <w:vAlign w:val="center"/>
            <w:hideMark/>
          </w:tcPr>
          <w:p w:rsidR="00D85298" w:rsidRPr="00D85298" w:rsidRDefault="00D85298" w:rsidP="002C57C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tr-TR"/>
              </w:rPr>
            </w:pPr>
            <w:r w:rsidRPr="00D85298">
              <w:rPr>
                <w:rFonts w:ascii="Calibri" w:eastAsia="Times New Roman" w:hAnsi="Calibri" w:cs="Calibri"/>
                <w:color w:val="000000"/>
                <w:lang w:eastAsia="tr-TR"/>
              </w:rPr>
              <w:t>Değişim Tutarı</w:t>
            </w:r>
          </w:p>
        </w:tc>
        <w:tc>
          <w:tcPr>
            <w:tcW w:w="745" w:type="pct"/>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vAlign w:val="center"/>
            <w:hideMark/>
          </w:tcPr>
          <w:p w:rsidR="00D85298" w:rsidRPr="00D85298" w:rsidRDefault="00D85298" w:rsidP="002C57C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tr-TR"/>
              </w:rPr>
            </w:pPr>
            <w:r w:rsidRPr="00D85298">
              <w:rPr>
                <w:rFonts w:ascii="Calibri" w:eastAsia="Times New Roman" w:hAnsi="Calibri" w:cs="Calibri"/>
                <w:color w:val="000000"/>
                <w:lang w:eastAsia="tr-TR"/>
              </w:rPr>
              <w:t>Değişim Oranı %</w:t>
            </w:r>
          </w:p>
        </w:tc>
      </w:tr>
      <w:tr w:rsidR="00D85298" w:rsidRPr="00D85298" w:rsidTr="002C57C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51" w:type="pct"/>
            <w:tcBorders>
              <w:top w:val="single" w:sz="4" w:space="0" w:color="C5E0B3" w:themeColor="accent6" w:themeTint="66"/>
            </w:tcBorders>
            <w:noWrap/>
            <w:vAlign w:val="center"/>
            <w:hideMark/>
          </w:tcPr>
          <w:p w:rsidR="00D85298" w:rsidRPr="00D85298" w:rsidRDefault="00D85298" w:rsidP="002C57C1">
            <w:pPr>
              <w:rPr>
                <w:rFonts w:ascii="Calibri" w:eastAsia="Times New Roman" w:hAnsi="Calibri" w:cs="Calibri"/>
                <w:color w:val="000000"/>
                <w:lang w:eastAsia="tr-TR"/>
              </w:rPr>
            </w:pPr>
            <w:r w:rsidRPr="00D85298">
              <w:rPr>
                <w:rFonts w:ascii="Calibri" w:eastAsia="Times New Roman" w:hAnsi="Calibri" w:cs="Calibri"/>
                <w:color w:val="000000"/>
                <w:lang w:eastAsia="tr-TR"/>
              </w:rPr>
              <w:t>Ocak</w:t>
            </w:r>
          </w:p>
        </w:tc>
        <w:tc>
          <w:tcPr>
            <w:tcW w:w="997" w:type="pct"/>
            <w:tcBorders>
              <w:top w:val="single" w:sz="4" w:space="0" w:color="C5E0B3" w:themeColor="accent6" w:themeTint="66"/>
            </w:tcBorders>
            <w:noWrap/>
            <w:vAlign w:val="center"/>
            <w:hideMark/>
          </w:tcPr>
          <w:p w:rsidR="00D85298" w:rsidRPr="00D85298" w:rsidRDefault="0057748A" w:rsidP="0057748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9</w:t>
            </w:r>
            <w:r w:rsidR="00D85298" w:rsidRPr="00D85298">
              <w:rPr>
                <w:rFonts w:ascii="Calibri" w:eastAsia="Times New Roman" w:hAnsi="Calibri" w:cs="Calibri"/>
                <w:color w:val="000000"/>
                <w:lang w:eastAsia="tr-TR"/>
              </w:rPr>
              <w:t>.</w:t>
            </w:r>
            <w:r>
              <w:rPr>
                <w:rFonts w:ascii="Calibri" w:eastAsia="Times New Roman" w:hAnsi="Calibri" w:cs="Calibri"/>
                <w:color w:val="000000"/>
                <w:lang w:eastAsia="tr-TR"/>
              </w:rPr>
              <w:t>112</w:t>
            </w:r>
            <w:r w:rsidR="00D85298" w:rsidRPr="00D85298">
              <w:rPr>
                <w:rFonts w:ascii="Calibri" w:eastAsia="Times New Roman" w:hAnsi="Calibri" w:cs="Calibri"/>
                <w:color w:val="000000"/>
                <w:lang w:eastAsia="tr-TR"/>
              </w:rPr>
              <w:t>.</w:t>
            </w:r>
            <w:r>
              <w:rPr>
                <w:rFonts w:ascii="Calibri" w:eastAsia="Times New Roman" w:hAnsi="Calibri" w:cs="Calibri"/>
                <w:color w:val="000000"/>
                <w:lang w:eastAsia="tr-TR"/>
              </w:rPr>
              <w:t>758</w:t>
            </w:r>
            <w:r w:rsidR="00D85298" w:rsidRPr="00D85298">
              <w:rPr>
                <w:rFonts w:ascii="Calibri" w:eastAsia="Times New Roman" w:hAnsi="Calibri" w:cs="Calibri"/>
                <w:color w:val="000000"/>
                <w:lang w:eastAsia="tr-TR"/>
              </w:rPr>
              <w:t>,</w:t>
            </w:r>
            <w:r>
              <w:rPr>
                <w:rFonts w:ascii="Calibri" w:eastAsia="Times New Roman" w:hAnsi="Calibri" w:cs="Calibri"/>
                <w:color w:val="000000"/>
                <w:lang w:eastAsia="tr-TR"/>
              </w:rPr>
              <w:t>52</w:t>
            </w:r>
          </w:p>
        </w:tc>
        <w:tc>
          <w:tcPr>
            <w:tcW w:w="910" w:type="pct"/>
            <w:tcBorders>
              <w:top w:val="single" w:sz="4" w:space="0" w:color="C5E0B3" w:themeColor="accent6" w:themeTint="66"/>
            </w:tcBorders>
            <w:noWrap/>
            <w:vAlign w:val="center"/>
            <w:hideMark/>
          </w:tcPr>
          <w:p w:rsidR="00D85298" w:rsidRPr="00D85298" w:rsidRDefault="0057748A" w:rsidP="0057748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14</w:t>
            </w:r>
            <w:r w:rsidR="00D85298" w:rsidRPr="00D85298">
              <w:rPr>
                <w:rFonts w:ascii="Calibri" w:eastAsia="Times New Roman" w:hAnsi="Calibri" w:cs="Calibri"/>
                <w:color w:val="000000"/>
                <w:lang w:eastAsia="tr-TR"/>
              </w:rPr>
              <w:t>.</w:t>
            </w:r>
            <w:r w:rsidR="00B87BD8">
              <w:rPr>
                <w:rFonts w:ascii="Calibri" w:eastAsia="Times New Roman" w:hAnsi="Calibri" w:cs="Calibri"/>
                <w:color w:val="000000"/>
                <w:lang w:eastAsia="tr-TR"/>
              </w:rPr>
              <w:t>8</w:t>
            </w:r>
            <w:r>
              <w:rPr>
                <w:rFonts w:ascii="Calibri" w:eastAsia="Times New Roman" w:hAnsi="Calibri" w:cs="Calibri"/>
                <w:color w:val="000000"/>
                <w:lang w:eastAsia="tr-TR"/>
              </w:rPr>
              <w:t>94</w:t>
            </w:r>
            <w:r w:rsidR="00D85298" w:rsidRPr="00D85298">
              <w:rPr>
                <w:rFonts w:ascii="Calibri" w:eastAsia="Times New Roman" w:hAnsi="Calibri" w:cs="Calibri"/>
                <w:color w:val="000000"/>
                <w:lang w:eastAsia="tr-TR"/>
              </w:rPr>
              <w:t>.</w:t>
            </w:r>
            <w:r>
              <w:rPr>
                <w:rFonts w:ascii="Calibri" w:eastAsia="Times New Roman" w:hAnsi="Calibri" w:cs="Calibri"/>
                <w:color w:val="000000"/>
                <w:lang w:eastAsia="tr-TR"/>
              </w:rPr>
              <w:t>866</w:t>
            </w:r>
            <w:r w:rsidR="00D85298" w:rsidRPr="00D85298">
              <w:rPr>
                <w:rFonts w:ascii="Calibri" w:eastAsia="Times New Roman" w:hAnsi="Calibri" w:cs="Calibri"/>
                <w:color w:val="000000"/>
                <w:lang w:eastAsia="tr-TR"/>
              </w:rPr>
              <w:t>,</w:t>
            </w:r>
            <w:r>
              <w:rPr>
                <w:rFonts w:ascii="Calibri" w:eastAsia="Times New Roman" w:hAnsi="Calibri" w:cs="Calibri"/>
                <w:color w:val="000000"/>
                <w:lang w:eastAsia="tr-TR"/>
              </w:rPr>
              <w:t>48</w:t>
            </w:r>
          </w:p>
        </w:tc>
        <w:tc>
          <w:tcPr>
            <w:tcW w:w="797" w:type="pct"/>
            <w:tcBorders>
              <w:top w:val="single" w:sz="4" w:space="0" w:color="C5E0B3" w:themeColor="accent6" w:themeTint="66"/>
            </w:tcBorders>
            <w:noWrap/>
            <w:vAlign w:val="center"/>
            <w:hideMark/>
          </w:tcPr>
          <w:p w:rsidR="00D85298" w:rsidRPr="00D85298" w:rsidRDefault="0057748A" w:rsidP="0057748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5</w:t>
            </w:r>
            <w:r w:rsidR="00153DCD">
              <w:rPr>
                <w:rFonts w:ascii="Calibri" w:eastAsia="Times New Roman" w:hAnsi="Calibri" w:cs="Calibri"/>
                <w:color w:val="000000"/>
                <w:lang w:eastAsia="tr-TR"/>
              </w:rPr>
              <w:t>.</w:t>
            </w:r>
            <w:r>
              <w:rPr>
                <w:rFonts w:ascii="Calibri" w:eastAsia="Times New Roman" w:hAnsi="Calibri" w:cs="Calibri"/>
                <w:color w:val="000000"/>
                <w:lang w:eastAsia="tr-TR"/>
              </w:rPr>
              <w:t>782</w:t>
            </w:r>
            <w:r w:rsidR="00153DCD">
              <w:rPr>
                <w:rFonts w:ascii="Calibri" w:eastAsia="Times New Roman" w:hAnsi="Calibri" w:cs="Calibri"/>
                <w:color w:val="000000"/>
                <w:lang w:eastAsia="tr-TR"/>
              </w:rPr>
              <w:t>.</w:t>
            </w:r>
            <w:r>
              <w:rPr>
                <w:rFonts w:ascii="Calibri" w:eastAsia="Times New Roman" w:hAnsi="Calibri" w:cs="Calibri"/>
                <w:color w:val="000000"/>
                <w:lang w:eastAsia="tr-TR"/>
              </w:rPr>
              <w:t>107</w:t>
            </w:r>
            <w:r w:rsidR="00153DCD">
              <w:rPr>
                <w:rFonts w:ascii="Calibri" w:eastAsia="Times New Roman" w:hAnsi="Calibri" w:cs="Calibri"/>
                <w:color w:val="000000"/>
                <w:lang w:eastAsia="tr-TR"/>
              </w:rPr>
              <w:t>,</w:t>
            </w:r>
            <w:r>
              <w:rPr>
                <w:rFonts w:ascii="Calibri" w:eastAsia="Times New Roman" w:hAnsi="Calibri" w:cs="Calibri"/>
                <w:color w:val="000000"/>
                <w:lang w:eastAsia="tr-TR"/>
              </w:rPr>
              <w:t>96</w:t>
            </w:r>
          </w:p>
        </w:tc>
        <w:tc>
          <w:tcPr>
            <w:tcW w:w="745" w:type="pct"/>
            <w:tcBorders>
              <w:top w:val="single" w:sz="4" w:space="0" w:color="C5E0B3" w:themeColor="accent6" w:themeTint="66"/>
            </w:tcBorders>
            <w:noWrap/>
            <w:vAlign w:val="center"/>
            <w:hideMark/>
          </w:tcPr>
          <w:p w:rsidR="00D85298" w:rsidRPr="00D85298" w:rsidRDefault="0057748A" w:rsidP="00005F0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tr-TR"/>
              </w:rPr>
            </w:pPr>
            <w:r>
              <w:t>63</w:t>
            </w:r>
            <w:r w:rsidR="006A09C3">
              <w:t>,</w:t>
            </w:r>
            <w:r w:rsidR="00005F00">
              <w:t>45</w:t>
            </w:r>
            <w:r w:rsidR="00D85298" w:rsidRPr="00D85298">
              <w:rPr>
                <w:rFonts w:ascii="Calibri" w:eastAsia="Times New Roman" w:hAnsi="Calibri" w:cs="Calibri"/>
                <w:color w:val="000000"/>
                <w:lang w:eastAsia="tr-TR"/>
              </w:rPr>
              <w:t>%</w:t>
            </w:r>
          </w:p>
        </w:tc>
      </w:tr>
      <w:tr w:rsidR="00D85298" w:rsidRPr="00D85298" w:rsidTr="002C57C1">
        <w:trPr>
          <w:trHeight w:val="300"/>
        </w:trPr>
        <w:tc>
          <w:tcPr>
            <w:cnfStyle w:val="001000000000" w:firstRow="0" w:lastRow="0" w:firstColumn="1" w:lastColumn="0" w:oddVBand="0" w:evenVBand="0" w:oddHBand="0" w:evenHBand="0" w:firstRowFirstColumn="0" w:firstRowLastColumn="0" w:lastRowFirstColumn="0" w:lastRowLastColumn="0"/>
            <w:tcW w:w="1551" w:type="pct"/>
            <w:noWrap/>
            <w:vAlign w:val="center"/>
            <w:hideMark/>
          </w:tcPr>
          <w:p w:rsidR="00D85298" w:rsidRPr="00D85298" w:rsidRDefault="00D85298" w:rsidP="002C57C1">
            <w:pPr>
              <w:rPr>
                <w:rFonts w:ascii="Calibri" w:eastAsia="Times New Roman" w:hAnsi="Calibri" w:cs="Calibri"/>
                <w:color w:val="000000"/>
                <w:lang w:eastAsia="tr-TR"/>
              </w:rPr>
            </w:pPr>
            <w:r w:rsidRPr="00D85298">
              <w:rPr>
                <w:rFonts w:ascii="Calibri" w:eastAsia="Times New Roman" w:hAnsi="Calibri" w:cs="Calibri"/>
                <w:color w:val="000000"/>
                <w:lang w:eastAsia="tr-TR"/>
              </w:rPr>
              <w:t>Şubat</w:t>
            </w:r>
          </w:p>
        </w:tc>
        <w:tc>
          <w:tcPr>
            <w:tcW w:w="997" w:type="pct"/>
            <w:noWrap/>
            <w:vAlign w:val="center"/>
            <w:hideMark/>
          </w:tcPr>
          <w:p w:rsidR="00D85298" w:rsidRPr="00D85298" w:rsidRDefault="003E071A" w:rsidP="003E071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10</w:t>
            </w:r>
            <w:r w:rsidR="00D85298" w:rsidRPr="00D85298">
              <w:rPr>
                <w:rFonts w:ascii="Calibri" w:eastAsia="Times New Roman" w:hAnsi="Calibri" w:cs="Calibri"/>
                <w:color w:val="000000"/>
                <w:lang w:eastAsia="tr-TR"/>
              </w:rPr>
              <w:t>.</w:t>
            </w:r>
            <w:r>
              <w:rPr>
                <w:rFonts w:ascii="Calibri" w:eastAsia="Times New Roman" w:hAnsi="Calibri" w:cs="Calibri"/>
                <w:color w:val="000000"/>
                <w:lang w:eastAsia="tr-TR"/>
              </w:rPr>
              <w:t>495</w:t>
            </w:r>
            <w:r w:rsidR="00D85298" w:rsidRPr="00D85298">
              <w:rPr>
                <w:rFonts w:ascii="Calibri" w:eastAsia="Times New Roman" w:hAnsi="Calibri" w:cs="Calibri"/>
                <w:color w:val="000000"/>
                <w:lang w:eastAsia="tr-TR"/>
              </w:rPr>
              <w:t>.</w:t>
            </w:r>
            <w:r>
              <w:rPr>
                <w:rFonts w:ascii="Calibri" w:eastAsia="Times New Roman" w:hAnsi="Calibri" w:cs="Calibri"/>
                <w:color w:val="000000"/>
                <w:lang w:eastAsia="tr-TR"/>
              </w:rPr>
              <w:t>557</w:t>
            </w:r>
            <w:r w:rsidR="00D85298" w:rsidRPr="00D85298">
              <w:rPr>
                <w:rFonts w:ascii="Calibri" w:eastAsia="Times New Roman" w:hAnsi="Calibri" w:cs="Calibri"/>
                <w:color w:val="000000"/>
                <w:lang w:eastAsia="tr-TR"/>
              </w:rPr>
              <w:t>,</w:t>
            </w:r>
            <w:r>
              <w:rPr>
                <w:rFonts w:ascii="Calibri" w:eastAsia="Times New Roman" w:hAnsi="Calibri" w:cs="Calibri"/>
                <w:color w:val="000000"/>
                <w:lang w:eastAsia="tr-TR"/>
              </w:rPr>
              <w:t>74</w:t>
            </w:r>
          </w:p>
        </w:tc>
        <w:tc>
          <w:tcPr>
            <w:tcW w:w="910" w:type="pct"/>
            <w:noWrap/>
            <w:vAlign w:val="center"/>
            <w:hideMark/>
          </w:tcPr>
          <w:p w:rsidR="00D85298" w:rsidRPr="00D85298" w:rsidRDefault="003E071A" w:rsidP="003E071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15</w:t>
            </w:r>
            <w:r w:rsidR="00D85298" w:rsidRPr="00D85298">
              <w:rPr>
                <w:rFonts w:ascii="Calibri" w:eastAsia="Times New Roman" w:hAnsi="Calibri" w:cs="Calibri"/>
                <w:color w:val="000000"/>
                <w:lang w:eastAsia="tr-TR"/>
              </w:rPr>
              <w:t>.</w:t>
            </w:r>
            <w:r>
              <w:rPr>
                <w:rFonts w:ascii="Calibri" w:eastAsia="Times New Roman" w:hAnsi="Calibri" w:cs="Calibri"/>
                <w:color w:val="000000"/>
                <w:lang w:eastAsia="tr-TR"/>
              </w:rPr>
              <w:t>594</w:t>
            </w:r>
            <w:r w:rsidR="00D85298" w:rsidRPr="00D85298">
              <w:rPr>
                <w:rFonts w:ascii="Calibri" w:eastAsia="Times New Roman" w:hAnsi="Calibri" w:cs="Calibri"/>
                <w:color w:val="000000"/>
                <w:lang w:eastAsia="tr-TR"/>
              </w:rPr>
              <w:t>.</w:t>
            </w:r>
            <w:r>
              <w:rPr>
                <w:rFonts w:ascii="Calibri" w:eastAsia="Times New Roman" w:hAnsi="Calibri" w:cs="Calibri"/>
                <w:color w:val="000000"/>
                <w:lang w:eastAsia="tr-TR"/>
              </w:rPr>
              <w:t>310</w:t>
            </w:r>
            <w:r w:rsidR="00D85298" w:rsidRPr="00D85298">
              <w:rPr>
                <w:rFonts w:ascii="Calibri" w:eastAsia="Times New Roman" w:hAnsi="Calibri" w:cs="Calibri"/>
                <w:color w:val="000000"/>
                <w:lang w:eastAsia="tr-TR"/>
              </w:rPr>
              <w:t>,</w:t>
            </w:r>
            <w:r>
              <w:rPr>
                <w:rFonts w:ascii="Calibri" w:eastAsia="Times New Roman" w:hAnsi="Calibri" w:cs="Calibri"/>
                <w:color w:val="000000"/>
                <w:lang w:eastAsia="tr-TR"/>
              </w:rPr>
              <w:t>11</w:t>
            </w:r>
          </w:p>
        </w:tc>
        <w:tc>
          <w:tcPr>
            <w:tcW w:w="797" w:type="pct"/>
            <w:noWrap/>
            <w:vAlign w:val="center"/>
            <w:hideMark/>
          </w:tcPr>
          <w:p w:rsidR="00D85298" w:rsidRPr="00D85298" w:rsidRDefault="00153DCD" w:rsidP="003E071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5.</w:t>
            </w:r>
            <w:r w:rsidR="003E071A">
              <w:rPr>
                <w:rFonts w:ascii="Calibri" w:eastAsia="Times New Roman" w:hAnsi="Calibri" w:cs="Calibri"/>
                <w:color w:val="000000"/>
                <w:lang w:eastAsia="tr-TR"/>
              </w:rPr>
              <w:t>098</w:t>
            </w:r>
            <w:r>
              <w:rPr>
                <w:rFonts w:ascii="Calibri" w:eastAsia="Times New Roman" w:hAnsi="Calibri" w:cs="Calibri"/>
                <w:color w:val="000000"/>
                <w:lang w:eastAsia="tr-TR"/>
              </w:rPr>
              <w:t>.</w:t>
            </w:r>
            <w:r w:rsidR="003E071A">
              <w:rPr>
                <w:rFonts w:ascii="Calibri" w:eastAsia="Times New Roman" w:hAnsi="Calibri" w:cs="Calibri"/>
                <w:color w:val="000000"/>
                <w:lang w:eastAsia="tr-TR"/>
              </w:rPr>
              <w:t>752</w:t>
            </w:r>
            <w:r>
              <w:rPr>
                <w:rFonts w:ascii="Calibri" w:eastAsia="Times New Roman" w:hAnsi="Calibri" w:cs="Calibri"/>
                <w:color w:val="000000"/>
                <w:lang w:eastAsia="tr-TR"/>
              </w:rPr>
              <w:t>,</w:t>
            </w:r>
            <w:r w:rsidR="003E071A">
              <w:rPr>
                <w:rFonts w:ascii="Calibri" w:eastAsia="Times New Roman" w:hAnsi="Calibri" w:cs="Calibri"/>
                <w:color w:val="000000"/>
                <w:lang w:eastAsia="tr-TR"/>
              </w:rPr>
              <w:t>37</w:t>
            </w:r>
          </w:p>
        </w:tc>
        <w:tc>
          <w:tcPr>
            <w:tcW w:w="745" w:type="pct"/>
            <w:noWrap/>
            <w:vAlign w:val="center"/>
            <w:hideMark/>
          </w:tcPr>
          <w:p w:rsidR="00D85298" w:rsidRPr="00D85298" w:rsidRDefault="003E071A" w:rsidP="002C57C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tr-TR"/>
              </w:rPr>
            </w:pPr>
            <w:r>
              <w:t>48,56</w:t>
            </w:r>
            <w:r w:rsidR="00D85298" w:rsidRPr="00D85298">
              <w:rPr>
                <w:rFonts w:ascii="Calibri" w:eastAsia="Times New Roman" w:hAnsi="Calibri" w:cs="Calibri"/>
                <w:color w:val="000000"/>
                <w:lang w:eastAsia="tr-TR"/>
              </w:rPr>
              <w:t>%</w:t>
            </w:r>
          </w:p>
        </w:tc>
      </w:tr>
      <w:tr w:rsidR="00D85298" w:rsidRPr="00D85298" w:rsidTr="002C57C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51" w:type="pct"/>
            <w:noWrap/>
            <w:vAlign w:val="center"/>
            <w:hideMark/>
          </w:tcPr>
          <w:p w:rsidR="00D85298" w:rsidRPr="00D85298" w:rsidRDefault="00D85298" w:rsidP="002C57C1">
            <w:pPr>
              <w:rPr>
                <w:rFonts w:ascii="Calibri" w:eastAsia="Times New Roman" w:hAnsi="Calibri" w:cs="Calibri"/>
                <w:color w:val="000000"/>
                <w:lang w:eastAsia="tr-TR"/>
              </w:rPr>
            </w:pPr>
            <w:r w:rsidRPr="00D85298">
              <w:rPr>
                <w:rFonts w:ascii="Calibri" w:eastAsia="Times New Roman" w:hAnsi="Calibri" w:cs="Calibri"/>
                <w:color w:val="000000"/>
                <w:lang w:eastAsia="tr-TR"/>
              </w:rPr>
              <w:t>Mart</w:t>
            </w:r>
          </w:p>
        </w:tc>
        <w:tc>
          <w:tcPr>
            <w:tcW w:w="997" w:type="pct"/>
            <w:noWrap/>
            <w:vAlign w:val="center"/>
            <w:hideMark/>
          </w:tcPr>
          <w:p w:rsidR="00D85298" w:rsidRPr="00D85298" w:rsidRDefault="00005F00" w:rsidP="00005F0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11</w:t>
            </w:r>
            <w:r w:rsidR="00D85298" w:rsidRPr="00D85298">
              <w:rPr>
                <w:rFonts w:ascii="Calibri" w:eastAsia="Times New Roman" w:hAnsi="Calibri" w:cs="Calibri"/>
                <w:color w:val="000000"/>
                <w:lang w:eastAsia="tr-TR"/>
              </w:rPr>
              <w:t>.</w:t>
            </w:r>
            <w:r>
              <w:rPr>
                <w:rFonts w:ascii="Calibri" w:eastAsia="Times New Roman" w:hAnsi="Calibri" w:cs="Calibri"/>
                <w:color w:val="000000"/>
                <w:lang w:eastAsia="tr-TR"/>
              </w:rPr>
              <w:t>540</w:t>
            </w:r>
            <w:r w:rsidR="00D85298" w:rsidRPr="00D85298">
              <w:rPr>
                <w:rFonts w:ascii="Calibri" w:eastAsia="Times New Roman" w:hAnsi="Calibri" w:cs="Calibri"/>
                <w:color w:val="000000"/>
                <w:lang w:eastAsia="tr-TR"/>
              </w:rPr>
              <w:t>.</w:t>
            </w:r>
            <w:r>
              <w:rPr>
                <w:rFonts w:ascii="Calibri" w:eastAsia="Times New Roman" w:hAnsi="Calibri" w:cs="Calibri"/>
                <w:color w:val="000000"/>
                <w:lang w:eastAsia="tr-TR"/>
              </w:rPr>
              <w:t>862</w:t>
            </w:r>
            <w:r w:rsidR="00D85298" w:rsidRPr="00D85298">
              <w:rPr>
                <w:rFonts w:ascii="Calibri" w:eastAsia="Times New Roman" w:hAnsi="Calibri" w:cs="Calibri"/>
                <w:color w:val="000000"/>
                <w:lang w:eastAsia="tr-TR"/>
              </w:rPr>
              <w:t>,</w:t>
            </w:r>
            <w:r>
              <w:rPr>
                <w:rFonts w:ascii="Calibri" w:eastAsia="Times New Roman" w:hAnsi="Calibri" w:cs="Calibri"/>
                <w:color w:val="000000"/>
                <w:lang w:eastAsia="tr-TR"/>
              </w:rPr>
              <w:t>88</w:t>
            </w:r>
          </w:p>
        </w:tc>
        <w:tc>
          <w:tcPr>
            <w:tcW w:w="910" w:type="pct"/>
            <w:noWrap/>
            <w:vAlign w:val="center"/>
            <w:hideMark/>
          </w:tcPr>
          <w:p w:rsidR="00D85298" w:rsidRPr="00D85298" w:rsidRDefault="00005F00" w:rsidP="00005F0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16</w:t>
            </w:r>
            <w:r w:rsidR="00D85298" w:rsidRPr="00D85298">
              <w:rPr>
                <w:rFonts w:ascii="Calibri" w:eastAsia="Times New Roman" w:hAnsi="Calibri" w:cs="Calibri"/>
                <w:color w:val="000000"/>
                <w:lang w:eastAsia="tr-TR"/>
              </w:rPr>
              <w:t>.</w:t>
            </w:r>
            <w:r>
              <w:rPr>
                <w:rFonts w:ascii="Calibri" w:eastAsia="Times New Roman" w:hAnsi="Calibri" w:cs="Calibri"/>
                <w:color w:val="000000"/>
                <w:lang w:eastAsia="tr-TR"/>
              </w:rPr>
              <w:t>655</w:t>
            </w:r>
            <w:r w:rsidR="00D85298" w:rsidRPr="00D85298">
              <w:rPr>
                <w:rFonts w:ascii="Calibri" w:eastAsia="Times New Roman" w:hAnsi="Calibri" w:cs="Calibri"/>
                <w:color w:val="000000"/>
                <w:lang w:eastAsia="tr-TR"/>
              </w:rPr>
              <w:t>.</w:t>
            </w:r>
            <w:r>
              <w:rPr>
                <w:rFonts w:ascii="Calibri" w:eastAsia="Times New Roman" w:hAnsi="Calibri" w:cs="Calibri"/>
                <w:color w:val="000000"/>
                <w:lang w:eastAsia="tr-TR"/>
              </w:rPr>
              <w:t>532</w:t>
            </w:r>
            <w:r w:rsidR="00D85298" w:rsidRPr="00D85298">
              <w:rPr>
                <w:rFonts w:ascii="Calibri" w:eastAsia="Times New Roman" w:hAnsi="Calibri" w:cs="Calibri"/>
                <w:color w:val="000000"/>
                <w:lang w:eastAsia="tr-TR"/>
              </w:rPr>
              <w:t>,</w:t>
            </w:r>
            <w:r>
              <w:rPr>
                <w:rFonts w:ascii="Calibri" w:eastAsia="Times New Roman" w:hAnsi="Calibri" w:cs="Calibri"/>
                <w:color w:val="000000"/>
                <w:lang w:eastAsia="tr-TR"/>
              </w:rPr>
              <w:t>67</w:t>
            </w:r>
          </w:p>
        </w:tc>
        <w:tc>
          <w:tcPr>
            <w:tcW w:w="797" w:type="pct"/>
            <w:noWrap/>
            <w:vAlign w:val="center"/>
            <w:hideMark/>
          </w:tcPr>
          <w:p w:rsidR="00D85298" w:rsidRPr="00D85298" w:rsidRDefault="00005F00" w:rsidP="00005F0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5</w:t>
            </w:r>
            <w:r w:rsidR="00153DCD">
              <w:rPr>
                <w:rFonts w:ascii="Calibri" w:eastAsia="Times New Roman" w:hAnsi="Calibri" w:cs="Calibri"/>
                <w:color w:val="000000"/>
                <w:lang w:eastAsia="tr-TR"/>
              </w:rPr>
              <w:t>.</w:t>
            </w:r>
            <w:r>
              <w:rPr>
                <w:rFonts w:ascii="Calibri" w:eastAsia="Times New Roman" w:hAnsi="Calibri" w:cs="Calibri"/>
                <w:color w:val="000000"/>
                <w:lang w:eastAsia="tr-TR"/>
              </w:rPr>
              <w:t>114</w:t>
            </w:r>
            <w:r w:rsidR="00153DCD">
              <w:rPr>
                <w:rFonts w:ascii="Calibri" w:eastAsia="Times New Roman" w:hAnsi="Calibri" w:cs="Calibri"/>
                <w:color w:val="000000"/>
                <w:lang w:eastAsia="tr-TR"/>
              </w:rPr>
              <w:t>.</w:t>
            </w:r>
            <w:r>
              <w:rPr>
                <w:rFonts w:ascii="Calibri" w:eastAsia="Times New Roman" w:hAnsi="Calibri" w:cs="Calibri"/>
                <w:color w:val="000000"/>
                <w:lang w:eastAsia="tr-TR"/>
              </w:rPr>
              <w:t>669</w:t>
            </w:r>
            <w:r w:rsidR="00153DCD">
              <w:rPr>
                <w:rFonts w:ascii="Calibri" w:eastAsia="Times New Roman" w:hAnsi="Calibri" w:cs="Calibri"/>
                <w:color w:val="000000"/>
                <w:lang w:eastAsia="tr-TR"/>
              </w:rPr>
              <w:t>,</w:t>
            </w:r>
            <w:r>
              <w:rPr>
                <w:rFonts w:ascii="Calibri" w:eastAsia="Times New Roman" w:hAnsi="Calibri" w:cs="Calibri"/>
                <w:color w:val="000000"/>
                <w:lang w:eastAsia="tr-TR"/>
              </w:rPr>
              <w:t>79</w:t>
            </w:r>
          </w:p>
        </w:tc>
        <w:tc>
          <w:tcPr>
            <w:tcW w:w="745" w:type="pct"/>
            <w:noWrap/>
            <w:vAlign w:val="center"/>
            <w:hideMark/>
          </w:tcPr>
          <w:p w:rsidR="00D85298" w:rsidRPr="00D85298" w:rsidRDefault="00C628D8" w:rsidP="00153DC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 xml:space="preserve"> </w:t>
            </w:r>
            <w:r w:rsidR="00005F00">
              <w:t>44,33</w:t>
            </w:r>
            <w:r w:rsidR="00D85298" w:rsidRPr="00D85298">
              <w:rPr>
                <w:rFonts w:ascii="Calibri" w:eastAsia="Times New Roman" w:hAnsi="Calibri" w:cs="Calibri"/>
                <w:color w:val="000000"/>
                <w:lang w:eastAsia="tr-TR"/>
              </w:rPr>
              <w:t>%</w:t>
            </w:r>
          </w:p>
        </w:tc>
      </w:tr>
      <w:tr w:rsidR="00D85298" w:rsidRPr="00D85298" w:rsidTr="002C57C1">
        <w:trPr>
          <w:trHeight w:val="300"/>
        </w:trPr>
        <w:tc>
          <w:tcPr>
            <w:cnfStyle w:val="001000000000" w:firstRow="0" w:lastRow="0" w:firstColumn="1" w:lastColumn="0" w:oddVBand="0" w:evenVBand="0" w:oddHBand="0" w:evenHBand="0" w:firstRowFirstColumn="0" w:firstRowLastColumn="0" w:lastRowFirstColumn="0" w:lastRowLastColumn="0"/>
            <w:tcW w:w="1551" w:type="pct"/>
            <w:noWrap/>
            <w:vAlign w:val="center"/>
            <w:hideMark/>
          </w:tcPr>
          <w:p w:rsidR="00D85298" w:rsidRPr="00D85298" w:rsidRDefault="00D85298" w:rsidP="002C57C1">
            <w:pPr>
              <w:rPr>
                <w:rFonts w:ascii="Calibri" w:eastAsia="Times New Roman" w:hAnsi="Calibri" w:cs="Calibri"/>
                <w:color w:val="000000"/>
                <w:lang w:eastAsia="tr-TR"/>
              </w:rPr>
            </w:pPr>
            <w:r w:rsidRPr="00D85298">
              <w:rPr>
                <w:rFonts w:ascii="Calibri" w:eastAsia="Times New Roman" w:hAnsi="Calibri" w:cs="Calibri"/>
                <w:color w:val="000000"/>
                <w:lang w:eastAsia="tr-TR"/>
              </w:rPr>
              <w:t>Nisan</w:t>
            </w:r>
          </w:p>
        </w:tc>
        <w:tc>
          <w:tcPr>
            <w:tcW w:w="997" w:type="pct"/>
            <w:noWrap/>
            <w:vAlign w:val="center"/>
            <w:hideMark/>
          </w:tcPr>
          <w:p w:rsidR="00D85298" w:rsidRPr="00D85298" w:rsidRDefault="00B10621" w:rsidP="00B1062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9</w:t>
            </w:r>
            <w:r w:rsidR="00D85298" w:rsidRPr="00D85298">
              <w:rPr>
                <w:rFonts w:ascii="Calibri" w:eastAsia="Times New Roman" w:hAnsi="Calibri" w:cs="Calibri"/>
                <w:color w:val="000000"/>
                <w:lang w:eastAsia="tr-TR"/>
              </w:rPr>
              <w:t>.</w:t>
            </w:r>
            <w:r>
              <w:rPr>
                <w:rFonts w:ascii="Calibri" w:eastAsia="Times New Roman" w:hAnsi="Calibri" w:cs="Calibri"/>
                <w:color w:val="000000"/>
                <w:lang w:eastAsia="tr-TR"/>
              </w:rPr>
              <w:t>847</w:t>
            </w:r>
            <w:r w:rsidR="00D85298" w:rsidRPr="00D85298">
              <w:rPr>
                <w:rFonts w:ascii="Calibri" w:eastAsia="Times New Roman" w:hAnsi="Calibri" w:cs="Calibri"/>
                <w:color w:val="000000"/>
                <w:lang w:eastAsia="tr-TR"/>
              </w:rPr>
              <w:t>.</w:t>
            </w:r>
            <w:r>
              <w:rPr>
                <w:rFonts w:ascii="Calibri" w:eastAsia="Times New Roman" w:hAnsi="Calibri" w:cs="Calibri"/>
                <w:color w:val="000000"/>
                <w:lang w:eastAsia="tr-TR"/>
              </w:rPr>
              <w:t>746</w:t>
            </w:r>
            <w:r w:rsidR="00D85298" w:rsidRPr="00D85298">
              <w:rPr>
                <w:rFonts w:ascii="Calibri" w:eastAsia="Times New Roman" w:hAnsi="Calibri" w:cs="Calibri"/>
                <w:color w:val="000000"/>
                <w:lang w:eastAsia="tr-TR"/>
              </w:rPr>
              <w:t>,</w:t>
            </w:r>
            <w:r>
              <w:rPr>
                <w:rFonts w:ascii="Calibri" w:eastAsia="Times New Roman" w:hAnsi="Calibri" w:cs="Calibri"/>
                <w:color w:val="000000"/>
                <w:lang w:eastAsia="tr-TR"/>
              </w:rPr>
              <w:t>83</w:t>
            </w:r>
          </w:p>
        </w:tc>
        <w:tc>
          <w:tcPr>
            <w:tcW w:w="910" w:type="pct"/>
            <w:noWrap/>
            <w:vAlign w:val="center"/>
            <w:hideMark/>
          </w:tcPr>
          <w:p w:rsidR="00D85298" w:rsidRPr="00D85298" w:rsidRDefault="00B10621" w:rsidP="00B1062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16</w:t>
            </w:r>
            <w:r w:rsidR="00D85298" w:rsidRPr="00D85298">
              <w:rPr>
                <w:rFonts w:ascii="Calibri" w:eastAsia="Times New Roman" w:hAnsi="Calibri" w:cs="Calibri"/>
                <w:color w:val="000000"/>
                <w:lang w:eastAsia="tr-TR"/>
              </w:rPr>
              <w:t>.</w:t>
            </w:r>
            <w:r>
              <w:rPr>
                <w:rFonts w:ascii="Calibri" w:eastAsia="Times New Roman" w:hAnsi="Calibri" w:cs="Calibri"/>
                <w:color w:val="000000"/>
                <w:lang w:eastAsia="tr-TR"/>
              </w:rPr>
              <w:t>220</w:t>
            </w:r>
            <w:r w:rsidR="00D85298" w:rsidRPr="00D85298">
              <w:rPr>
                <w:rFonts w:ascii="Calibri" w:eastAsia="Times New Roman" w:hAnsi="Calibri" w:cs="Calibri"/>
                <w:color w:val="000000"/>
                <w:lang w:eastAsia="tr-TR"/>
              </w:rPr>
              <w:t>.</w:t>
            </w:r>
            <w:r>
              <w:rPr>
                <w:rFonts w:ascii="Calibri" w:eastAsia="Times New Roman" w:hAnsi="Calibri" w:cs="Calibri"/>
                <w:color w:val="000000"/>
                <w:lang w:eastAsia="tr-TR"/>
              </w:rPr>
              <w:t>512</w:t>
            </w:r>
            <w:r w:rsidR="00D85298" w:rsidRPr="00D85298">
              <w:rPr>
                <w:rFonts w:ascii="Calibri" w:eastAsia="Times New Roman" w:hAnsi="Calibri" w:cs="Calibri"/>
                <w:color w:val="000000"/>
                <w:lang w:eastAsia="tr-TR"/>
              </w:rPr>
              <w:t>,</w:t>
            </w:r>
            <w:r>
              <w:rPr>
                <w:rFonts w:ascii="Calibri" w:eastAsia="Times New Roman" w:hAnsi="Calibri" w:cs="Calibri"/>
                <w:color w:val="000000"/>
                <w:lang w:eastAsia="tr-TR"/>
              </w:rPr>
              <w:t>38</w:t>
            </w:r>
          </w:p>
        </w:tc>
        <w:tc>
          <w:tcPr>
            <w:tcW w:w="797" w:type="pct"/>
            <w:noWrap/>
            <w:vAlign w:val="center"/>
            <w:hideMark/>
          </w:tcPr>
          <w:p w:rsidR="00D85298" w:rsidRPr="00D85298" w:rsidRDefault="00B10621" w:rsidP="00B1062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6</w:t>
            </w:r>
            <w:r w:rsidR="008C711D">
              <w:rPr>
                <w:rFonts w:ascii="Calibri" w:eastAsia="Times New Roman" w:hAnsi="Calibri" w:cs="Calibri"/>
                <w:color w:val="000000"/>
                <w:lang w:eastAsia="tr-TR"/>
              </w:rPr>
              <w:t>.</w:t>
            </w:r>
            <w:r>
              <w:rPr>
                <w:rFonts w:ascii="Calibri" w:eastAsia="Times New Roman" w:hAnsi="Calibri" w:cs="Calibri"/>
                <w:color w:val="000000"/>
                <w:lang w:eastAsia="tr-TR"/>
              </w:rPr>
              <w:t>372</w:t>
            </w:r>
            <w:r w:rsidR="008C711D">
              <w:rPr>
                <w:rFonts w:ascii="Calibri" w:eastAsia="Times New Roman" w:hAnsi="Calibri" w:cs="Calibri"/>
                <w:color w:val="000000"/>
                <w:lang w:eastAsia="tr-TR"/>
              </w:rPr>
              <w:t>.</w:t>
            </w:r>
            <w:r>
              <w:rPr>
                <w:rFonts w:ascii="Calibri" w:eastAsia="Times New Roman" w:hAnsi="Calibri" w:cs="Calibri"/>
                <w:color w:val="000000"/>
                <w:lang w:eastAsia="tr-TR"/>
              </w:rPr>
              <w:t>765</w:t>
            </w:r>
            <w:r w:rsidR="008C711D">
              <w:rPr>
                <w:rFonts w:ascii="Calibri" w:eastAsia="Times New Roman" w:hAnsi="Calibri" w:cs="Calibri"/>
                <w:color w:val="000000"/>
                <w:lang w:eastAsia="tr-TR"/>
              </w:rPr>
              <w:t>,</w:t>
            </w:r>
            <w:r>
              <w:rPr>
                <w:rFonts w:ascii="Calibri" w:eastAsia="Times New Roman" w:hAnsi="Calibri" w:cs="Calibri"/>
                <w:color w:val="000000"/>
                <w:lang w:eastAsia="tr-TR"/>
              </w:rPr>
              <w:t>55</w:t>
            </w:r>
          </w:p>
        </w:tc>
        <w:tc>
          <w:tcPr>
            <w:tcW w:w="745" w:type="pct"/>
            <w:noWrap/>
            <w:vAlign w:val="center"/>
            <w:hideMark/>
          </w:tcPr>
          <w:p w:rsidR="00D85298" w:rsidRPr="00D85298" w:rsidRDefault="00C628D8" w:rsidP="002C57C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 xml:space="preserve"> </w:t>
            </w:r>
            <w:r w:rsidR="00B12CFB">
              <w:t>64,72</w:t>
            </w:r>
            <w:r w:rsidR="00D85298" w:rsidRPr="00D85298">
              <w:rPr>
                <w:rFonts w:ascii="Calibri" w:eastAsia="Times New Roman" w:hAnsi="Calibri" w:cs="Calibri"/>
                <w:color w:val="000000"/>
                <w:lang w:eastAsia="tr-TR"/>
              </w:rPr>
              <w:t>%</w:t>
            </w:r>
          </w:p>
        </w:tc>
      </w:tr>
      <w:tr w:rsidR="00D85298" w:rsidRPr="00D85298" w:rsidTr="002C57C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51" w:type="pct"/>
            <w:noWrap/>
            <w:vAlign w:val="center"/>
            <w:hideMark/>
          </w:tcPr>
          <w:p w:rsidR="00D85298" w:rsidRPr="00D85298" w:rsidRDefault="00D85298" w:rsidP="002C57C1">
            <w:pPr>
              <w:rPr>
                <w:rFonts w:ascii="Calibri" w:eastAsia="Times New Roman" w:hAnsi="Calibri" w:cs="Calibri"/>
                <w:color w:val="000000"/>
                <w:lang w:eastAsia="tr-TR"/>
              </w:rPr>
            </w:pPr>
            <w:r w:rsidRPr="00D85298">
              <w:rPr>
                <w:rFonts w:ascii="Calibri" w:eastAsia="Times New Roman" w:hAnsi="Calibri" w:cs="Calibri"/>
                <w:color w:val="000000"/>
                <w:lang w:eastAsia="tr-TR"/>
              </w:rPr>
              <w:t>Mayıs</w:t>
            </w:r>
          </w:p>
        </w:tc>
        <w:tc>
          <w:tcPr>
            <w:tcW w:w="997" w:type="pct"/>
            <w:noWrap/>
            <w:vAlign w:val="center"/>
            <w:hideMark/>
          </w:tcPr>
          <w:p w:rsidR="00D85298" w:rsidRPr="00D85298" w:rsidRDefault="00B67E58" w:rsidP="00B67E58">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27</w:t>
            </w:r>
            <w:r w:rsidR="00D85298" w:rsidRPr="00D85298">
              <w:rPr>
                <w:rFonts w:ascii="Calibri" w:eastAsia="Times New Roman" w:hAnsi="Calibri" w:cs="Calibri"/>
                <w:color w:val="000000"/>
                <w:lang w:eastAsia="tr-TR"/>
              </w:rPr>
              <w:t>.</w:t>
            </w:r>
            <w:r>
              <w:rPr>
                <w:rFonts w:ascii="Calibri" w:eastAsia="Times New Roman" w:hAnsi="Calibri" w:cs="Calibri"/>
                <w:color w:val="000000"/>
                <w:lang w:eastAsia="tr-TR"/>
              </w:rPr>
              <w:t>211</w:t>
            </w:r>
            <w:r w:rsidR="00D85298" w:rsidRPr="00D85298">
              <w:rPr>
                <w:rFonts w:ascii="Calibri" w:eastAsia="Times New Roman" w:hAnsi="Calibri" w:cs="Calibri"/>
                <w:color w:val="000000"/>
                <w:lang w:eastAsia="tr-TR"/>
              </w:rPr>
              <w:t>.</w:t>
            </w:r>
            <w:r>
              <w:rPr>
                <w:rFonts w:ascii="Calibri" w:eastAsia="Times New Roman" w:hAnsi="Calibri" w:cs="Calibri"/>
                <w:color w:val="000000"/>
                <w:lang w:eastAsia="tr-TR"/>
              </w:rPr>
              <w:t>168</w:t>
            </w:r>
            <w:r w:rsidR="00D85298" w:rsidRPr="00D85298">
              <w:rPr>
                <w:rFonts w:ascii="Calibri" w:eastAsia="Times New Roman" w:hAnsi="Calibri" w:cs="Calibri"/>
                <w:color w:val="000000"/>
                <w:lang w:eastAsia="tr-TR"/>
              </w:rPr>
              <w:t>,</w:t>
            </w:r>
            <w:r>
              <w:rPr>
                <w:rFonts w:ascii="Calibri" w:eastAsia="Times New Roman" w:hAnsi="Calibri" w:cs="Calibri"/>
                <w:color w:val="000000"/>
                <w:lang w:eastAsia="tr-TR"/>
              </w:rPr>
              <w:t>68</w:t>
            </w:r>
          </w:p>
        </w:tc>
        <w:tc>
          <w:tcPr>
            <w:tcW w:w="910" w:type="pct"/>
            <w:noWrap/>
            <w:vAlign w:val="center"/>
            <w:hideMark/>
          </w:tcPr>
          <w:p w:rsidR="00D85298" w:rsidRPr="00D85298" w:rsidRDefault="00B67E58" w:rsidP="00B67E58">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41</w:t>
            </w:r>
            <w:r w:rsidR="00D85298" w:rsidRPr="00D85298">
              <w:rPr>
                <w:rFonts w:ascii="Calibri" w:eastAsia="Times New Roman" w:hAnsi="Calibri" w:cs="Calibri"/>
                <w:color w:val="000000"/>
                <w:lang w:eastAsia="tr-TR"/>
              </w:rPr>
              <w:t>.</w:t>
            </w:r>
            <w:r>
              <w:rPr>
                <w:rFonts w:ascii="Calibri" w:eastAsia="Times New Roman" w:hAnsi="Calibri" w:cs="Calibri"/>
                <w:color w:val="000000"/>
                <w:lang w:eastAsia="tr-TR"/>
              </w:rPr>
              <w:t>604</w:t>
            </w:r>
            <w:r w:rsidR="00D85298" w:rsidRPr="00D85298">
              <w:rPr>
                <w:rFonts w:ascii="Calibri" w:eastAsia="Times New Roman" w:hAnsi="Calibri" w:cs="Calibri"/>
                <w:color w:val="000000"/>
                <w:lang w:eastAsia="tr-TR"/>
              </w:rPr>
              <w:t>.</w:t>
            </w:r>
            <w:r>
              <w:rPr>
                <w:rFonts w:ascii="Calibri" w:eastAsia="Times New Roman" w:hAnsi="Calibri" w:cs="Calibri"/>
                <w:color w:val="000000"/>
                <w:lang w:eastAsia="tr-TR"/>
              </w:rPr>
              <w:t>774</w:t>
            </w:r>
            <w:r w:rsidR="00D85298" w:rsidRPr="00D85298">
              <w:rPr>
                <w:rFonts w:ascii="Calibri" w:eastAsia="Times New Roman" w:hAnsi="Calibri" w:cs="Calibri"/>
                <w:color w:val="000000"/>
                <w:lang w:eastAsia="tr-TR"/>
              </w:rPr>
              <w:t>,</w:t>
            </w:r>
            <w:r>
              <w:rPr>
                <w:rFonts w:ascii="Calibri" w:eastAsia="Times New Roman" w:hAnsi="Calibri" w:cs="Calibri"/>
                <w:color w:val="000000"/>
                <w:lang w:eastAsia="tr-TR"/>
              </w:rPr>
              <w:t>16</w:t>
            </w:r>
          </w:p>
        </w:tc>
        <w:tc>
          <w:tcPr>
            <w:tcW w:w="797" w:type="pct"/>
            <w:noWrap/>
            <w:vAlign w:val="center"/>
            <w:hideMark/>
          </w:tcPr>
          <w:p w:rsidR="00D85298" w:rsidRPr="00D85298" w:rsidRDefault="00CE4FAD" w:rsidP="00CE4FAD">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1</w:t>
            </w:r>
            <w:r w:rsidR="008C711D">
              <w:rPr>
                <w:rFonts w:ascii="Calibri" w:eastAsia="Times New Roman" w:hAnsi="Calibri" w:cs="Calibri"/>
                <w:color w:val="000000"/>
                <w:lang w:eastAsia="tr-TR"/>
              </w:rPr>
              <w:t>4.</w:t>
            </w:r>
            <w:r>
              <w:rPr>
                <w:rFonts w:ascii="Calibri" w:eastAsia="Times New Roman" w:hAnsi="Calibri" w:cs="Calibri"/>
                <w:color w:val="000000"/>
                <w:lang w:eastAsia="tr-TR"/>
              </w:rPr>
              <w:t>393</w:t>
            </w:r>
            <w:r w:rsidR="008C711D">
              <w:rPr>
                <w:rFonts w:ascii="Calibri" w:eastAsia="Times New Roman" w:hAnsi="Calibri" w:cs="Calibri"/>
                <w:color w:val="000000"/>
                <w:lang w:eastAsia="tr-TR"/>
              </w:rPr>
              <w:t>.</w:t>
            </w:r>
            <w:r>
              <w:rPr>
                <w:rFonts w:ascii="Calibri" w:eastAsia="Times New Roman" w:hAnsi="Calibri" w:cs="Calibri"/>
                <w:color w:val="000000"/>
                <w:lang w:eastAsia="tr-TR"/>
              </w:rPr>
              <w:t>605</w:t>
            </w:r>
            <w:r w:rsidR="008C711D">
              <w:rPr>
                <w:rFonts w:ascii="Calibri" w:eastAsia="Times New Roman" w:hAnsi="Calibri" w:cs="Calibri"/>
                <w:color w:val="000000"/>
                <w:lang w:eastAsia="tr-TR"/>
              </w:rPr>
              <w:t>,</w:t>
            </w:r>
            <w:r>
              <w:rPr>
                <w:rFonts w:ascii="Calibri" w:eastAsia="Times New Roman" w:hAnsi="Calibri" w:cs="Calibri"/>
                <w:color w:val="000000"/>
                <w:lang w:eastAsia="tr-TR"/>
              </w:rPr>
              <w:t>48</w:t>
            </w:r>
          </w:p>
        </w:tc>
        <w:tc>
          <w:tcPr>
            <w:tcW w:w="745" w:type="pct"/>
            <w:noWrap/>
            <w:vAlign w:val="center"/>
            <w:hideMark/>
          </w:tcPr>
          <w:p w:rsidR="00D85298" w:rsidRPr="00D85298" w:rsidRDefault="00C628D8" w:rsidP="008C711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 xml:space="preserve"> </w:t>
            </w:r>
            <w:r w:rsidR="00CE4FAD">
              <w:t>52,89</w:t>
            </w:r>
            <w:r w:rsidR="00D85298" w:rsidRPr="00D85298">
              <w:rPr>
                <w:rFonts w:ascii="Calibri" w:eastAsia="Times New Roman" w:hAnsi="Calibri" w:cs="Calibri"/>
                <w:color w:val="000000"/>
                <w:lang w:eastAsia="tr-TR"/>
              </w:rPr>
              <w:t>%</w:t>
            </w:r>
          </w:p>
        </w:tc>
      </w:tr>
      <w:tr w:rsidR="00D85298" w:rsidRPr="00D85298" w:rsidTr="002C57C1">
        <w:trPr>
          <w:trHeight w:val="300"/>
        </w:trPr>
        <w:tc>
          <w:tcPr>
            <w:cnfStyle w:val="001000000000" w:firstRow="0" w:lastRow="0" w:firstColumn="1" w:lastColumn="0" w:oddVBand="0" w:evenVBand="0" w:oddHBand="0" w:evenHBand="0" w:firstRowFirstColumn="0" w:firstRowLastColumn="0" w:lastRowFirstColumn="0" w:lastRowLastColumn="0"/>
            <w:tcW w:w="1551" w:type="pct"/>
            <w:noWrap/>
            <w:vAlign w:val="center"/>
            <w:hideMark/>
          </w:tcPr>
          <w:p w:rsidR="00D85298" w:rsidRPr="00D85298" w:rsidRDefault="00D85298" w:rsidP="002C57C1">
            <w:pPr>
              <w:rPr>
                <w:rFonts w:ascii="Calibri" w:eastAsia="Times New Roman" w:hAnsi="Calibri" w:cs="Calibri"/>
                <w:color w:val="000000"/>
                <w:lang w:eastAsia="tr-TR"/>
              </w:rPr>
            </w:pPr>
            <w:r w:rsidRPr="00D85298">
              <w:rPr>
                <w:rFonts w:ascii="Calibri" w:eastAsia="Times New Roman" w:hAnsi="Calibri" w:cs="Calibri"/>
                <w:color w:val="000000"/>
                <w:lang w:eastAsia="tr-TR"/>
              </w:rPr>
              <w:t>Haziran</w:t>
            </w:r>
          </w:p>
        </w:tc>
        <w:tc>
          <w:tcPr>
            <w:tcW w:w="997" w:type="pct"/>
            <w:noWrap/>
            <w:vAlign w:val="center"/>
            <w:hideMark/>
          </w:tcPr>
          <w:p w:rsidR="00D85298" w:rsidRPr="00D85298" w:rsidRDefault="00CE4FAD" w:rsidP="00CE4FAD">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11</w:t>
            </w:r>
            <w:r w:rsidR="00B745A1">
              <w:rPr>
                <w:rFonts w:ascii="Calibri" w:eastAsia="Times New Roman" w:hAnsi="Calibri" w:cs="Calibri"/>
                <w:color w:val="000000"/>
                <w:lang w:eastAsia="tr-TR"/>
              </w:rPr>
              <w:t>.</w:t>
            </w:r>
            <w:r>
              <w:rPr>
                <w:rFonts w:ascii="Calibri" w:eastAsia="Times New Roman" w:hAnsi="Calibri" w:cs="Calibri"/>
                <w:color w:val="000000"/>
                <w:lang w:eastAsia="tr-TR"/>
              </w:rPr>
              <w:t>970</w:t>
            </w:r>
            <w:r w:rsidR="00D85298" w:rsidRPr="00D85298">
              <w:rPr>
                <w:rFonts w:ascii="Calibri" w:eastAsia="Times New Roman" w:hAnsi="Calibri" w:cs="Calibri"/>
                <w:color w:val="000000"/>
                <w:lang w:eastAsia="tr-TR"/>
              </w:rPr>
              <w:t>.</w:t>
            </w:r>
            <w:r>
              <w:rPr>
                <w:rFonts w:ascii="Calibri" w:eastAsia="Times New Roman" w:hAnsi="Calibri" w:cs="Calibri"/>
                <w:color w:val="000000"/>
                <w:lang w:eastAsia="tr-TR"/>
              </w:rPr>
              <w:t>354</w:t>
            </w:r>
            <w:r w:rsidR="00D85298" w:rsidRPr="00D85298">
              <w:rPr>
                <w:rFonts w:ascii="Calibri" w:eastAsia="Times New Roman" w:hAnsi="Calibri" w:cs="Calibri"/>
                <w:color w:val="000000"/>
                <w:lang w:eastAsia="tr-TR"/>
              </w:rPr>
              <w:t>,</w:t>
            </w:r>
            <w:r>
              <w:rPr>
                <w:rFonts w:ascii="Calibri" w:eastAsia="Times New Roman" w:hAnsi="Calibri" w:cs="Calibri"/>
                <w:color w:val="000000"/>
                <w:lang w:eastAsia="tr-TR"/>
              </w:rPr>
              <w:t>18</w:t>
            </w:r>
          </w:p>
        </w:tc>
        <w:tc>
          <w:tcPr>
            <w:tcW w:w="910" w:type="pct"/>
            <w:noWrap/>
            <w:vAlign w:val="center"/>
            <w:hideMark/>
          </w:tcPr>
          <w:p w:rsidR="00D85298" w:rsidRPr="00D85298" w:rsidRDefault="00CE4FAD" w:rsidP="00CE4FAD">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32</w:t>
            </w:r>
            <w:r w:rsidR="00D85298" w:rsidRPr="00D85298">
              <w:rPr>
                <w:rFonts w:ascii="Calibri" w:eastAsia="Times New Roman" w:hAnsi="Calibri" w:cs="Calibri"/>
                <w:color w:val="000000"/>
                <w:lang w:eastAsia="tr-TR"/>
              </w:rPr>
              <w:t>.</w:t>
            </w:r>
            <w:r>
              <w:rPr>
                <w:rFonts w:ascii="Calibri" w:eastAsia="Times New Roman" w:hAnsi="Calibri" w:cs="Calibri"/>
                <w:color w:val="000000"/>
                <w:lang w:eastAsia="tr-TR"/>
              </w:rPr>
              <w:t>306</w:t>
            </w:r>
            <w:r w:rsidR="00D85298" w:rsidRPr="00D85298">
              <w:rPr>
                <w:rFonts w:ascii="Calibri" w:eastAsia="Times New Roman" w:hAnsi="Calibri" w:cs="Calibri"/>
                <w:color w:val="000000"/>
                <w:lang w:eastAsia="tr-TR"/>
              </w:rPr>
              <w:t>.</w:t>
            </w:r>
            <w:r>
              <w:rPr>
                <w:rFonts w:ascii="Calibri" w:eastAsia="Times New Roman" w:hAnsi="Calibri" w:cs="Calibri"/>
                <w:color w:val="000000"/>
                <w:lang w:eastAsia="tr-TR"/>
              </w:rPr>
              <w:t>502</w:t>
            </w:r>
            <w:r w:rsidR="00D85298" w:rsidRPr="00D85298">
              <w:rPr>
                <w:rFonts w:ascii="Calibri" w:eastAsia="Times New Roman" w:hAnsi="Calibri" w:cs="Calibri"/>
                <w:color w:val="000000"/>
                <w:lang w:eastAsia="tr-TR"/>
              </w:rPr>
              <w:t>,</w:t>
            </w:r>
            <w:r>
              <w:rPr>
                <w:rFonts w:ascii="Calibri" w:eastAsia="Times New Roman" w:hAnsi="Calibri" w:cs="Calibri"/>
                <w:color w:val="000000"/>
                <w:lang w:eastAsia="tr-TR"/>
              </w:rPr>
              <w:t>09</w:t>
            </w:r>
          </w:p>
        </w:tc>
        <w:tc>
          <w:tcPr>
            <w:tcW w:w="797" w:type="pct"/>
            <w:noWrap/>
            <w:vAlign w:val="center"/>
            <w:hideMark/>
          </w:tcPr>
          <w:p w:rsidR="00D85298" w:rsidRPr="00D85298" w:rsidRDefault="00CE4FAD" w:rsidP="00CE4FAD">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20.336</w:t>
            </w:r>
            <w:r w:rsidR="008C711D">
              <w:rPr>
                <w:rFonts w:ascii="Calibri" w:eastAsia="Times New Roman" w:hAnsi="Calibri" w:cs="Calibri"/>
                <w:color w:val="000000"/>
                <w:lang w:eastAsia="tr-TR"/>
              </w:rPr>
              <w:t>.</w:t>
            </w:r>
            <w:r>
              <w:rPr>
                <w:rFonts w:ascii="Calibri" w:eastAsia="Times New Roman" w:hAnsi="Calibri" w:cs="Calibri"/>
                <w:color w:val="000000"/>
                <w:lang w:eastAsia="tr-TR"/>
              </w:rPr>
              <w:t>147</w:t>
            </w:r>
            <w:r w:rsidR="008C711D">
              <w:rPr>
                <w:rFonts w:ascii="Calibri" w:eastAsia="Times New Roman" w:hAnsi="Calibri" w:cs="Calibri"/>
                <w:color w:val="000000"/>
                <w:lang w:eastAsia="tr-TR"/>
              </w:rPr>
              <w:t>,</w:t>
            </w:r>
            <w:r>
              <w:rPr>
                <w:rFonts w:ascii="Calibri" w:eastAsia="Times New Roman" w:hAnsi="Calibri" w:cs="Calibri"/>
                <w:color w:val="000000"/>
                <w:lang w:eastAsia="tr-TR"/>
              </w:rPr>
              <w:t>91</w:t>
            </w:r>
          </w:p>
        </w:tc>
        <w:tc>
          <w:tcPr>
            <w:tcW w:w="745" w:type="pct"/>
            <w:noWrap/>
            <w:vAlign w:val="center"/>
            <w:hideMark/>
          </w:tcPr>
          <w:p w:rsidR="00D85298" w:rsidRPr="00D85298" w:rsidRDefault="008C711D" w:rsidP="008C711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 xml:space="preserve">  </w:t>
            </w:r>
            <w:r w:rsidR="00C628D8">
              <w:rPr>
                <w:rFonts w:ascii="Calibri" w:eastAsia="Times New Roman" w:hAnsi="Calibri" w:cs="Calibri"/>
                <w:color w:val="000000"/>
                <w:lang w:eastAsia="tr-TR"/>
              </w:rPr>
              <w:t xml:space="preserve"> </w:t>
            </w:r>
            <w:r w:rsidR="005665D6">
              <w:t xml:space="preserve">169,88 </w:t>
            </w:r>
            <w:r w:rsidR="00D85298" w:rsidRPr="00D85298">
              <w:rPr>
                <w:rFonts w:ascii="Calibri" w:eastAsia="Times New Roman" w:hAnsi="Calibri" w:cs="Calibri"/>
                <w:color w:val="000000"/>
                <w:lang w:eastAsia="tr-TR"/>
              </w:rPr>
              <w:t>%</w:t>
            </w:r>
          </w:p>
        </w:tc>
      </w:tr>
      <w:tr w:rsidR="00D85298" w:rsidRPr="00D85298" w:rsidTr="002C57C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51" w:type="pct"/>
            <w:noWrap/>
            <w:vAlign w:val="center"/>
            <w:hideMark/>
          </w:tcPr>
          <w:p w:rsidR="00D85298" w:rsidRPr="00D85298" w:rsidRDefault="00D85298" w:rsidP="002C57C1">
            <w:pPr>
              <w:rPr>
                <w:rFonts w:ascii="Calibri" w:eastAsia="Times New Roman" w:hAnsi="Calibri" w:cs="Calibri"/>
                <w:color w:val="000000"/>
                <w:lang w:eastAsia="tr-TR"/>
              </w:rPr>
            </w:pPr>
            <w:r w:rsidRPr="00D85298">
              <w:rPr>
                <w:rFonts w:ascii="Calibri" w:eastAsia="Times New Roman" w:hAnsi="Calibri" w:cs="Calibri"/>
                <w:color w:val="000000"/>
                <w:lang w:eastAsia="tr-TR"/>
              </w:rPr>
              <w:t>Toplam</w:t>
            </w:r>
          </w:p>
        </w:tc>
        <w:tc>
          <w:tcPr>
            <w:tcW w:w="997" w:type="pct"/>
            <w:noWrap/>
            <w:vAlign w:val="center"/>
            <w:hideMark/>
          </w:tcPr>
          <w:p w:rsidR="00D85298" w:rsidRPr="00D85298" w:rsidRDefault="005665D6" w:rsidP="005665D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eastAsia="tr-TR"/>
              </w:rPr>
            </w:pPr>
            <w:r>
              <w:rPr>
                <w:rFonts w:ascii="Calibri" w:eastAsia="Times New Roman" w:hAnsi="Calibri" w:cs="Calibri"/>
                <w:b/>
                <w:bCs/>
                <w:color w:val="000000"/>
                <w:lang w:eastAsia="tr-TR"/>
              </w:rPr>
              <w:t>8</w:t>
            </w:r>
            <w:r w:rsidR="00B745A1">
              <w:rPr>
                <w:rFonts w:ascii="Calibri" w:eastAsia="Times New Roman" w:hAnsi="Calibri" w:cs="Calibri"/>
                <w:b/>
                <w:bCs/>
                <w:color w:val="000000"/>
                <w:lang w:eastAsia="tr-TR"/>
              </w:rPr>
              <w:t>0</w:t>
            </w:r>
            <w:r w:rsidR="00D85298" w:rsidRPr="00D85298">
              <w:rPr>
                <w:rFonts w:ascii="Calibri" w:eastAsia="Times New Roman" w:hAnsi="Calibri" w:cs="Calibri"/>
                <w:b/>
                <w:bCs/>
                <w:color w:val="000000"/>
                <w:lang w:eastAsia="tr-TR"/>
              </w:rPr>
              <w:t>.</w:t>
            </w:r>
            <w:r>
              <w:rPr>
                <w:rFonts w:ascii="Calibri" w:eastAsia="Times New Roman" w:hAnsi="Calibri" w:cs="Calibri"/>
                <w:b/>
                <w:bCs/>
                <w:color w:val="000000"/>
                <w:lang w:eastAsia="tr-TR"/>
              </w:rPr>
              <w:t>178</w:t>
            </w:r>
            <w:r w:rsidR="00D85298" w:rsidRPr="00D85298">
              <w:rPr>
                <w:rFonts w:ascii="Calibri" w:eastAsia="Times New Roman" w:hAnsi="Calibri" w:cs="Calibri"/>
                <w:b/>
                <w:bCs/>
                <w:color w:val="000000"/>
                <w:lang w:eastAsia="tr-TR"/>
              </w:rPr>
              <w:t>.</w:t>
            </w:r>
            <w:r>
              <w:rPr>
                <w:rFonts w:ascii="Calibri" w:eastAsia="Times New Roman" w:hAnsi="Calibri" w:cs="Calibri"/>
                <w:b/>
                <w:bCs/>
                <w:color w:val="000000"/>
                <w:lang w:eastAsia="tr-TR"/>
              </w:rPr>
              <w:t>448</w:t>
            </w:r>
            <w:r w:rsidR="00D85298" w:rsidRPr="00D85298">
              <w:rPr>
                <w:rFonts w:ascii="Calibri" w:eastAsia="Times New Roman" w:hAnsi="Calibri" w:cs="Calibri"/>
                <w:b/>
                <w:bCs/>
                <w:color w:val="000000"/>
                <w:lang w:eastAsia="tr-TR"/>
              </w:rPr>
              <w:t>,</w:t>
            </w:r>
            <w:r>
              <w:rPr>
                <w:rFonts w:ascii="Calibri" w:eastAsia="Times New Roman" w:hAnsi="Calibri" w:cs="Calibri"/>
                <w:b/>
                <w:bCs/>
                <w:color w:val="000000"/>
                <w:lang w:eastAsia="tr-TR"/>
              </w:rPr>
              <w:t>83</w:t>
            </w:r>
          </w:p>
        </w:tc>
        <w:tc>
          <w:tcPr>
            <w:tcW w:w="910" w:type="pct"/>
            <w:noWrap/>
            <w:vAlign w:val="center"/>
            <w:hideMark/>
          </w:tcPr>
          <w:p w:rsidR="00D85298" w:rsidRPr="00D85298" w:rsidRDefault="005665D6" w:rsidP="005665D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eastAsia="tr-TR"/>
              </w:rPr>
            </w:pPr>
            <w:r>
              <w:rPr>
                <w:rFonts w:ascii="Calibri" w:eastAsia="Times New Roman" w:hAnsi="Calibri" w:cs="Calibri"/>
                <w:b/>
                <w:bCs/>
                <w:color w:val="000000"/>
                <w:lang w:eastAsia="tr-TR"/>
              </w:rPr>
              <w:t>137</w:t>
            </w:r>
            <w:r w:rsidR="00D85298" w:rsidRPr="00D85298">
              <w:rPr>
                <w:rFonts w:ascii="Calibri" w:eastAsia="Times New Roman" w:hAnsi="Calibri" w:cs="Calibri"/>
                <w:b/>
                <w:bCs/>
                <w:color w:val="000000"/>
                <w:lang w:eastAsia="tr-TR"/>
              </w:rPr>
              <w:t>.</w:t>
            </w:r>
            <w:r>
              <w:rPr>
                <w:rFonts w:ascii="Calibri" w:eastAsia="Times New Roman" w:hAnsi="Calibri" w:cs="Calibri"/>
                <w:b/>
                <w:bCs/>
                <w:color w:val="000000"/>
                <w:lang w:eastAsia="tr-TR"/>
              </w:rPr>
              <w:t>276</w:t>
            </w:r>
            <w:r w:rsidR="00D85298" w:rsidRPr="00D85298">
              <w:rPr>
                <w:rFonts w:ascii="Calibri" w:eastAsia="Times New Roman" w:hAnsi="Calibri" w:cs="Calibri"/>
                <w:b/>
                <w:bCs/>
                <w:color w:val="000000"/>
                <w:lang w:eastAsia="tr-TR"/>
              </w:rPr>
              <w:t>.</w:t>
            </w:r>
            <w:r>
              <w:rPr>
                <w:rFonts w:ascii="Calibri" w:eastAsia="Times New Roman" w:hAnsi="Calibri" w:cs="Calibri"/>
                <w:b/>
                <w:bCs/>
                <w:color w:val="000000"/>
                <w:lang w:eastAsia="tr-TR"/>
              </w:rPr>
              <w:t>497</w:t>
            </w:r>
            <w:r w:rsidR="00D85298" w:rsidRPr="00D85298">
              <w:rPr>
                <w:rFonts w:ascii="Calibri" w:eastAsia="Times New Roman" w:hAnsi="Calibri" w:cs="Calibri"/>
                <w:b/>
                <w:bCs/>
                <w:color w:val="000000"/>
                <w:lang w:eastAsia="tr-TR"/>
              </w:rPr>
              <w:t>,</w:t>
            </w:r>
            <w:r>
              <w:rPr>
                <w:rFonts w:ascii="Calibri" w:eastAsia="Times New Roman" w:hAnsi="Calibri" w:cs="Calibri"/>
                <w:b/>
                <w:bCs/>
                <w:color w:val="000000"/>
                <w:lang w:eastAsia="tr-TR"/>
              </w:rPr>
              <w:t>89</w:t>
            </w:r>
          </w:p>
        </w:tc>
        <w:tc>
          <w:tcPr>
            <w:tcW w:w="797" w:type="pct"/>
            <w:noWrap/>
            <w:vAlign w:val="center"/>
            <w:hideMark/>
          </w:tcPr>
          <w:p w:rsidR="00D85298" w:rsidRPr="00D85298" w:rsidRDefault="00E42503" w:rsidP="00E4250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eastAsia="tr-TR"/>
              </w:rPr>
            </w:pPr>
            <w:r>
              <w:rPr>
                <w:rFonts w:ascii="Calibri" w:eastAsia="Times New Roman" w:hAnsi="Calibri" w:cs="Calibri"/>
                <w:b/>
                <w:bCs/>
                <w:color w:val="000000"/>
                <w:lang w:eastAsia="tr-TR"/>
              </w:rPr>
              <w:t>57</w:t>
            </w:r>
            <w:r w:rsidR="00D85298" w:rsidRPr="00D85298">
              <w:rPr>
                <w:rFonts w:ascii="Calibri" w:eastAsia="Times New Roman" w:hAnsi="Calibri" w:cs="Calibri"/>
                <w:b/>
                <w:bCs/>
                <w:color w:val="000000"/>
                <w:lang w:eastAsia="tr-TR"/>
              </w:rPr>
              <w:t>.</w:t>
            </w:r>
            <w:r>
              <w:rPr>
                <w:rFonts w:ascii="Calibri" w:eastAsia="Times New Roman" w:hAnsi="Calibri" w:cs="Calibri"/>
                <w:b/>
                <w:bCs/>
                <w:color w:val="000000"/>
                <w:lang w:eastAsia="tr-TR"/>
              </w:rPr>
              <w:t>09</w:t>
            </w:r>
            <w:r w:rsidR="00EC69A5">
              <w:rPr>
                <w:rFonts w:ascii="Calibri" w:eastAsia="Times New Roman" w:hAnsi="Calibri" w:cs="Calibri"/>
                <w:b/>
                <w:bCs/>
                <w:color w:val="000000"/>
                <w:lang w:eastAsia="tr-TR"/>
              </w:rPr>
              <w:t>8</w:t>
            </w:r>
            <w:r w:rsidR="00D85298" w:rsidRPr="00D85298">
              <w:rPr>
                <w:rFonts w:ascii="Calibri" w:eastAsia="Times New Roman" w:hAnsi="Calibri" w:cs="Calibri"/>
                <w:b/>
                <w:bCs/>
                <w:color w:val="000000"/>
                <w:lang w:eastAsia="tr-TR"/>
              </w:rPr>
              <w:t>.</w:t>
            </w:r>
            <w:r>
              <w:rPr>
                <w:rFonts w:ascii="Calibri" w:eastAsia="Times New Roman" w:hAnsi="Calibri" w:cs="Calibri"/>
                <w:b/>
                <w:bCs/>
                <w:color w:val="000000"/>
                <w:lang w:eastAsia="tr-TR"/>
              </w:rPr>
              <w:t>049</w:t>
            </w:r>
            <w:r w:rsidR="00D85298" w:rsidRPr="00D85298">
              <w:rPr>
                <w:rFonts w:ascii="Calibri" w:eastAsia="Times New Roman" w:hAnsi="Calibri" w:cs="Calibri"/>
                <w:b/>
                <w:bCs/>
                <w:color w:val="000000"/>
                <w:lang w:eastAsia="tr-TR"/>
              </w:rPr>
              <w:t>,</w:t>
            </w:r>
            <w:r>
              <w:rPr>
                <w:rFonts w:ascii="Calibri" w:eastAsia="Times New Roman" w:hAnsi="Calibri" w:cs="Calibri"/>
                <w:b/>
                <w:bCs/>
                <w:color w:val="000000"/>
                <w:lang w:eastAsia="tr-TR"/>
              </w:rPr>
              <w:t>06</w:t>
            </w:r>
          </w:p>
        </w:tc>
        <w:tc>
          <w:tcPr>
            <w:tcW w:w="745" w:type="pct"/>
            <w:noWrap/>
            <w:vAlign w:val="center"/>
            <w:hideMark/>
          </w:tcPr>
          <w:p w:rsidR="00D85298" w:rsidRPr="00D85298" w:rsidRDefault="00E42503" w:rsidP="00E4250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eastAsia="tr-TR"/>
              </w:rPr>
            </w:pPr>
            <w:r>
              <w:rPr>
                <w:rFonts w:ascii="Calibri" w:eastAsia="Times New Roman" w:hAnsi="Calibri" w:cs="Calibri"/>
                <w:b/>
                <w:bCs/>
                <w:color w:val="000000"/>
                <w:lang w:eastAsia="tr-TR"/>
              </w:rPr>
              <w:t>71</w:t>
            </w:r>
            <w:r w:rsidR="00D85298" w:rsidRPr="00D85298">
              <w:rPr>
                <w:rFonts w:ascii="Calibri" w:eastAsia="Times New Roman" w:hAnsi="Calibri" w:cs="Calibri"/>
                <w:b/>
                <w:bCs/>
                <w:color w:val="000000"/>
                <w:lang w:eastAsia="tr-TR"/>
              </w:rPr>
              <w:t>,</w:t>
            </w:r>
            <w:r>
              <w:rPr>
                <w:rFonts w:ascii="Calibri" w:eastAsia="Times New Roman" w:hAnsi="Calibri" w:cs="Calibri"/>
                <w:b/>
                <w:bCs/>
                <w:color w:val="000000"/>
                <w:lang w:eastAsia="tr-TR"/>
              </w:rPr>
              <w:t>21</w:t>
            </w:r>
            <w:r w:rsidR="00D85298" w:rsidRPr="00D85298">
              <w:rPr>
                <w:rFonts w:ascii="Calibri" w:eastAsia="Times New Roman" w:hAnsi="Calibri" w:cs="Calibri"/>
                <w:b/>
                <w:bCs/>
                <w:color w:val="000000"/>
                <w:lang w:eastAsia="tr-TR"/>
              </w:rPr>
              <w:t>%</w:t>
            </w:r>
          </w:p>
        </w:tc>
      </w:tr>
    </w:tbl>
    <w:p w:rsidR="00970A41" w:rsidRDefault="00970A41" w:rsidP="00970A41">
      <w:pPr>
        <w:spacing w:line="276" w:lineRule="auto"/>
        <w:jc w:val="both"/>
        <w:rPr>
          <w:rFonts w:ascii="Times New Roman" w:hAnsi="Times New Roman" w:cs="Times New Roman"/>
        </w:rPr>
      </w:pPr>
    </w:p>
    <w:p w:rsidR="00C652F5" w:rsidRDefault="00C652F5" w:rsidP="00970A41">
      <w:pPr>
        <w:spacing w:line="276" w:lineRule="auto"/>
        <w:jc w:val="both"/>
        <w:rPr>
          <w:rFonts w:ascii="Times New Roman" w:hAnsi="Times New Roman" w:cs="Times New Roman"/>
        </w:rPr>
      </w:pPr>
    </w:p>
    <w:p w:rsidR="00B234A8" w:rsidRDefault="00B234A8" w:rsidP="00B234A8">
      <w:pPr>
        <w:pStyle w:val="ResimYazs"/>
        <w:keepNext/>
        <w:jc w:val="both"/>
      </w:pPr>
      <w:bookmarkStart w:id="58" w:name="_Toc139891693"/>
      <w:r>
        <w:t xml:space="preserve">Şekil </w:t>
      </w:r>
      <w:fldSimple w:instr=" SEQ Şekil \* ARABIC ">
        <w:r w:rsidR="001A3BBD">
          <w:rPr>
            <w:noProof/>
          </w:rPr>
          <w:t>10</w:t>
        </w:r>
      </w:fldSimple>
      <w:r>
        <w:t xml:space="preserve"> </w:t>
      </w:r>
      <w:r w:rsidR="00EF57DD">
        <w:t>202</w:t>
      </w:r>
      <w:r w:rsidR="00C87101">
        <w:t>4</w:t>
      </w:r>
      <w:r w:rsidRPr="006A34F3">
        <w:t xml:space="preserve"> ve </w:t>
      </w:r>
      <w:r w:rsidR="00EF57DD">
        <w:t>202</w:t>
      </w:r>
      <w:r w:rsidR="00C87101">
        <w:t>5</w:t>
      </w:r>
      <w:r w:rsidRPr="006A34F3">
        <w:t xml:space="preserve"> Yılları Ocak - Haziran Vergi Gelirleri Gerçekleşmeleri</w:t>
      </w:r>
      <w:bookmarkEnd w:id="58"/>
    </w:p>
    <w:p w:rsidR="00B234A8" w:rsidRDefault="00EF57DD" w:rsidP="00970A41">
      <w:pPr>
        <w:spacing w:line="276" w:lineRule="auto"/>
        <w:jc w:val="both"/>
        <w:rPr>
          <w:rFonts w:ascii="Times New Roman" w:hAnsi="Times New Roman" w:cs="Times New Roman"/>
        </w:rPr>
      </w:pPr>
      <w:r>
        <w:rPr>
          <w:rFonts w:ascii="Times New Roman" w:hAnsi="Times New Roman" w:cs="Times New Roman"/>
          <w:noProof/>
          <w:lang w:eastAsia="tr-TR"/>
        </w:rPr>
        <w:drawing>
          <wp:inline distT="0" distB="0" distL="0" distR="0" wp14:anchorId="038ABFEA" wp14:editId="7CF119FE">
            <wp:extent cx="5486400" cy="3200400"/>
            <wp:effectExtent l="0" t="0" r="0" b="0"/>
            <wp:docPr id="11" name="Grafik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220C56" w:rsidRDefault="00220C56">
      <w:pPr>
        <w:rPr>
          <w:rFonts w:ascii="Times New Roman" w:hAnsi="Times New Roman" w:cs="Times New Roman"/>
        </w:rPr>
      </w:pPr>
      <w:r>
        <w:rPr>
          <w:rFonts w:ascii="Times New Roman" w:hAnsi="Times New Roman" w:cs="Times New Roman"/>
        </w:rPr>
        <w:br w:type="page"/>
      </w:r>
    </w:p>
    <w:p w:rsidR="00823D57" w:rsidRDefault="00823D57" w:rsidP="00823D57">
      <w:pPr>
        <w:pStyle w:val="Balk3"/>
        <w:spacing w:before="0"/>
        <w:rPr>
          <w:rFonts w:ascii="Times New Roman" w:hAnsi="Times New Roman" w:cs="Times New Roman"/>
          <w:b/>
          <w:color w:val="000000" w:themeColor="text1"/>
          <w:sz w:val="22"/>
          <w:szCs w:val="22"/>
        </w:rPr>
      </w:pPr>
      <w:bookmarkStart w:id="59" w:name="_Toc45264853"/>
      <w:bookmarkStart w:id="60" w:name="_Toc139891631"/>
      <w:r w:rsidRPr="00956066">
        <w:rPr>
          <w:rFonts w:ascii="Times New Roman" w:hAnsi="Times New Roman" w:cs="Times New Roman"/>
          <w:b/>
          <w:color w:val="000000" w:themeColor="text1"/>
          <w:sz w:val="22"/>
          <w:szCs w:val="22"/>
        </w:rPr>
        <w:lastRenderedPageBreak/>
        <w:t>03-Teşebbüs ve Mülkiyet Gelirleri</w:t>
      </w:r>
      <w:r>
        <w:rPr>
          <w:rFonts w:ascii="Times New Roman" w:hAnsi="Times New Roman" w:cs="Times New Roman"/>
          <w:b/>
          <w:color w:val="000000" w:themeColor="text1"/>
          <w:sz w:val="22"/>
          <w:szCs w:val="22"/>
        </w:rPr>
        <w:t xml:space="preserve"> </w:t>
      </w:r>
      <w:r w:rsidRPr="008D2472">
        <w:rPr>
          <w:rFonts w:ascii="Times New Roman" w:hAnsi="Times New Roman" w:cs="Times New Roman"/>
          <w:b/>
          <w:color w:val="000000" w:themeColor="text1"/>
          <w:sz w:val="22"/>
          <w:szCs w:val="22"/>
        </w:rPr>
        <w:t>(_TL)</w:t>
      </w:r>
      <w:bookmarkEnd w:id="59"/>
      <w:bookmarkEnd w:id="60"/>
    </w:p>
    <w:p w:rsidR="00290BDF" w:rsidRDefault="00290BDF" w:rsidP="00290BDF">
      <w:pPr>
        <w:spacing w:after="0" w:line="276" w:lineRule="auto"/>
        <w:ind w:firstLine="708"/>
        <w:jc w:val="both"/>
        <w:rPr>
          <w:rFonts w:ascii="Times New Roman" w:hAnsi="Times New Roman" w:cs="Times New Roman"/>
        </w:rPr>
      </w:pPr>
    </w:p>
    <w:p w:rsidR="00290BDF" w:rsidRDefault="007747C4" w:rsidP="00290BDF">
      <w:pPr>
        <w:spacing w:line="276" w:lineRule="auto"/>
        <w:ind w:firstLine="708"/>
        <w:jc w:val="both"/>
        <w:rPr>
          <w:rFonts w:ascii="Times New Roman" w:hAnsi="Times New Roman" w:cs="Times New Roman"/>
        </w:rPr>
      </w:pPr>
      <w:r w:rsidRPr="007747C4">
        <w:rPr>
          <w:rFonts w:ascii="Times New Roman" w:hAnsi="Times New Roman" w:cs="Times New Roman"/>
        </w:rPr>
        <w:t xml:space="preserve">Teşebbüs ve mülkiyet gelirleri için </w:t>
      </w:r>
      <w:r w:rsidR="003E1BDF">
        <w:rPr>
          <w:rFonts w:ascii="Times New Roman" w:hAnsi="Times New Roman" w:cs="Times New Roman"/>
        </w:rPr>
        <w:t>202</w:t>
      </w:r>
      <w:r w:rsidR="000417CF">
        <w:rPr>
          <w:rFonts w:ascii="Times New Roman" w:hAnsi="Times New Roman" w:cs="Times New Roman"/>
        </w:rPr>
        <w:t>5</w:t>
      </w:r>
      <w:r w:rsidRPr="007747C4">
        <w:rPr>
          <w:rFonts w:ascii="Times New Roman" w:hAnsi="Times New Roman" w:cs="Times New Roman"/>
        </w:rPr>
        <w:t xml:space="preserve"> yılı başında </w:t>
      </w:r>
      <w:r w:rsidR="000417CF">
        <w:rPr>
          <w:rFonts w:ascii="Times New Roman" w:hAnsi="Times New Roman" w:cs="Times New Roman"/>
        </w:rPr>
        <w:t>10</w:t>
      </w:r>
      <w:r w:rsidRPr="007747C4">
        <w:rPr>
          <w:rFonts w:ascii="Times New Roman" w:hAnsi="Times New Roman" w:cs="Times New Roman"/>
        </w:rPr>
        <w:t>.</w:t>
      </w:r>
      <w:r w:rsidR="000417CF">
        <w:rPr>
          <w:rFonts w:ascii="Times New Roman" w:hAnsi="Times New Roman" w:cs="Times New Roman"/>
        </w:rPr>
        <w:t>600</w:t>
      </w:r>
      <w:r w:rsidRPr="007747C4">
        <w:rPr>
          <w:rFonts w:ascii="Times New Roman" w:hAnsi="Times New Roman" w:cs="Times New Roman"/>
        </w:rPr>
        <w:t xml:space="preserve">.000,00 </w:t>
      </w:r>
      <w:r w:rsidR="001847B5">
        <w:rPr>
          <w:rFonts w:ascii="Times New Roman" w:hAnsi="Times New Roman" w:cs="Times New Roman"/>
        </w:rPr>
        <w:t>TL</w:t>
      </w:r>
      <w:r w:rsidRPr="007747C4">
        <w:rPr>
          <w:rFonts w:ascii="Times New Roman" w:hAnsi="Times New Roman" w:cs="Times New Roman"/>
        </w:rPr>
        <w:t xml:space="preserve"> bütçe geliri öngörülmüştür. </w:t>
      </w:r>
      <w:r w:rsidR="003E1BDF">
        <w:rPr>
          <w:rFonts w:ascii="Times New Roman" w:hAnsi="Times New Roman" w:cs="Times New Roman"/>
        </w:rPr>
        <w:t>202</w:t>
      </w:r>
      <w:r w:rsidR="000417CF">
        <w:rPr>
          <w:rFonts w:ascii="Times New Roman" w:hAnsi="Times New Roman" w:cs="Times New Roman"/>
        </w:rPr>
        <w:t>4</w:t>
      </w:r>
      <w:r w:rsidRPr="007747C4">
        <w:rPr>
          <w:rFonts w:ascii="Times New Roman" w:hAnsi="Times New Roman" w:cs="Times New Roman"/>
        </w:rPr>
        <w:t xml:space="preserve"> yılı Ocak-Haziran Dönemi</w:t>
      </w:r>
      <w:r>
        <w:rPr>
          <w:rFonts w:ascii="Times New Roman" w:hAnsi="Times New Roman" w:cs="Times New Roman"/>
        </w:rPr>
        <w:t xml:space="preserve"> </w:t>
      </w:r>
      <w:r w:rsidR="000417CF">
        <w:rPr>
          <w:rFonts w:ascii="Times New Roman" w:hAnsi="Times New Roman" w:cs="Times New Roman"/>
        </w:rPr>
        <w:t>2</w:t>
      </w:r>
      <w:r w:rsidR="003E1BDF">
        <w:rPr>
          <w:rFonts w:ascii="Times New Roman" w:hAnsi="Times New Roman" w:cs="Times New Roman"/>
        </w:rPr>
        <w:t>.</w:t>
      </w:r>
      <w:r w:rsidR="000417CF">
        <w:rPr>
          <w:rFonts w:ascii="Times New Roman" w:hAnsi="Times New Roman" w:cs="Times New Roman"/>
        </w:rPr>
        <w:t>455</w:t>
      </w:r>
      <w:r w:rsidRPr="007747C4">
        <w:rPr>
          <w:rFonts w:ascii="Times New Roman" w:hAnsi="Times New Roman" w:cs="Times New Roman"/>
        </w:rPr>
        <w:t>.</w:t>
      </w:r>
      <w:r w:rsidR="000417CF">
        <w:rPr>
          <w:rFonts w:ascii="Times New Roman" w:hAnsi="Times New Roman" w:cs="Times New Roman"/>
        </w:rPr>
        <w:t>467</w:t>
      </w:r>
      <w:r w:rsidRPr="007747C4">
        <w:rPr>
          <w:rFonts w:ascii="Times New Roman" w:hAnsi="Times New Roman" w:cs="Times New Roman"/>
        </w:rPr>
        <w:t>,</w:t>
      </w:r>
      <w:r w:rsidR="003E1BDF">
        <w:rPr>
          <w:rFonts w:ascii="Times New Roman" w:hAnsi="Times New Roman" w:cs="Times New Roman"/>
        </w:rPr>
        <w:t>8</w:t>
      </w:r>
      <w:r w:rsidR="000417CF">
        <w:rPr>
          <w:rFonts w:ascii="Times New Roman" w:hAnsi="Times New Roman" w:cs="Times New Roman"/>
        </w:rPr>
        <w:t>9</w:t>
      </w:r>
      <w:r w:rsidRPr="007747C4">
        <w:rPr>
          <w:rFonts w:ascii="Times New Roman" w:hAnsi="Times New Roman" w:cs="Times New Roman"/>
        </w:rPr>
        <w:t xml:space="preserve"> </w:t>
      </w:r>
      <w:r w:rsidR="001847B5">
        <w:rPr>
          <w:rFonts w:ascii="Times New Roman" w:hAnsi="Times New Roman" w:cs="Times New Roman"/>
        </w:rPr>
        <w:t>TL</w:t>
      </w:r>
      <w:r w:rsidRPr="007747C4">
        <w:rPr>
          <w:rFonts w:ascii="Times New Roman" w:hAnsi="Times New Roman" w:cs="Times New Roman"/>
        </w:rPr>
        <w:t xml:space="preserve"> olan teşebbüs ve mülkiyet gelirleri, </w:t>
      </w:r>
      <w:r w:rsidR="003E1BDF">
        <w:rPr>
          <w:rFonts w:ascii="Times New Roman" w:hAnsi="Times New Roman" w:cs="Times New Roman"/>
        </w:rPr>
        <w:t>202</w:t>
      </w:r>
      <w:r w:rsidR="000417CF">
        <w:rPr>
          <w:rFonts w:ascii="Times New Roman" w:hAnsi="Times New Roman" w:cs="Times New Roman"/>
        </w:rPr>
        <w:t>5</w:t>
      </w:r>
      <w:r w:rsidRPr="007747C4">
        <w:rPr>
          <w:rFonts w:ascii="Times New Roman" w:hAnsi="Times New Roman" w:cs="Times New Roman"/>
        </w:rPr>
        <w:t xml:space="preserve"> yılı Ocak-Haziran Dönemi</w:t>
      </w:r>
      <w:r>
        <w:rPr>
          <w:rFonts w:ascii="Times New Roman" w:hAnsi="Times New Roman" w:cs="Times New Roman"/>
        </w:rPr>
        <w:t xml:space="preserve"> </w:t>
      </w:r>
      <w:r w:rsidR="000417CF">
        <w:rPr>
          <w:rFonts w:ascii="Times New Roman" w:hAnsi="Times New Roman" w:cs="Times New Roman"/>
        </w:rPr>
        <w:t>40.018</w:t>
      </w:r>
      <w:r w:rsidRPr="007747C4">
        <w:rPr>
          <w:rFonts w:ascii="Times New Roman" w:hAnsi="Times New Roman" w:cs="Times New Roman"/>
        </w:rPr>
        <w:t>.</w:t>
      </w:r>
      <w:r w:rsidR="000417CF">
        <w:rPr>
          <w:rFonts w:ascii="Times New Roman" w:hAnsi="Times New Roman" w:cs="Times New Roman"/>
        </w:rPr>
        <w:t>167</w:t>
      </w:r>
      <w:r w:rsidRPr="007747C4">
        <w:rPr>
          <w:rFonts w:ascii="Times New Roman" w:hAnsi="Times New Roman" w:cs="Times New Roman"/>
        </w:rPr>
        <w:t>,</w:t>
      </w:r>
      <w:r w:rsidR="000417CF">
        <w:rPr>
          <w:rFonts w:ascii="Times New Roman" w:hAnsi="Times New Roman" w:cs="Times New Roman"/>
        </w:rPr>
        <w:t>13</w:t>
      </w:r>
      <w:r w:rsidRPr="007747C4">
        <w:rPr>
          <w:rFonts w:ascii="Times New Roman" w:hAnsi="Times New Roman" w:cs="Times New Roman"/>
        </w:rPr>
        <w:t xml:space="preserve"> </w:t>
      </w:r>
      <w:r w:rsidR="001847B5">
        <w:rPr>
          <w:rFonts w:ascii="Times New Roman" w:hAnsi="Times New Roman" w:cs="Times New Roman"/>
        </w:rPr>
        <w:t>TL</w:t>
      </w:r>
      <w:r w:rsidRPr="007747C4">
        <w:rPr>
          <w:rFonts w:ascii="Times New Roman" w:hAnsi="Times New Roman" w:cs="Times New Roman"/>
        </w:rPr>
        <w:t xml:space="preserve"> artışla </w:t>
      </w:r>
      <w:r w:rsidR="000417CF">
        <w:rPr>
          <w:rFonts w:ascii="Times New Roman" w:hAnsi="Times New Roman" w:cs="Times New Roman"/>
        </w:rPr>
        <w:t>4</w:t>
      </w:r>
      <w:r w:rsidR="003E1BDF">
        <w:rPr>
          <w:rFonts w:ascii="Times New Roman" w:hAnsi="Times New Roman" w:cs="Times New Roman"/>
        </w:rPr>
        <w:t>2.4</w:t>
      </w:r>
      <w:r w:rsidR="000417CF">
        <w:rPr>
          <w:rFonts w:ascii="Times New Roman" w:hAnsi="Times New Roman" w:cs="Times New Roman"/>
        </w:rPr>
        <w:t>73</w:t>
      </w:r>
      <w:r w:rsidRPr="007747C4">
        <w:rPr>
          <w:rFonts w:ascii="Times New Roman" w:hAnsi="Times New Roman" w:cs="Times New Roman"/>
        </w:rPr>
        <w:t>.</w:t>
      </w:r>
      <w:r w:rsidR="000417CF">
        <w:rPr>
          <w:rFonts w:ascii="Times New Roman" w:hAnsi="Times New Roman" w:cs="Times New Roman"/>
        </w:rPr>
        <w:t>635</w:t>
      </w:r>
      <w:r w:rsidRPr="007747C4">
        <w:rPr>
          <w:rFonts w:ascii="Times New Roman" w:hAnsi="Times New Roman" w:cs="Times New Roman"/>
        </w:rPr>
        <w:t>,</w:t>
      </w:r>
      <w:r w:rsidR="000417CF">
        <w:rPr>
          <w:rFonts w:ascii="Times New Roman" w:hAnsi="Times New Roman" w:cs="Times New Roman"/>
        </w:rPr>
        <w:t>02</w:t>
      </w:r>
      <w:r w:rsidRPr="007747C4">
        <w:rPr>
          <w:rFonts w:ascii="Times New Roman" w:hAnsi="Times New Roman" w:cs="Times New Roman"/>
        </w:rPr>
        <w:t xml:space="preserve"> </w:t>
      </w:r>
      <w:r w:rsidR="001847B5">
        <w:rPr>
          <w:rFonts w:ascii="Times New Roman" w:hAnsi="Times New Roman" w:cs="Times New Roman"/>
        </w:rPr>
        <w:t>TL</w:t>
      </w:r>
      <w:r w:rsidRPr="007747C4">
        <w:rPr>
          <w:rFonts w:ascii="Times New Roman" w:hAnsi="Times New Roman" w:cs="Times New Roman"/>
        </w:rPr>
        <w:t xml:space="preserve"> olmuştur. Teşebbüs ve mülkiyet gelirlerindeki artış %</w:t>
      </w:r>
      <w:r w:rsidR="000417CF" w:rsidRPr="00E70F4D">
        <w:rPr>
          <w:rFonts w:ascii="Times New Roman" w:hAnsi="Times New Roman" w:cs="Times New Roman"/>
        </w:rPr>
        <w:t>1.629,63</w:t>
      </w:r>
      <w:r w:rsidR="00E70F4D">
        <w:rPr>
          <w:rFonts w:ascii="Times New Roman" w:hAnsi="Times New Roman" w:cs="Times New Roman"/>
        </w:rPr>
        <w:t xml:space="preserve"> </w:t>
      </w:r>
      <w:r w:rsidRPr="007747C4">
        <w:rPr>
          <w:rFonts w:ascii="Times New Roman" w:hAnsi="Times New Roman" w:cs="Times New Roman"/>
        </w:rPr>
        <w:t>olarak gerçekleşmiştir. Bahsedilen dönemlerdeki teşebbüs ve mülkiyet gelirlerinin aylık gerçekleşmeleri aşağıda gösterilmiştir.</w:t>
      </w:r>
    </w:p>
    <w:p w:rsidR="00290BDF" w:rsidRDefault="00290BDF" w:rsidP="00290BDF">
      <w:pPr>
        <w:spacing w:line="276" w:lineRule="auto"/>
        <w:jc w:val="both"/>
        <w:rPr>
          <w:rFonts w:ascii="Times New Roman" w:hAnsi="Times New Roman" w:cs="Times New Roman"/>
        </w:rPr>
      </w:pPr>
    </w:p>
    <w:p w:rsidR="009C06AF" w:rsidRDefault="009C06AF" w:rsidP="009C06AF">
      <w:pPr>
        <w:pStyle w:val="ResimYazs"/>
        <w:keepNext/>
      </w:pPr>
      <w:bookmarkStart w:id="61" w:name="_Toc139891673"/>
      <w:r>
        <w:t xml:space="preserve">Tablo </w:t>
      </w:r>
      <w:r w:rsidR="00EE5F82">
        <w:rPr>
          <w:noProof/>
        </w:rPr>
        <w:fldChar w:fldCharType="begin"/>
      </w:r>
      <w:r w:rsidR="00EE5F82">
        <w:rPr>
          <w:noProof/>
        </w:rPr>
        <w:instrText xml:space="preserve"> SEQ Tablo \* ARABIC </w:instrText>
      </w:r>
      <w:r w:rsidR="00EE5F82">
        <w:rPr>
          <w:noProof/>
        </w:rPr>
        <w:fldChar w:fldCharType="separate"/>
      </w:r>
      <w:r w:rsidR="001A3BBD">
        <w:rPr>
          <w:noProof/>
        </w:rPr>
        <w:t>12</w:t>
      </w:r>
      <w:r w:rsidR="00EE5F82">
        <w:rPr>
          <w:noProof/>
        </w:rPr>
        <w:fldChar w:fldCharType="end"/>
      </w:r>
      <w:r>
        <w:t xml:space="preserve"> </w:t>
      </w:r>
      <w:r w:rsidR="00165BF5">
        <w:t>202</w:t>
      </w:r>
      <w:r w:rsidR="000417CF">
        <w:t>4</w:t>
      </w:r>
      <w:r w:rsidRPr="00F111EB">
        <w:t xml:space="preserve"> ve </w:t>
      </w:r>
      <w:r w:rsidR="00165BF5">
        <w:t>202</w:t>
      </w:r>
      <w:r w:rsidR="000417CF">
        <w:t>5</w:t>
      </w:r>
      <w:r w:rsidRPr="00F111EB">
        <w:t xml:space="preserve"> Yılları Ocak - Haziran Teşebbüs ve Mülkiyet Gelirleri Gerçekleşmeleri</w:t>
      </w:r>
      <w:bookmarkEnd w:id="61"/>
    </w:p>
    <w:tbl>
      <w:tblPr>
        <w:tblStyle w:val="KlavuzuTablo4-Vurgu61"/>
        <w:tblW w:w="5000" w:type="pct"/>
        <w:tblLook w:val="04A0" w:firstRow="1" w:lastRow="0" w:firstColumn="1" w:lastColumn="0" w:noHBand="0" w:noVBand="1"/>
      </w:tblPr>
      <w:tblGrid>
        <w:gridCol w:w="2842"/>
        <w:gridCol w:w="1813"/>
        <w:gridCol w:w="1652"/>
        <w:gridCol w:w="1635"/>
        <w:gridCol w:w="1346"/>
      </w:tblGrid>
      <w:tr w:rsidR="007747C4" w:rsidRPr="007747C4" w:rsidTr="004C30E8">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51" w:type="pct"/>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noWrap/>
            <w:vAlign w:val="center"/>
            <w:hideMark/>
          </w:tcPr>
          <w:p w:rsidR="007747C4" w:rsidRPr="007747C4" w:rsidRDefault="007747C4" w:rsidP="004C30E8">
            <w:pPr>
              <w:rPr>
                <w:rFonts w:ascii="Calibri" w:eastAsia="Times New Roman" w:hAnsi="Calibri" w:cs="Calibri"/>
                <w:color w:val="000000"/>
                <w:lang w:eastAsia="tr-TR"/>
              </w:rPr>
            </w:pPr>
            <w:r w:rsidRPr="007747C4">
              <w:rPr>
                <w:rFonts w:ascii="Calibri" w:eastAsia="Times New Roman" w:hAnsi="Calibri" w:cs="Calibri"/>
                <w:color w:val="000000"/>
                <w:lang w:eastAsia="tr-TR"/>
              </w:rPr>
              <w:t>Aylar</w:t>
            </w:r>
          </w:p>
        </w:tc>
        <w:tc>
          <w:tcPr>
            <w:tcW w:w="997" w:type="pct"/>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noWrap/>
            <w:vAlign w:val="center"/>
            <w:hideMark/>
          </w:tcPr>
          <w:p w:rsidR="007747C4" w:rsidRPr="007747C4" w:rsidRDefault="00165BF5" w:rsidP="00C41DF2">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202</w:t>
            </w:r>
            <w:r w:rsidR="00C41DF2">
              <w:rPr>
                <w:rFonts w:ascii="Calibri" w:eastAsia="Times New Roman" w:hAnsi="Calibri" w:cs="Calibri"/>
                <w:color w:val="000000"/>
                <w:lang w:eastAsia="tr-TR"/>
              </w:rPr>
              <w:t>4</w:t>
            </w:r>
          </w:p>
        </w:tc>
        <w:tc>
          <w:tcPr>
            <w:tcW w:w="910" w:type="pct"/>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noWrap/>
            <w:vAlign w:val="center"/>
            <w:hideMark/>
          </w:tcPr>
          <w:p w:rsidR="007747C4" w:rsidRPr="007747C4" w:rsidRDefault="00165BF5" w:rsidP="00C41DF2">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202</w:t>
            </w:r>
            <w:r w:rsidR="00C41DF2">
              <w:rPr>
                <w:rFonts w:ascii="Calibri" w:eastAsia="Times New Roman" w:hAnsi="Calibri" w:cs="Calibri"/>
                <w:color w:val="000000"/>
                <w:lang w:eastAsia="tr-TR"/>
              </w:rPr>
              <w:t>5</w:t>
            </w:r>
          </w:p>
        </w:tc>
        <w:tc>
          <w:tcPr>
            <w:tcW w:w="797" w:type="pct"/>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noWrap/>
            <w:vAlign w:val="center"/>
            <w:hideMark/>
          </w:tcPr>
          <w:p w:rsidR="007747C4" w:rsidRPr="007747C4" w:rsidRDefault="007747C4" w:rsidP="004C30E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tr-TR"/>
              </w:rPr>
            </w:pPr>
            <w:r w:rsidRPr="007747C4">
              <w:rPr>
                <w:rFonts w:ascii="Calibri" w:eastAsia="Times New Roman" w:hAnsi="Calibri" w:cs="Calibri"/>
                <w:color w:val="000000"/>
                <w:lang w:eastAsia="tr-TR"/>
              </w:rPr>
              <w:t>Değişim Tutarı</w:t>
            </w:r>
          </w:p>
        </w:tc>
        <w:tc>
          <w:tcPr>
            <w:tcW w:w="745" w:type="pct"/>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vAlign w:val="center"/>
            <w:hideMark/>
          </w:tcPr>
          <w:p w:rsidR="007747C4" w:rsidRPr="007747C4" w:rsidRDefault="007747C4" w:rsidP="004C30E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tr-TR"/>
              </w:rPr>
            </w:pPr>
            <w:r w:rsidRPr="007747C4">
              <w:rPr>
                <w:rFonts w:ascii="Calibri" w:eastAsia="Times New Roman" w:hAnsi="Calibri" w:cs="Calibri"/>
                <w:color w:val="000000"/>
                <w:lang w:eastAsia="tr-TR"/>
              </w:rPr>
              <w:t>Değişim Oranı %</w:t>
            </w:r>
          </w:p>
        </w:tc>
      </w:tr>
      <w:tr w:rsidR="007747C4" w:rsidRPr="007747C4" w:rsidTr="004C30E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51" w:type="pct"/>
            <w:tcBorders>
              <w:top w:val="single" w:sz="4" w:space="0" w:color="C5E0B3" w:themeColor="accent6" w:themeTint="66"/>
            </w:tcBorders>
            <w:noWrap/>
            <w:vAlign w:val="center"/>
            <w:hideMark/>
          </w:tcPr>
          <w:p w:rsidR="007747C4" w:rsidRPr="007747C4" w:rsidRDefault="007747C4" w:rsidP="004C30E8">
            <w:pPr>
              <w:rPr>
                <w:rFonts w:ascii="Calibri" w:eastAsia="Times New Roman" w:hAnsi="Calibri" w:cs="Calibri"/>
                <w:color w:val="000000"/>
                <w:lang w:eastAsia="tr-TR"/>
              </w:rPr>
            </w:pPr>
            <w:r w:rsidRPr="007747C4">
              <w:rPr>
                <w:rFonts w:ascii="Calibri" w:eastAsia="Times New Roman" w:hAnsi="Calibri" w:cs="Calibri"/>
                <w:color w:val="000000"/>
                <w:lang w:eastAsia="tr-TR"/>
              </w:rPr>
              <w:t>Ocak</w:t>
            </w:r>
          </w:p>
        </w:tc>
        <w:tc>
          <w:tcPr>
            <w:tcW w:w="997" w:type="pct"/>
            <w:tcBorders>
              <w:top w:val="single" w:sz="4" w:space="0" w:color="C5E0B3" w:themeColor="accent6" w:themeTint="66"/>
            </w:tcBorders>
            <w:noWrap/>
            <w:vAlign w:val="center"/>
            <w:hideMark/>
          </w:tcPr>
          <w:p w:rsidR="007747C4" w:rsidRPr="007747C4" w:rsidRDefault="00C41DF2" w:rsidP="00C41DF2">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291</w:t>
            </w:r>
            <w:r w:rsidR="007747C4" w:rsidRPr="007747C4">
              <w:rPr>
                <w:rFonts w:ascii="Calibri" w:eastAsia="Times New Roman" w:hAnsi="Calibri" w:cs="Calibri"/>
                <w:color w:val="000000"/>
                <w:lang w:eastAsia="tr-TR"/>
              </w:rPr>
              <w:t>.</w:t>
            </w:r>
            <w:r>
              <w:rPr>
                <w:rFonts w:ascii="Calibri" w:eastAsia="Times New Roman" w:hAnsi="Calibri" w:cs="Calibri"/>
                <w:color w:val="000000"/>
                <w:lang w:eastAsia="tr-TR"/>
              </w:rPr>
              <w:t>897</w:t>
            </w:r>
            <w:r w:rsidR="007747C4" w:rsidRPr="007747C4">
              <w:rPr>
                <w:rFonts w:ascii="Calibri" w:eastAsia="Times New Roman" w:hAnsi="Calibri" w:cs="Calibri"/>
                <w:color w:val="000000"/>
                <w:lang w:eastAsia="tr-TR"/>
              </w:rPr>
              <w:t>,</w:t>
            </w:r>
            <w:r>
              <w:rPr>
                <w:rFonts w:ascii="Calibri" w:eastAsia="Times New Roman" w:hAnsi="Calibri" w:cs="Calibri"/>
                <w:color w:val="000000"/>
                <w:lang w:eastAsia="tr-TR"/>
              </w:rPr>
              <w:t>20</w:t>
            </w:r>
          </w:p>
        </w:tc>
        <w:tc>
          <w:tcPr>
            <w:tcW w:w="910" w:type="pct"/>
            <w:tcBorders>
              <w:top w:val="single" w:sz="4" w:space="0" w:color="C5E0B3" w:themeColor="accent6" w:themeTint="66"/>
            </w:tcBorders>
            <w:noWrap/>
            <w:vAlign w:val="center"/>
            <w:hideMark/>
          </w:tcPr>
          <w:p w:rsidR="007747C4" w:rsidRPr="007747C4" w:rsidRDefault="00C41DF2" w:rsidP="00C41DF2">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1.793</w:t>
            </w:r>
            <w:r w:rsidR="007747C4" w:rsidRPr="007747C4">
              <w:rPr>
                <w:rFonts w:ascii="Calibri" w:eastAsia="Times New Roman" w:hAnsi="Calibri" w:cs="Calibri"/>
                <w:color w:val="000000"/>
                <w:lang w:eastAsia="tr-TR"/>
              </w:rPr>
              <w:t>.</w:t>
            </w:r>
            <w:r>
              <w:rPr>
                <w:rFonts w:ascii="Calibri" w:eastAsia="Times New Roman" w:hAnsi="Calibri" w:cs="Calibri"/>
                <w:color w:val="000000"/>
                <w:lang w:eastAsia="tr-TR"/>
              </w:rPr>
              <w:t>902</w:t>
            </w:r>
            <w:r w:rsidR="007747C4" w:rsidRPr="007747C4">
              <w:rPr>
                <w:rFonts w:ascii="Calibri" w:eastAsia="Times New Roman" w:hAnsi="Calibri" w:cs="Calibri"/>
                <w:color w:val="000000"/>
                <w:lang w:eastAsia="tr-TR"/>
              </w:rPr>
              <w:t>,</w:t>
            </w:r>
            <w:r>
              <w:rPr>
                <w:rFonts w:ascii="Calibri" w:eastAsia="Times New Roman" w:hAnsi="Calibri" w:cs="Calibri"/>
                <w:color w:val="000000"/>
                <w:lang w:eastAsia="tr-TR"/>
              </w:rPr>
              <w:t>86</w:t>
            </w:r>
          </w:p>
        </w:tc>
        <w:tc>
          <w:tcPr>
            <w:tcW w:w="797" w:type="pct"/>
            <w:tcBorders>
              <w:top w:val="single" w:sz="4" w:space="0" w:color="C5E0B3" w:themeColor="accent6" w:themeTint="66"/>
            </w:tcBorders>
            <w:noWrap/>
            <w:vAlign w:val="center"/>
            <w:hideMark/>
          </w:tcPr>
          <w:p w:rsidR="007747C4" w:rsidRPr="007747C4" w:rsidRDefault="004E3919" w:rsidP="00FF02B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 xml:space="preserve">     </w:t>
            </w:r>
            <w:r w:rsidR="00FF02B7">
              <w:rPr>
                <w:rFonts w:ascii="Calibri" w:eastAsia="Times New Roman" w:hAnsi="Calibri" w:cs="Calibri"/>
                <w:color w:val="000000"/>
                <w:lang w:eastAsia="tr-TR"/>
              </w:rPr>
              <w:t>1.502</w:t>
            </w:r>
            <w:r w:rsidR="00AA084C">
              <w:rPr>
                <w:rFonts w:ascii="Calibri" w:eastAsia="Times New Roman" w:hAnsi="Calibri" w:cs="Calibri"/>
                <w:color w:val="000000"/>
                <w:lang w:eastAsia="tr-TR"/>
              </w:rPr>
              <w:t>.</w:t>
            </w:r>
            <w:r w:rsidR="00FF02B7">
              <w:rPr>
                <w:rFonts w:ascii="Calibri" w:eastAsia="Times New Roman" w:hAnsi="Calibri" w:cs="Calibri"/>
                <w:color w:val="000000"/>
                <w:lang w:eastAsia="tr-TR"/>
              </w:rPr>
              <w:t>006</w:t>
            </w:r>
            <w:r w:rsidR="00AA084C">
              <w:rPr>
                <w:rFonts w:ascii="Calibri" w:eastAsia="Times New Roman" w:hAnsi="Calibri" w:cs="Calibri"/>
                <w:color w:val="000000"/>
                <w:lang w:eastAsia="tr-TR"/>
              </w:rPr>
              <w:t>,</w:t>
            </w:r>
            <w:r w:rsidR="00FF02B7">
              <w:rPr>
                <w:rFonts w:ascii="Calibri" w:eastAsia="Times New Roman" w:hAnsi="Calibri" w:cs="Calibri"/>
                <w:color w:val="000000"/>
                <w:lang w:eastAsia="tr-TR"/>
              </w:rPr>
              <w:t>66</w:t>
            </w:r>
          </w:p>
        </w:tc>
        <w:tc>
          <w:tcPr>
            <w:tcW w:w="745" w:type="pct"/>
            <w:tcBorders>
              <w:top w:val="single" w:sz="4" w:space="0" w:color="C5E0B3" w:themeColor="accent6" w:themeTint="66"/>
            </w:tcBorders>
            <w:noWrap/>
            <w:vAlign w:val="center"/>
            <w:hideMark/>
          </w:tcPr>
          <w:p w:rsidR="007747C4" w:rsidRPr="007747C4" w:rsidRDefault="00774D3B" w:rsidP="004C30E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tr-TR"/>
              </w:rPr>
            </w:pPr>
            <w:r>
              <w:t>514,49</w:t>
            </w:r>
            <w:r w:rsidR="007747C4" w:rsidRPr="007747C4">
              <w:rPr>
                <w:rFonts w:ascii="Calibri" w:eastAsia="Times New Roman" w:hAnsi="Calibri" w:cs="Calibri"/>
                <w:color w:val="000000"/>
                <w:lang w:eastAsia="tr-TR"/>
              </w:rPr>
              <w:t>%</w:t>
            </w:r>
          </w:p>
        </w:tc>
      </w:tr>
      <w:tr w:rsidR="007747C4" w:rsidRPr="007747C4" w:rsidTr="004C30E8">
        <w:trPr>
          <w:trHeight w:val="300"/>
        </w:trPr>
        <w:tc>
          <w:tcPr>
            <w:cnfStyle w:val="001000000000" w:firstRow="0" w:lastRow="0" w:firstColumn="1" w:lastColumn="0" w:oddVBand="0" w:evenVBand="0" w:oddHBand="0" w:evenHBand="0" w:firstRowFirstColumn="0" w:firstRowLastColumn="0" w:lastRowFirstColumn="0" w:lastRowLastColumn="0"/>
            <w:tcW w:w="1551" w:type="pct"/>
            <w:noWrap/>
            <w:vAlign w:val="center"/>
            <w:hideMark/>
          </w:tcPr>
          <w:p w:rsidR="007747C4" w:rsidRPr="007747C4" w:rsidRDefault="007747C4" w:rsidP="004C30E8">
            <w:pPr>
              <w:rPr>
                <w:rFonts w:ascii="Calibri" w:eastAsia="Times New Roman" w:hAnsi="Calibri" w:cs="Calibri"/>
                <w:color w:val="000000"/>
                <w:lang w:eastAsia="tr-TR"/>
              </w:rPr>
            </w:pPr>
            <w:r w:rsidRPr="007747C4">
              <w:rPr>
                <w:rFonts w:ascii="Calibri" w:eastAsia="Times New Roman" w:hAnsi="Calibri" w:cs="Calibri"/>
                <w:color w:val="000000"/>
                <w:lang w:eastAsia="tr-TR"/>
              </w:rPr>
              <w:t>Şubat</w:t>
            </w:r>
          </w:p>
        </w:tc>
        <w:tc>
          <w:tcPr>
            <w:tcW w:w="997" w:type="pct"/>
            <w:noWrap/>
            <w:vAlign w:val="center"/>
            <w:hideMark/>
          </w:tcPr>
          <w:p w:rsidR="007747C4" w:rsidRPr="007747C4" w:rsidRDefault="00C41DF2" w:rsidP="00C41DF2">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311</w:t>
            </w:r>
            <w:r w:rsidR="007747C4" w:rsidRPr="007747C4">
              <w:rPr>
                <w:rFonts w:ascii="Calibri" w:eastAsia="Times New Roman" w:hAnsi="Calibri" w:cs="Calibri"/>
                <w:color w:val="000000"/>
                <w:lang w:eastAsia="tr-TR"/>
              </w:rPr>
              <w:t>.</w:t>
            </w:r>
            <w:r>
              <w:rPr>
                <w:rFonts w:ascii="Calibri" w:eastAsia="Times New Roman" w:hAnsi="Calibri" w:cs="Calibri"/>
                <w:color w:val="000000"/>
                <w:lang w:eastAsia="tr-TR"/>
              </w:rPr>
              <w:t>961</w:t>
            </w:r>
            <w:r w:rsidR="007747C4" w:rsidRPr="007747C4">
              <w:rPr>
                <w:rFonts w:ascii="Calibri" w:eastAsia="Times New Roman" w:hAnsi="Calibri" w:cs="Calibri"/>
                <w:color w:val="000000"/>
                <w:lang w:eastAsia="tr-TR"/>
              </w:rPr>
              <w:t>,</w:t>
            </w:r>
            <w:r>
              <w:rPr>
                <w:rFonts w:ascii="Calibri" w:eastAsia="Times New Roman" w:hAnsi="Calibri" w:cs="Calibri"/>
                <w:color w:val="000000"/>
                <w:lang w:eastAsia="tr-TR"/>
              </w:rPr>
              <w:t>33</w:t>
            </w:r>
          </w:p>
        </w:tc>
        <w:tc>
          <w:tcPr>
            <w:tcW w:w="910" w:type="pct"/>
            <w:noWrap/>
            <w:vAlign w:val="center"/>
            <w:hideMark/>
          </w:tcPr>
          <w:p w:rsidR="007747C4" w:rsidRPr="007747C4" w:rsidRDefault="00C41DF2" w:rsidP="00C41DF2">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2.314</w:t>
            </w:r>
            <w:r w:rsidR="007747C4" w:rsidRPr="007747C4">
              <w:rPr>
                <w:rFonts w:ascii="Calibri" w:eastAsia="Times New Roman" w:hAnsi="Calibri" w:cs="Calibri"/>
                <w:color w:val="000000"/>
                <w:lang w:eastAsia="tr-TR"/>
              </w:rPr>
              <w:t>.</w:t>
            </w:r>
            <w:r>
              <w:rPr>
                <w:rFonts w:ascii="Calibri" w:eastAsia="Times New Roman" w:hAnsi="Calibri" w:cs="Calibri"/>
                <w:color w:val="000000"/>
                <w:lang w:eastAsia="tr-TR"/>
              </w:rPr>
              <w:t>908</w:t>
            </w:r>
            <w:r w:rsidR="007747C4" w:rsidRPr="007747C4">
              <w:rPr>
                <w:rFonts w:ascii="Calibri" w:eastAsia="Times New Roman" w:hAnsi="Calibri" w:cs="Calibri"/>
                <w:color w:val="000000"/>
                <w:lang w:eastAsia="tr-TR"/>
              </w:rPr>
              <w:t>,</w:t>
            </w:r>
            <w:r>
              <w:rPr>
                <w:rFonts w:ascii="Calibri" w:eastAsia="Times New Roman" w:hAnsi="Calibri" w:cs="Calibri"/>
                <w:color w:val="000000"/>
                <w:lang w:eastAsia="tr-TR"/>
              </w:rPr>
              <w:t>41</w:t>
            </w:r>
          </w:p>
        </w:tc>
        <w:tc>
          <w:tcPr>
            <w:tcW w:w="797" w:type="pct"/>
            <w:noWrap/>
            <w:vAlign w:val="center"/>
            <w:hideMark/>
          </w:tcPr>
          <w:p w:rsidR="007747C4" w:rsidRPr="007747C4" w:rsidRDefault="002D4EBB" w:rsidP="002D4EBB">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2.002</w:t>
            </w:r>
            <w:r w:rsidR="004E3919">
              <w:rPr>
                <w:rFonts w:ascii="Calibri" w:eastAsia="Times New Roman" w:hAnsi="Calibri" w:cs="Calibri"/>
                <w:color w:val="000000"/>
                <w:lang w:eastAsia="tr-TR"/>
              </w:rPr>
              <w:t>.</w:t>
            </w:r>
            <w:r>
              <w:rPr>
                <w:rFonts w:ascii="Calibri" w:eastAsia="Times New Roman" w:hAnsi="Calibri" w:cs="Calibri"/>
                <w:color w:val="000000"/>
                <w:lang w:eastAsia="tr-TR"/>
              </w:rPr>
              <w:t>947</w:t>
            </w:r>
            <w:r w:rsidR="004E3919">
              <w:rPr>
                <w:rFonts w:ascii="Calibri" w:eastAsia="Times New Roman" w:hAnsi="Calibri" w:cs="Calibri"/>
                <w:color w:val="000000"/>
                <w:lang w:eastAsia="tr-TR"/>
              </w:rPr>
              <w:t>,</w:t>
            </w:r>
            <w:r>
              <w:rPr>
                <w:rFonts w:ascii="Calibri" w:eastAsia="Times New Roman" w:hAnsi="Calibri" w:cs="Calibri"/>
                <w:color w:val="000000"/>
                <w:lang w:eastAsia="tr-TR"/>
              </w:rPr>
              <w:t>08</w:t>
            </w:r>
          </w:p>
        </w:tc>
        <w:tc>
          <w:tcPr>
            <w:tcW w:w="745" w:type="pct"/>
            <w:noWrap/>
            <w:vAlign w:val="center"/>
            <w:hideMark/>
          </w:tcPr>
          <w:p w:rsidR="007747C4" w:rsidRPr="007747C4" w:rsidRDefault="004E3919" w:rsidP="004C30E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 xml:space="preserve">  </w:t>
            </w:r>
            <w:r w:rsidR="00774D3B">
              <w:t>641,88</w:t>
            </w:r>
            <w:r w:rsidR="007747C4" w:rsidRPr="007747C4">
              <w:rPr>
                <w:rFonts w:ascii="Calibri" w:eastAsia="Times New Roman" w:hAnsi="Calibri" w:cs="Calibri"/>
                <w:color w:val="000000"/>
                <w:lang w:eastAsia="tr-TR"/>
              </w:rPr>
              <w:t>%</w:t>
            </w:r>
          </w:p>
        </w:tc>
      </w:tr>
      <w:tr w:rsidR="007747C4" w:rsidRPr="007747C4" w:rsidTr="004C30E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51" w:type="pct"/>
            <w:noWrap/>
            <w:vAlign w:val="center"/>
            <w:hideMark/>
          </w:tcPr>
          <w:p w:rsidR="007747C4" w:rsidRPr="007747C4" w:rsidRDefault="007747C4" w:rsidP="004C30E8">
            <w:pPr>
              <w:rPr>
                <w:rFonts w:ascii="Calibri" w:eastAsia="Times New Roman" w:hAnsi="Calibri" w:cs="Calibri"/>
                <w:color w:val="000000"/>
                <w:lang w:eastAsia="tr-TR"/>
              </w:rPr>
            </w:pPr>
            <w:r w:rsidRPr="007747C4">
              <w:rPr>
                <w:rFonts w:ascii="Calibri" w:eastAsia="Times New Roman" w:hAnsi="Calibri" w:cs="Calibri"/>
                <w:color w:val="000000"/>
                <w:lang w:eastAsia="tr-TR"/>
              </w:rPr>
              <w:t>Mart</w:t>
            </w:r>
          </w:p>
        </w:tc>
        <w:tc>
          <w:tcPr>
            <w:tcW w:w="997" w:type="pct"/>
            <w:noWrap/>
            <w:vAlign w:val="center"/>
            <w:hideMark/>
          </w:tcPr>
          <w:p w:rsidR="007747C4" w:rsidRPr="007747C4" w:rsidRDefault="00C41DF2" w:rsidP="00C41DF2">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564</w:t>
            </w:r>
            <w:r w:rsidR="007747C4" w:rsidRPr="007747C4">
              <w:rPr>
                <w:rFonts w:ascii="Calibri" w:eastAsia="Times New Roman" w:hAnsi="Calibri" w:cs="Calibri"/>
                <w:color w:val="000000"/>
                <w:lang w:eastAsia="tr-TR"/>
              </w:rPr>
              <w:t>.</w:t>
            </w:r>
            <w:r>
              <w:rPr>
                <w:rFonts w:ascii="Calibri" w:eastAsia="Times New Roman" w:hAnsi="Calibri" w:cs="Calibri"/>
                <w:color w:val="000000"/>
                <w:lang w:eastAsia="tr-TR"/>
              </w:rPr>
              <w:t>433</w:t>
            </w:r>
            <w:r w:rsidR="007747C4" w:rsidRPr="007747C4">
              <w:rPr>
                <w:rFonts w:ascii="Calibri" w:eastAsia="Times New Roman" w:hAnsi="Calibri" w:cs="Calibri"/>
                <w:color w:val="000000"/>
                <w:lang w:eastAsia="tr-TR"/>
              </w:rPr>
              <w:t>,</w:t>
            </w:r>
            <w:r>
              <w:rPr>
                <w:rFonts w:ascii="Calibri" w:eastAsia="Times New Roman" w:hAnsi="Calibri" w:cs="Calibri"/>
                <w:color w:val="000000"/>
                <w:lang w:eastAsia="tr-TR"/>
              </w:rPr>
              <w:t>88</w:t>
            </w:r>
          </w:p>
        </w:tc>
        <w:tc>
          <w:tcPr>
            <w:tcW w:w="910" w:type="pct"/>
            <w:noWrap/>
            <w:vAlign w:val="center"/>
            <w:hideMark/>
          </w:tcPr>
          <w:p w:rsidR="007747C4" w:rsidRPr="007747C4" w:rsidRDefault="00C41DF2" w:rsidP="00C41DF2">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4.627</w:t>
            </w:r>
            <w:r w:rsidR="007747C4" w:rsidRPr="007747C4">
              <w:rPr>
                <w:rFonts w:ascii="Calibri" w:eastAsia="Times New Roman" w:hAnsi="Calibri" w:cs="Calibri"/>
                <w:color w:val="000000"/>
                <w:lang w:eastAsia="tr-TR"/>
              </w:rPr>
              <w:t>.</w:t>
            </w:r>
            <w:r>
              <w:rPr>
                <w:rFonts w:ascii="Calibri" w:eastAsia="Times New Roman" w:hAnsi="Calibri" w:cs="Calibri"/>
                <w:color w:val="000000"/>
                <w:lang w:eastAsia="tr-TR"/>
              </w:rPr>
              <w:t>509</w:t>
            </w:r>
            <w:r w:rsidR="007747C4" w:rsidRPr="007747C4">
              <w:rPr>
                <w:rFonts w:ascii="Calibri" w:eastAsia="Times New Roman" w:hAnsi="Calibri" w:cs="Calibri"/>
                <w:color w:val="000000"/>
                <w:lang w:eastAsia="tr-TR"/>
              </w:rPr>
              <w:t>,</w:t>
            </w:r>
            <w:r>
              <w:rPr>
                <w:rFonts w:ascii="Calibri" w:eastAsia="Times New Roman" w:hAnsi="Calibri" w:cs="Calibri"/>
                <w:color w:val="000000"/>
                <w:lang w:eastAsia="tr-TR"/>
              </w:rPr>
              <w:t>30</w:t>
            </w:r>
          </w:p>
        </w:tc>
        <w:tc>
          <w:tcPr>
            <w:tcW w:w="797" w:type="pct"/>
            <w:noWrap/>
            <w:vAlign w:val="center"/>
            <w:hideMark/>
          </w:tcPr>
          <w:p w:rsidR="007747C4" w:rsidRPr="007747C4" w:rsidRDefault="00AA0F25" w:rsidP="00AA0F2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4.063</w:t>
            </w:r>
            <w:r w:rsidR="004E3919">
              <w:rPr>
                <w:rFonts w:ascii="Calibri" w:eastAsia="Times New Roman" w:hAnsi="Calibri" w:cs="Calibri"/>
                <w:color w:val="000000"/>
                <w:lang w:eastAsia="tr-TR"/>
              </w:rPr>
              <w:t>.</w:t>
            </w:r>
            <w:r>
              <w:rPr>
                <w:rFonts w:ascii="Calibri" w:eastAsia="Times New Roman" w:hAnsi="Calibri" w:cs="Calibri"/>
                <w:color w:val="000000"/>
                <w:lang w:eastAsia="tr-TR"/>
              </w:rPr>
              <w:t>075</w:t>
            </w:r>
            <w:r w:rsidR="004E3919">
              <w:rPr>
                <w:rFonts w:ascii="Calibri" w:eastAsia="Times New Roman" w:hAnsi="Calibri" w:cs="Calibri"/>
                <w:color w:val="000000"/>
                <w:lang w:eastAsia="tr-TR"/>
              </w:rPr>
              <w:t>,</w:t>
            </w:r>
            <w:r>
              <w:rPr>
                <w:rFonts w:ascii="Calibri" w:eastAsia="Times New Roman" w:hAnsi="Calibri" w:cs="Calibri"/>
                <w:color w:val="000000"/>
                <w:lang w:eastAsia="tr-TR"/>
              </w:rPr>
              <w:t>42</w:t>
            </w:r>
          </w:p>
        </w:tc>
        <w:tc>
          <w:tcPr>
            <w:tcW w:w="745" w:type="pct"/>
            <w:noWrap/>
            <w:vAlign w:val="center"/>
            <w:hideMark/>
          </w:tcPr>
          <w:p w:rsidR="007747C4" w:rsidRPr="007747C4" w:rsidRDefault="00774D3B" w:rsidP="004C30E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tr-TR"/>
              </w:rPr>
            </w:pPr>
            <w:r>
              <w:t>719,88</w:t>
            </w:r>
            <w:r w:rsidR="007747C4" w:rsidRPr="007747C4">
              <w:rPr>
                <w:rFonts w:ascii="Calibri" w:eastAsia="Times New Roman" w:hAnsi="Calibri" w:cs="Calibri"/>
                <w:color w:val="000000"/>
                <w:lang w:eastAsia="tr-TR"/>
              </w:rPr>
              <w:t>%</w:t>
            </w:r>
          </w:p>
        </w:tc>
      </w:tr>
      <w:tr w:rsidR="007747C4" w:rsidRPr="007747C4" w:rsidTr="004C30E8">
        <w:trPr>
          <w:trHeight w:val="300"/>
        </w:trPr>
        <w:tc>
          <w:tcPr>
            <w:cnfStyle w:val="001000000000" w:firstRow="0" w:lastRow="0" w:firstColumn="1" w:lastColumn="0" w:oddVBand="0" w:evenVBand="0" w:oddHBand="0" w:evenHBand="0" w:firstRowFirstColumn="0" w:firstRowLastColumn="0" w:lastRowFirstColumn="0" w:lastRowLastColumn="0"/>
            <w:tcW w:w="1551" w:type="pct"/>
            <w:noWrap/>
            <w:vAlign w:val="center"/>
            <w:hideMark/>
          </w:tcPr>
          <w:p w:rsidR="007747C4" w:rsidRPr="007747C4" w:rsidRDefault="007747C4" w:rsidP="004C30E8">
            <w:pPr>
              <w:rPr>
                <w:rFonts w:ascii="Calibri" w:eastAsia="Times New Roman" w:hAnsi="Calibri" w:cs="Calibri"/>
                <w:color w:val="000000"/>
                <w:lang w:eastAsia="tr-TR"/>
              </w:rPr>
            </w:pPr>
            <w:r w:rsidRPr="007747C4">
              <w:rPr>
                <w:rFonts w:ascii="Calibri" w:eastAsia="Times New Roman" w:hAnsi="Calibri" w:cs="Calibri"/>
                <w:color w:val="000000"/>
                <w:lang w:eastAsia="tr-TR"/>
              </w:rPr>
              <w:t>Nisan</w:t>
            </w:r>
          </w:p>
        </w:tc>
        <w:tc>
          <w:tcPr>
            <w:tcW w:w="997" w:type="pct"/>
            <w:noWrap/>
            <w:vAlign w:val="center"/>
            <w:hideMark/>
          </w:tcPr>
          <w:p w:rsidR="007747C4" w:rsidRPr="007747C4" w:rsidRDefault="00C41DF2" w:rsidP="00C41DF2">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211</w:t>
            </w:r>
            <w:r w:rsidR="007747C4" w:rsidRPr="007747C4">
              <w:rPr>
                <w:rFonts w:ascii="Calibri" w:eastAsia="Times New Roman" w:hAnsi="Calibri" w:cs="Calibri"/>
                <w:color w:val="000000"/>
                <w:lang w:eastAsia="tr-TR"/>
              </w:rPr>
              <w:t>.</w:t>
            </w:r>
            <w:r>
              <w:rPr>
                <w:rFonts w:ascii="Calibri" w:eastAsia="Times New Roman" w:hAnsi="Calibri" w:cs="Calibri"/>
                <w:color w:val="000000"/>
                <w:lang w:eastAsia="tr-TR"/>
              </w:rPr>
              <w:t>361</w:t>
            </w:r>
            <w:r w:rsidR="007747C4" w:rsidRPr="007747C4">
              <w:rPr>
                <w:rFonts w:ascii="Calibri" w:eastAsia="Times New Roman" w:hAnsi="Calibri" w:cs="Calibri"/>
                <w:color w:val="000000"/>
                <w:lang w:eastAsia="tr-TR"/>
              </w:rPr>
              <w:t>,</w:t>
            </w:r>
            <w:r>
              <w:rPr>
                <w:rFonts w:ascii="Calibri" w:eastAsia="Times New Roman" w:hAnsi="Calibri" w:cs="Calibri"/>
                <w:color w:val="000000"/>
                <w:lang w:eastAsia="tr-TR"/>
              </w:rPr>
              <w:t>72</w:t>
            </w:r>
          </w:p>
        </w:tc>
        <w:tc>
          <w:tcPr>
            <w:tcW w:w="910" w:type="pct"/>
            <w:noWrap/>
            <w:vAlign w:val="center"/>
            <w:hideMark/>
          </w:tcPr>
          <w:p w:rsidR="007747C4" w:rsidRPr="007747C4" w:rsidRDefault="00C41DF2" w:rsidP="00C41DF2">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19.294</w:t>
            </w:r>
            <w:r w:rsidR="007747C4" w:rsidRPr="007747C4">
              <w:rPr>
                <w:rFonts w:ascii="Calibri" w:eastAsia="Times New Roman" w:hAnsi="Calibri" w:cs="Calibri"/>
                <w:color w:val="000000"/>
                <w:lang w:eastAsia="tr-TR"/>
              </w:rPr>
              <w:t>.</w:t>
            </w:r>
            <w:r>
              <w:rPr>
                <w:rFonts w:ascii="Calibri" w:eastAsia="Times New Roman" w:hAnsi="Calibri" w:cs="Calibri"/>
                <w:color w:val="000000"/>
                <w:lang w:eastAsia="tr-TR"/>
              </w:rPr>
              <w:t>228</w:t>
            </w:r>
            <w:r w:rsidR="007747C4" w:rsidRPr="007747C4">
              <w:rPr>
                <w:rFonts w:ascii="Calibri" w:eastAsia="Times New Roman" w:hAnsi="Calibri" w:cs="Calibri"/>
                <w:color w:val="000000"/>
                <w:lang w:eastAsia="tr-TR"/>
              </w:rPr>
              <w:t>,</w:t>
            </w:r>
            <w:r>
              <w:rPr>
                <w:rFonts w:ascii="Calibri" w:eastAsia="Times New Roman" w:hAnsi="Calibri" w:cs="Calibri"/>
                <w:color w:val="000000"/>
                <w:lang w:eastAsia="tr-TR"/>
              </w:rPr>
              <w:t>61</w:t>
            </w:r>
          </w:p>
        </w:tc>
        <w:tc>
          <w:tcPr>
            <w:tcW w:w="797" w:type="pct"/>
            <w:noWrap/>
            <w:vAlign w:val="center"/>
            <w:hideMark/>
          </w:tcPr>
          <w:p w:rsidR="007747C4" w:rsidRPr="007747C4" w:rsidRDefault="005A1F55" w:rsidP="005A1F55">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19.082</w:t>
            </w:r>
            <w:r w:rsidR="004E3919">
              <w:rPr>
                <w:rFonts w:ascii="Calibri" w:eastAsia="Times New Roman" w:hAnsi="Calibri" w:cs="Calibri"/>
                <w:color w:val="000000"/>
                <w:lang w:eastAsia="tr-TR"/>
              </w:rPr>
              <w:t>.</w:t>
            </w:r>
            <w:r>
              <w:rPr>
                <w:rFonts w:ascii="Calibri" w:eastAsia="Times New Roman" w:hAnsi="Calibri" w:cs="Calibri"/>
                <w:color w:val="000000"/>
                <w:lang w:eastAsia="tr-TR"/>
              </w:rPr>
              <w:t>8</w:t>
            </w:r>
            <w:r w:rsidR="004E3919">
              <w:rPr>
                <w:rFonts w:ascii="Calibri" w:eastAsia="Times New Roman" w:hAnsi="Calibri" w:cs="Calibri"/>
                <w:color w:val="000000"/>
                <w:lang w:eastAsia="tr-TR"/>
              </w:rPr>
              <w:t>66,</w:t>
            </w:r>
            <w:r>
              <w:rPr>
                <w:rFonts w:ascii="Calibri" w:eastAsia="Times New Roman" w:hAnsi="Calibri" w:cs="Calibri"/>
                <w:color w:val="000000"/>
                <w:lang w:eastAsia="tr-TR"/>
              </w:rPr>
              <w:t>89</w:t>
            </w:r>
          </w:p>
        </w:tc>
        <w:tc>
          <w:tcPr>
            <w:tcW w:w="745" w:type="pct"/>
            <w:noWrap/>
            <w:vAlign w:val="center"/>
            <w:hideMark/>
          </w:tcPr>
          <w:p w:rsidR="007747C4" w:rsidRPr="007747C4" w:rsidRDefault="00774D3B" w:rsidP="004C30E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tr-TR"/>
              </w:rPr>
            </w:pPr>
            <w:r>
              <w:t>9.023,85</w:t>
            </w:r>
            <w:r w:rsidR="007747C4" w:rsidRPr="007747C4">
              <w:rPr>
                <w:rFonts w:ascii="Calibri" w:eastAsia="Times New Roman" w:hAnsi="Calibri" w:cs="Calibri"/>
                <w:color w:val="000000"/>
                <w:lang w:eastAsia="tr-TR"/>
              </w:rPr>
              <w:t>%</w:t>
            </w:r>
          </w:p>
        </w:tc>
      </w:tr>
      <w:tr w:rsidR="007747C4" w:rsidRPr="007747C4" w:rsidTr="004C30E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51" w:type="pct"/>
            <w:noWrap/>
            <w:vAlign w:val="center"/>
            <w:hideMark/>
          </w:tcPr>
          <w:p w:rsidR="007747C4" w:rsidRPr="007747C4" w:rsidRDefault="007747C4" w:rsidP="004C30E8">
            <w:pPr>
              <w:rPr>
                <w:rFonts w:ascii="Calibri" w:eastAsia="Times New Roman" w:hAnsi="Calibri" w:cs="Calibri"/>
                <w:color w:val="000000"/>
                <w:lang w:eastAsia="tr-TR"/>
              </w:rPr>
            </w:pPr>
            <w:r w:rsidRPr="007747C4">
              <w:rPr>
                <w:rFonts w:ascii="Calibri" w:eastAsia="Times New Roman" w:hAnsi="Calibri" w:cs="Calibri"/>
                <w:color w:val="000000"/>
                <w:lang w:eastAsia="tr-TR"/>
              </w:rPr>
              <w:t>Mayıs</w:t>
            </w:r>
          </w:p>
        </w:tc>
        <w:tc>
          <w:tcPr>
            <w:tcW w:w="997" w:type="pct"/>
            <w:noWrap/>
            <w:vAlign w:val="center"/>
            <w:hideMark/>
          </w:tcPr>
          <w:p w:rsidR="007747C4" w:rsidRPr="007747C4" w:rsidRDefault="00C41DF2" w:rsidP="00C41DF2">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546</w:t>
            </w:r>
            <w:r w:rsidR="007747C4" w:rsidRPr="007747C4">
              <w:rPr>
                <w:rFonts w:ascii="Calibri" w:eastAsia="Times New Roman" w:hAnsi="Calibri" w:cs="Calibri"/>
                <w:color w:val="000000"/>
                <w:lang w:eastAsia="tr-TR"/>
              </w:rPr>
              <w:t>.</w:t>
            </w:r>
            <w:r>
              <w:rPr>
                <w:rFonts w:ascii="Calibri" w:eastAsia="Times New Roman" w:hAnsi="Calibri" w:cs="Calibri"/>
                <w:color w:val="000000"/>
                <w:lang w:eastAsia="tr-TR"/>
              </w:rPr>
              <w:t>675</w:t>
            </w:r>
            <w:r w:rsidR="007747C4" w:rsidRPr="007747C4">
              <w:rPr>
                <w:rFonts w:ascii="Calibri" w:eastAsia="Times New Roman" w:hAnsi="Calibri" w:cs="Calibri"/>
                <w:color w:val="000000"/>
                <w:lang w:eastAsia="tr-TR"/>
              </w:rPr>
              <w:t>,</w:t>
            </w:r>
            <w:r>
              <w:rPr>
                <w:rFonts w:ascii="Calibri" w:eastAsia="Times New Roman" w:hAnsi="Calibri" w:cs="Calibri"/>
                <w:color w:val="000000"/>
                <w:lang w:eastAsia="tr-TR"/>
              </w:rPr>
              <w:t>27</w:t>
            </w:r>
          </w:p>
        </w:tc>
        <w:tc>
          <w:tcPr>
            <w:tcW w:w="910" w:type="pct"/>
            <w:noWrap/>
            <w:vAlign w:val="center"/>
            <w:hideMark/>
          </w:tcPr>
          <w:p w:rsidR="007747C4" w:rsidRPr="007747C4" w:rsidRDefault="00C41DF2" w:rsidP="00C41DF2">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6.811</w:t>
            </w:r>
            <w:r w:rsidR="007747C4" w:rsidRPr="007747C4">
              <w:rPr>
                <w:rFonts w:ascii="Calibri" w:eastAsia="Times New Roman" w:hAnsi="Calibri" w:cs="Calibri"/>
                <w:color w:val="000000"/>
                <w:lang w:eastAsia="tr-TR"/>
              </w:rPr>
              <w:t>.</w:t>
            </w:r>
            <w:r>
              <w:rPr>
                <w:rFonts w:ascii="Calibri" w:eastAsia="Times New Roman" w:hAnsi="Calibri" w:cs="Calibri"/>
                <w:color w:val="000000"/>
                <w:lang w:eastAsia="tr-TR"/>
              </w:rPr>
              <w:t>950</w:t>
            </w:r>
            <w:r w:rsidR="007747C4" w:rsidRPr="007747C4">
              <w:rPr>
                <w:rFonts w:ascii="Calibri" w:eastAsia="Times New Roman" w:hAnsi="Calibri" w:cs="Calibri"/>
                <w:color w:val="000000"/>
                <w:lang w:eastAsia="tr-TR"/>
              </w:rPr>
              <w:t>,</w:t>
            </w:r>
            <w:r>
              <w:rPr>
                <w:rFonts w:ascii="Calibri" w:eastAsia="Times New Roman" w:hAnsi="Calibri" w:cs="Calibri"/>
                <w:color w:val="000000"/>
                <w:lang w:eastAsia="tr-TR"/>
              </w:rPr>
              <w:t>91</w:t>
            </w:r>
          </w:p>
        </w:tc>
        <w:tc>
          <w:tcPr>
            <w:tcW w:w="797" w:type="pct"/>
            <w:noWrap/>
            <w:vAlign w:val="center"/>
            <w:hideMark/>
          </w:tcPr>
          <w:p w:rsidR="007747C4" w:rsidRPr="007747C4" w:rsidRDefault="00E56148" w:rsidP="00E56148">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6.265</w:t>
            </w:r>
            <w:r w:rsidR="004E3919">
              <w:rPr>
                <w:rFonts w:ascii="Calibri" w:eastAsia="Times New Roman" w:hAnsi="Calibri" w:cs="Calibri"/>
                <w:color w:val="000000"/>
                <w:lang w:eastAsia="tr-TR"/>
              </w:rPr>
              <w:t>.</w:t>
            </w:r>
            <w:r>
              <w:rPr>
                <w:rFonts w:ascii="Calibri" w:eastAsia="Times New Roman" w:hAnsi="Calibri" w:cs="Calibri"/>
                <w:color w:val="000000"/>
                <w:lang w:eastAsia="tr-TR"/>
              </w:rPr>
              <w:t>275</w:t>
            </w:r>
            <w:r w:rsidR="004E3919">
              <w:rPr>
                <w:rFonts w:ascii="Calibri" w:eastAsia="Times New Roman" w:hAnsi="Calibri" w:cs="Calibri"/>
                <w:color w:val="000000"/>
                <w:lang w:eastAsia="tr-TR"/>
              </w:rPr>
              <w:t>,</w:t>
            </w:r>
            <w:r>
              <w:rPr>
                <w:rFonts w:ascii="Calibri" w:eastAsia="Times New Roman" w:hAnsi="Calibri" w:cs="Calibri"/>
                <w:color w:val="000000"/>
                <w:lang w:eastAsia="tr-TR"/>
              </w:rPr>
              <w:t>64</w:t>
            </w:r>
          </w:p>
        </w:tc>
        <w:tc>
          <w:tcPr>
            <w:tcW w:w="745" w:type="pct"/>
            <w:noWrap/>
            <w:vAlign w:val="center"/>
            <w:hideMark/>
          </w:tcPr>
          <w:p w:rsidR="007747C4" w:rsidRPr="007747C4" w:rsidRDefault="003E1BDF" w:rsidP="004C30E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 xml:space="preserve">  </w:t>
            </w:r>
            <w:r w:rsidR="00747D7F">
              <w:t>1.146,34</w:t>
            </w:r>
            <w:r w:rsidR="007747C4" w:rsidRPr="007747C4">
              <w:rPr>
                <w:rFonts w:ascii="Calibri" w:eastAsia="Times New Roman" w:hAnsi="Calibri" w:cs="Calibri"/>
                <w:color w:val="000000"/>
                <w:lang w:eastAsia="tr-TR"/>
              </w:rPr>
              <w:t>%</w:t>
            </w:r>
          </w:p>
        </w:tc>
      </w:tr>
      <w:tr w:rsidR="007747C4" w:rsidRPr="007747C4" w:rsidTr="004C30E8">
        <w:trPr>
          <w:trHeight w:val="300"/>
        </w:trPr>
        <w:tc>
          <w:tcPr>
            <w:cnfStyle w:val="001000000000" w:firstRow="0" w:lastRow="0" w:firstColumn="1" w:lastColumn="0" w:oddVBand="0" w:evenVBand="0" w:oddHBand="0" w:evenHBand="0" w:firstRowFirstColumn="0" w:firstRowLastColumn="0" w:lastRowFirstColumn="0" w:lastRowLastColumn="0"/>
            <w:tcW w:w="1551" w:type="pct"/>
            <w:noWrap/>
            <w:vAlign w:val="center"/>
            <w:hideMark/>
          </w:tcPr>
          <w:p w:rsidR="007747C4" w:rsidRPr="007747C4" w:rsidRDefault="007747C4" w:rsidP="004C30E8">
            <w:pPr>
              <w:rPr>
                <w:rFonts w:ascii="Calibri" w:eastAsia="Times New Roman" w:hAnsi="Calibri" w:cs="Calibri"/>
                <w:color w:val="000000"/>
                <w:lang w:eastAsia="tr-TR"/>
              </w:rPr>
            </w:pPr>
            <w:r w:rsidRPr="007747C4">
              <w:rPr>
                <w:rFonts w:ascii="Calibri" w:eastAsia="Times New Roman" w:hAnsi="Calibri" w:cs="Calibri"/>
                <w:color w:val="000000"/>
                <w:lang w:eastAsia="tr-TR"/>
              </w:rPr>
              <w:t>Haziran</w:t>
            </w:r>
          </w:p>
        </w:tc>
        <w:tc>
          <w:tcPr>
            <w:tcW w:w="997" w:type="pct"/>
            <w:noWrap/>
            <w:vAlign w:val="center"/>
            <w:hideMark/>
          </w:tcPr>
          <w:p w:rsidR="007747C4" w:rsidRPr="007747C4" w:rsidRDefault="00165BF5" w:rsidP="00C41DF2">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5</w:t>
            </w:r>
            <w:r w:rsidR="00C41DF2">
              <w:rPr>
                <w:rFonts w:ascii="Calibri" w:eastAsia="Times New Roman" w:hAnsi="Calibri" w:cs="Calibri"/>
                <w:color w:val="000000"/>
                <w:lang w:eastAsia="tr-TR"/>
              </w:rPr>
              <w:t>29</w:t>
            </w:r>
            <w:r w:rsidR="007747C4" w:rsidRPr="007747C4">
              <w:rPr>
                <w:rFonts w:ascii="Calibri" w:eastAsia="Times New Roman" w:hAnsi="Calibri" w:cs="Calibri"/>
                <w:color w:val="000000"/>
                <w:lang w:eastAsia="tr-TR"/>
              </w:rPr>
              <w:t>.</w:t>
            </w:r>
            <w:r w:rsidR="00C41DF2">
              <w:rPr>
                <w:rFonts w:ascii="Calibri" w:eastAsia="Times New Roman" w:hAnsi="Calibri" w:cs="Calibri"/>
                <w:color w:val="000000"/>
                <w:lang w:eastAsia="tr-TR"/>
              </w:rPr>
              <w:t>138</w:t>
            </w:r>
            <w:r w:rsidR="007747C4" w:rsidRPr="007747C4">
              <w:rPr>
                <w:rFonts w:ascii="Calibri" w:eastAsia="Times New Roman" w:hAnsi="Calibri" w:cs="Calibri"/>
                <w:color w:val="000000"/>
                <w:lang w:eastAsia="tr-TR"/>
              </w:rPr>
              <w:t>,</w:t>
            </w:r>
            <w:r w:rsidR="00C41DF2">
              <w:rPr>
                <w:rFonts w:ascii="Calibri" w:eastAsia="Times New Roman" w:hAnsi="Calibri" w:cs="Calibri"/>
                <w:color w:val="000000"/>
                <w:lang w:eastAsia="tr-TR"/>
              </w:rPr>
              <w:t>49</w:t>
            </w:r>
          </w:p>
        </w:tc>
        <w:tc>
          <w:tcPr>
            <w:tcW w:w="910" w:type="pct"/>
            <w:noWrap/>
            <w:vAlign w:val="center"/>
            <w:hideMark/>
          </w:tcPr>
          <w:p w:rsidR="007747C4" w:rsidRPr="007747C4" w:rsidRDefault="00C41DF2" w:rsidP="00C41DF2">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7.631</w:t>
            </w:r>
            <w:r w:rsidR="007747C4" w:rsidRPr="007747C4">
              <w:rPr>
                <w:rFonts w:ascii="Calibri" w:eastAsia="Times New Roman" w:hAnsi="Calibri" w:cs="Calibri"/>
                <w:color w:val="000000"/>
                <w:lang w:eastAsia="tr-TR"/>
              </w:rPr>
              <w:t>.</w:t>
            </w:r>
            <w:r>
              <w:rPr>
                <w:rFonts w:ascii="Calibri" w:eastAsia="Times New Roman" w:hAnsi="Calibri" w:cs="Calibri"/>
                <w:color w:val="000000"/>
                <w:lang w:eastAsia="tr-TR"/>
              </w:rPr>
              <w:t>134</w:t>
            </w:r>
            <w:r w:rsidR="007747C4" w:rsidRPr="007747C4">
              <w:rPr>
                <w:rFonts w:ascii="Calibri" w:eastAsia="Times New Roman" w:hAnsi="Calibri" w:cs="Calibri"/>
                <w:color w:val="000000"/>
                <w:lang w:eastAsia="tr-TR"/>
              </w:rPr>
              <w:t>,</w:t>
            </w:r>
            <w:r>
              <w:rPr>
                <w:rFonts w:ascii="Calibri" w:eastAsia="Times New Roman" w:hAnsi="Calibri" w:cs="Calibri"/>
                <w:color w:val="000000"/>
                <w:lang w:eastAsia="tr-TR"/>
              </w:rPr>
              <w:t>93</w:t>
            </w:r>
          </w:p>
        </w:tc>
        <w:tc>
          <w:tcPr>
            <w:tcW w:w="797" w:type="pct"/>
            <w:noWrap/>
            <w:vAlign w:val="center"/>
            <w:hideMark/>
          </w:tcPr>
          <w:p w:rsidR="007747C4" w:rsidRPr="007747C4" w:rsidRDefault="006B18AB" w:rsidP="006B18AB">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7.101</w:t>
            </w:r>
            <w:r w:rsidR="004E3919">
              <w:rPr>
                <w:rFonts w:ascii="Calibri" w:eastAsia="Times New Roman" w:hAnsi="Calibri" w:cs="Calibri"/>
                <w:color w:val="000000"/>
                <w:lang w:eastAsia="tr-TR"/>
              </w:rPr>
              <w:t>.</w:t>
            </w:r>
            <w:r>
              <w:rPr>
                <w:rFonts w:ascii="Calibri" w:eastAsia="Times New Roman" w:hAnsi="Calibri" w:cs="Calibri"/>
                <w:color w:val="000000"/>
                <w:lang w:eastAsia="tr-TR"/>
              </w:rPr>
              <w:t>996</w:t>
            </w:r>
            <w:r w:rsidR="004E3919">
              <w:rPr>
                <w:rFonts w:ascii="Calibri" w:eastAsia="Times New Roman" w:hAnsi="Calibri" w:cs="Calibri"/>
                <w:color w:val="000000"/>
                <w:lang w:eastAsia="tr-TR"/>
              </w:rPr>
              <w:t>,</w:t>
            </w:r>
            <w:r>
              <w:rPr>
                <w:rFonts w:ascii="Calibri" w:eastAsia="Times New Roman" w:hAnsi="Calibri" w:cs="Calibri"/>
                <w:color w:val="000000"/>
                <w:lang w:eastAsia="tr-TR"/>
              </w:rPr>
              <w:t>44</w:t>
            </w:r>
          </w:p>
        </w:tc>
        <w:tc>
          <w:tcPr>
            <w:tcW w:w="745" w:type="pct"/>
            <w:noWrap/>
            <w:vAlign w:val="center"/>
            <w:hideMark/>
          </w:tcPr>
          <w:p w:rsidR="007747C4" w:rsidRPr="007747C4" w:rsidRDefault="003E1BDF" w:rsidP="004C30E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 xml:space="preserve">  </w:t>
            </w:r>
            <w:r w:rsidR="006D1816">
              <w:t>1.342,30</w:t>
            </w:r>
            <w:r w:rsidR="007747C4" w:rsidRPr="007747C4">
              <w:rPr>
                <w:rFonts w:ascii="Calibri" w:eastAsia="Times New Roman" w:hAnsi="Calibri" w:cs="Calibri"/>
                <w:color w:val="000000"/>
                <w:lang w:eastAsia="tr-TR"/>
              </w:rPr>
              <w:t>%</w:t>
            </w:r>
          </w:p>
        </w:tc>
      </w:tr>
      <w:tr w:rsidR="007747C4" w:rsidRPr="007747C4" w:rsidTr="004C30E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51" w:type="pct"/>
            <w:noWrap/>
            <w:vAlign w:val="center"/>
            <w:hideMark/>
          </w:tcPr>
          <w:p w:rsidR="007747C4" w:rsidRPr="007747C4" w:rsidRDefault="007747C4" w:rsidP="004C30E8">
            <w:pPr>
              <w:rPr>
                <w:rFonts w:ascii="Calibri" w:eastAsia="Times New Roman" w:hAnsi="Calibri" w:cs="Calibri"/>
                <w:color w:val="000000"/>
                <w:lang w:eastAsia="tr-TR"/>
              </w:rPr>
            </w:pPr>
            <w:r w:rsidRPr="007747C4">
              <w:rPr>
                <w:rFonts w:ascii="Calibri" w:eastAsia="Times New Roman" w:hAnsi="Calibri" w:cs="Calibri"/>
                <w:color w:val="000000"/>
                <w:lang w:eastAsia="tr-TR"/>
              </w:rPr>
              <w:t>Toplam</w:t>
            </w:r>
          </w:p>
        </w:tc>
        <w:tc>
          <w:tcPr>
            <w:tcW w:w="997" w:type="pct"/>
            <w:noWrap/>
            <w:vAlign w:val="center"/>
            <w:hideMark/>
          </w:tcPr>
          <w:p w:rsidR="007747C4" w:rsidRPr="007747C4" w:rsidRDefault="00C41DF2" w:rsidP="00C41DF2">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eastAsia="tr-TR"/>
              </w:rPr>
            </w:pPr>
            <w:r>
              <w:rPr>
                <w:rFonts w:ascii="Calibri" w:eastAsia="Times New Roman" w:hAnsi="Calibri" w:cs="Calibri"/>
                <w:b/>
                <w:bCs/>
                <w:color w:val="000000"/>
                <w:lang w:eastAsia="tr-TR"/>
              </w:rPr>
              <w:t>2</w:t>
            </w:r>
            <w:r w:rsidR="00165BF5">
              <w:rPr>
                <w:rFonts w:ascii="Calibri" w:eastAsia="Times New Roman" w:hAnsi="Calibri" w:cs="Calibri"/>
                <w:b/>
                <w:bCs/>
                <w:color w:val="000000"/>
                <w:lang w:eastAsia="tr-TR"/>
              </w:rPr>
              <w:t>.</w:t>
            </w:r>
            <w:r>
              <w:rPr>
                <w:rFonts w:ascii="Calibri" w:eastAsia="Times New Roman" w:hAnsi="Calibri" w:cs="Calibri"/>
                <w:b/>
                <w:bCs/>
                <w:color w:val="000000"/>
                <w:lang w:eastAsia="tr-TR"/>
              </w:rPr>
              <w:t>455</w:t>
            </w:r>
            <w:r w:rsidR="007747C4" w:rsidRPr="007747C4">
              <w:rPr>
                <w:rFonts w:ascii="Calibri" w:eastAsia="Times New Roman" w:hAnsi="Calibri" w:cs="Calibri"/>
                <w:b/>
                <w:bCs/>
                <w:color w:val="000000"/>
                <w:lang w:eastAsia="tr-TR"/>
              </w:rPr>
              <w:t>.</w:t>
            </w:r>
            <w:r>
              <w:rPr>
                <w:rFonts w:ascii="Calibri" w:eastAsia="Times New Roman" w:hAnsi="Calibri" w:cs="Calibri"/>
                <w:b/>
                <w:bCs/>
                <w:color w:val="000000"/>
                <w:lang w:eastAsia="tr-TR"/>
              </w:rPr>
              <w:t>467</w:t>
            </w:r>
            <w:r w:rsidR="007747C4" w:rsidRPr="007747C4">
              <w:rPr>
                <w:rFonts w:ascii="Calibri" w:eastAsia="Times New Roman" w:hAnsi="Calibri" w:cs="Calibri"/>
                <w:b/>
                <w:bCs/>
                <w:color w:val="000000"/>
                <w:lang w:eastAsia="tr-TR"/>
              </w:rPr>
              <w:t>,</w:t>
            </w:r>
            <w:r w:rsidR="00165BF5">
              <w:rPr>
                <w:rFonts w:ascii="Calibri" w:eastAsia="Times New Roman" w:hAnsi="Calibri" w:cs="Calibri"/>
                <w:b/>
                <w:bCs/>
                <w:color w:val="000000"/>
                <w:lang w:eastAsia="tr-TR"/>
              </w:rPr>
              <w:t>8</w:t>
            </w:r>
            <w:r>
              <w:rPr>
                <w:rFonts w:ascii="Calibri" w:eastAsia="Times New Roman" w:hAnsi="Calibri" w:cs="Calibri"/>
                <w:b/>
                <w:bCs/>
                <w:color w:val="000000"/>
                <w:lang w:eastAsia="tr-TR"/>
              </w:rPr>
              <w:t>9</w:t>
            </w:r>
          </w:p>
        </w:tc>
        <w:tc>
          <w:tcPr>
            <w:tcW w:w="910" w:type="pct"/>
            <w:noWrap/>
            <w:vAlign w:val="center"/>
            <w:hideMark/>
          </w:tcPr>
          <w:p w:rsidR="007747C4" w:rsidRPr="007747C4" w:rsidRDefault="00C41DF2" w:rsidP="00C41DF2">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eastAsia="tr-TR"/>
              </w:rPr>
            </w:pPr>
            <w:r>
              <w:rPr>
                <w:rFonts w:ascii="Calibri" w:eastAsia="Times New Roman" w:hAnsi="Calibri" w:cs="Calibri"/>
                <w:b/>
                <w:bCs/>
                <w:color w:val="000000"/>
                <w:lang w:eastAsia="tr-TR"/>
              </w:rPr>
              <w:t>42</w:t>
            </w:r>
            <w:r w:rsidR="00165BF5">
              <w:rPr>
                <w:rFonts w:ascii="Calibri" w:eastAsia="Times New Roman" w:hAnsi="Calibri" w:cs="Calibri"/>
                <w:b/>
                <w:bCs/>
                <w:color w:val="000000"/>
                <w:lang w:eastAsia="tr-TR"/>
              </w:rPr>
              <w:t>.4</w:t>
            </w:r>
            <w:r>
              <w:rPr>
                <w:rFonts w:ascii="Calibri" w:eastAsia="Times New Roman" w:hAnsi="Calibri" w:cs="Calibri"/>
                <w:b/>
                <w:bCs/>
                <w:color w:val="000000"/>
                <w:lang w:eastAsia="tr-TR"/>
              </w:rPr>
              <w:t>73</w:t>
            </w:r>
            <w:r w:rsidR="007747C4" w:rsidRPr="007747C4">
              <w:rPr>
                <w:rFonts w:ascii="Calibri" w:eastAsia="Times New Roman" w:hAnsi="Calibri" w:cs="Calibri"/>
                <w:b/>
                <w:bCs/>
                <w:color w:val="000000"/>
                <w:lang w:eastAsia="tr-TR"/>
              </w:rPr>
              <w:t>.</w:t>
            </w:r>
            <w:r>
              <w:rPr>
                <w:rFonts w:ascii="Calibri" w:eastAsia="Times New Roman" w:hAnsi="Calibri" w:cs="Calibri"/>
                <w:b/>
                <w:bCs/>
                <w:color w:val="000000"/>
                <w:lang w:eastAsia="tr-TR"/>
              </w:rPr>
              <w:t>635</w:t>
            </w:r>
            <w:r w:rsidR="007747C4" w:rsidRPr="007747C4">
              <w:rPr>
                <w:rFonts w:ascii="Calibri" w:eastAsia="Times New Roman" w:hAnsi="Calibri" w:cs="Calibri"/>
                <w:b/>
                <w:bCs/>
                <w:color w:val="000000"/>
                <w:lang w:eastAsia="tr-TR"/>
              </w:rPr>
              <w:t>,</w:t>
            </w:r>
            <w:r>
              <w:rPr>
                <w:rFonts w:ascii="Calibri" w:eastAsia="Times New Roman" w:hAnsi="Calibri" w:cs="Calibri"/>
                <w:b/>
                <w:bCs/>
                <w:color w:val="000000"/>
                <w:lang w:eastAsia="tr-TR"/>
              </w:rPr>
              <w:t>02</w:t>
            </w:r>
          </w:p>
        </w:tc>
        <w:tc>
          <w:tcPr>
            <w:tcW w:w="797" w:type="pct"/>
            <w:noWrap/>
            <w:vAlign w:val="center"/>
            <w:hideMark/>
          </w:tcPr>
          <w:p w:rsidR="007747C4" w:rsidRPr="007747C4" w:rsidRDefault="00971ADB" w:rsidP="00971AD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eastAsia="tr-TR"/>
              </w:rPr>
            </w:pPr>
            <w:r>
              <w:rPr>
                <w:rFonts w:ascii="Calibri" w:eastAsia="Times New Roman" w:hAnsi="Calibri" w:cs="Calibri"/>
                <w:b/>
                <w:bCs/>
                <w:color w:val="000000"/>
                <w:lang w:eastAsia="tr-TR"/>
              </w:rPr>
              <w:t>40.018</w:t>
            </w:r>
            <w:r w:rsidR="00AA084C">
              <w:rPr>
                <w:rFonts w:ascii="Calibri" w:eastAsia="Times New Roman" w:hAnsi="Calibri" w:cs="Calibri"/>
                <w:b/>
                <w:bCs/>
                <w:color w:val="000000"/>
                <w:lang w:eastAsia="tr-TR"/>
              </w:rPr>
              <w:t>.</w:t>
            </w:r>
            <w:r>
              <w:rPr>
                <w:rFonts w:ascii="Calibri" w:eastAsia="Times New Roman" w:hAnsi="Calibri" w:cs="Calibri"/>
                <w:b/>
                <w:bCs/>
                <w:color w:val="000000"/>
                <w:lang w:eastAsia="tr-TR"/>
              </w:rPr>
              <w:t>167</w:t>
            </w:r>
            <w:r w:rsidR="00AA084C">
              <w:rPr>
                <w:rFonts w:ascii="Calibri" w:eastAsia="Times New Roman" w:hAnsi="Calibri" w:cs="Calibri"/>
                <w:b/>
                <w:bCs/>
                <w:color w:val="000000"/>
                <w:lang w:eastAsia="tr-TR"/>
              </w:rPr>
              <w:t>,</w:t>
            </w:r>
            <w:r>
              <w:rPr>
                <w:rFonts w:ascii="Calibri" w:eastAsia="Times New Roman" w:hAnsi="Calibri" w:cs="Calibri"/>
                <w:b/>
                <w:bCs/>
                <w:color w:val="000000"/>
                <w:lang w:eastAsia="tr-TR"/>
              </w:rPr>
              <w:t>13</w:t>
            </w:r>
          </w:p>
        </w:tc>
        <w:tc>
          <w:tcPr>
            <w:tcW w:w="745" w:type="pct"/>
            <w:noWrap/>
            <w:vAlign w:val="center"/>
            <w:hideMark/>
          </w:tcPr>
          <w:p w:rsidR="007747C4" w:rsidRPr="007747C4" w:rsidRDefault="003E1BDF" w:rsidP="001F05D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eastAsia="tr-TR"/>
              </w:rPr>
            </w:pPr>
            <w:r>
              <w:rPr>
                <w:rFonts w:ascii="Calibri" w:eastAsia="Times New Roman" w:hAnsi="Calibri" w:cs="Calibri"/>
                <w:b/>
                <w:bCs/>
                <w:color w:val="000000"/>
                <w:lang w:eastAsia="tr-TR"/>
              </w:rPr>
              <w:t xml:space="preserve">   </w:t>
            </w:r>
            <w:r w:rsidR="001F05D7">
              <w:rPr>
                <w:rFonts w:ascii="Calibri" w:eastAsia="Times New Roman" w:hAnsi="Calibri" w:cs="Calibri"/>
                <w:b/>
                <w:bCs/>
                <w:color w:val="000000"/>
                <w:lang w:eastAsia="tr-TR"/>
              </w:rPr>
              <w:t>1.629</w:t>
            </w:r>
            <w:r w:rsidR="007747C4" w:rsidRPr="007747C4">
              <w:rPr>
                <w:rFonts w:ascii="Calibri" w:eastAsia="Times New Roman" w:hAnsi="Calibri" w:cs="Calibri"/>
                <w:b/>
                <w:bCs/>
                <w:color w:val="000000"/>
                <w:lang w:eastAsia="tr-TR"/>
              </w:rPr>
              <w:t>,</w:t>
            </w:r>
            <w:r w:rsidR="001F05D7">
              <w:rPr>
                <w:rFonts w:ascii="Calibri" w:eastAsia="Times New Roman" w:hAnsi="Calibri" w:cs="Calibri"/>
                <w:b/>
                <w:bCs/>
                <w:color w:val="000000"/>
                <w:lang w:eastAsia="tr-TR"/>
              </w:rPr>
              <w:t>63</w:t>
            </w:r>
            <w:r w:rsidR="007747C4" w:rsidRPr="007747C4">
              <w:rPr>
                <w:rFonts w:ascii="Calibri" w:eastAsia="Times New Roman" w:hAnsi="Calibri" w:cs="Calibri"/>
                <w:b/>
                <w:bCs/>
                <w:color w:val="000000"/>
                <w:lang w:eastAsia="tr-TR"/>
              </w:rPr>
              <w:t>%</w:t>
            </w:r>
          </w:p>
        </w:tc>
      </w:tr>
    </w:tbl>
    <w:p w:rsidR="00290BDF" w:rsidRDefault="00290BDF" w:rsidP="00290BDF">
      <w:pPr>
        <w:spacing w:line="276" w:lineRule="auto"/>
        <w:jc w:val="both"/>
        <w:rPr>
          <w:rFonts w:ascii="Times New Roman" w:hAnsi="Times New Roman" w:cs="Times New Roman"/>
        </w:rPr>
      </w:pPr>
    </w:p>
    <w:p w:rsidR="0040657C" w:rsidRDefault="0040657C" w:rsidP="00290BDF">
      <w:pPr>
        <w:spacing w:line="276" w:lineRule="auto"/>
        <w:jc w:val="both"/>
        <w:rPr>
          <w:rFonts w:ascii="Times New Roman" w:hAnsi="Times New Roman" w:cs="Times New Roman"/>
        </w:rPr>
      </w:pPr>
    </w:p>
    <w:p w:rsidR="009C06AF" w:rsidRDefault="009C06AF" w:rsidP="009C06AF">
      <w:pPr>
        <w:pStyle w:val="ResimYazs"/>
        <w:keepNext/>
        <w:jc w:val="both"/>
      </w:pPr>
      <w:bookmarkStart w:id="62" w:name="_Toc139891694"/>
      <w:r>
        <w:t xml:space="preserve">Şekil </w:t>
      </w:r>
      <w:fldSimple w:instr=" SEQ Şekil \* ARABIC ">
        <w:r w:rsidR="001A3BBD">
          <w:rPr>
            <w:noProof/>
          </w:rPr>
          <w:t>11</w:t>
        </w:r>
      </w:fldSimple>
      <w:r>
        <w:t xml:space="preserve"> </w:t>
      </w:r>
      <w:r w:rsidR="0027042D">
        <w:t>202</w:t>
      </w:r>
      <w:r w:rsidR="001A4D55">
        <w:t>4</w:t>
      </w:r>
      <w:r w:rsidRPr="008A361C">
        <w:t xml:space="preserve"> ve </w:t>
      </w:r>
      <w:r w:rsidR="0027042D">
        <w:t>202</w:t>
      </w:r>
      <w:r w:rsidR="001A4D55">
        <w:t>5</w:t>
      </w:r>
      <w:r w:rsidRPr="008A361C">
        <w:t xml:space="preserve"> Yılları Ocak - Haziran Teşebbüs ve Mülkiyet Gelirleri Gerçekleşmeleri</w:t>
      </w:r>
      <w:bookmarkEnd w:id="62"/>
    </w:p>
    <w:p w:rsidR="009C06AF" w:rsidRDefault="0027042D" w:rsidP="00290BDF">
      <w:pPr>
        <w:spacing w:line="276" w:lineRule="auto"/>
        <w:jc w:val="both"/>
        <w:rPr>
          <w:rFonts w:ascii="Times New Roman" w:hAnsi="Times New Roman" w:cs="Times New Roman"/>
        </w:rPr>
      </w:pPr>
      <w:r>
        <w:rPr>
          <w:rFonts w:ascii="Times New Roman" w:hAnsi="Times New Roman" w:cs="Times New Roman"/>
          <w:noProof/>
          <w:lang w:eastAsia="tr-TR"/>
        </w:rPr>
        <w:drawing>
          <wp:inline distT="0" distB="0" distL="0" distR="0" wp14:anchorId="487F28FF" wp14:editId="5154A510">
            <wp:extent cx="5486400" cy="3200400"/>
            <wp:effectExtent l="0" t="0" r="0" b="0"/>
            <wp:docPr id="12" name="Grafik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40657C" w:rsidRDefault="0040657C">
      <w:pPr>
        <w:rPr>
          <w:rFonts w:ascii="Times New Roman" w:hAnsi="Times New Roman" w:cs="Times New Roman"/>
        </w:rPr>
      </w:pPr>
      <w:r>
        <w:rPr>
          <w:rFonts w:ascii="Times New Roman" w:hAnsi="Times New Roman" w:cs="Times New Roman"/>
        </w:rPr>
        <w:br w:type="page"/>
      </w:r>
    </w:p>
    <w:p w:rsidR="00823D57" w:rsidRDefault="00823D57" w:rsidP="00823D57">
      <w:pPr>
        <w:pStyle w:val="Balk3"/>
        <w:spacing w:before="0"/>
        <w:rPr>
          <w:rFonts w:ascii="Times New Roman" w:hAnsi="Times New Roman" w:cs="Times New Roman"/>
          <w:b/>
          <w:color w:val="000000" w:themeColor="text1"/>
          <w:sz w:val="22"/>
          <w:szCs w:val="22"/>
        </w:rPr>
      </w:pPr>
      <w:bookmarkStart w:id="63" w:name="_Toc45264854"/>
      <w:bookmarkStart w:id="64" w:name="_Toc139891632"/>
      <w:r w:rsidRPr="00F664A0">
        <w:rPr>
          <w:rFonts w:ascii="Times New Roman" w:hAnsi="Times New Roman" w:cs="Times New Roman"/>
          <w:b/>
          <w:color w:val="000000" w:themeColor="text1"/>
          <w:sz w:val="22"/>
          <w:szCs w:val="22"/>
        </w:rPr>
        <w:lastRenderedPageBreak/>
        <w:t>04-Alınan Bağış ve Yardımlar ile Özel Gelirler</w:t>
      </w:r>
      <w:r>
        <w:rPr>
          <w:rFonts w:ascii="Times New Roman" w:hAnsi="Times New Roman" w:cs="Times New Roman"/>
          <w:b/>
          <w:color w:val="000000" w:themeColor="text1"/>
          <w:sz w:val="22"/>
          <w:szCs w:val="22"/>
        </w:rPr>
        <w:t xml:space="preserve"> </w:t>
      </w:r>
      <w:r w:rsidRPr="008D2472">
        <w:rPr>
          <w:rFonts w:ascii="Times New Roman" w:hAnsi="Times New Roman" w:cs="Times New Roman"/>
          <w:b/>
          <w:color w:val="000000" w:themeColor="text1"/>
          <w:sz w:val="22"/>
          <w:szCs w:val="22"/>
        </w:rPr>
        <w:t>(_TL)</w:t>
      </w:r>
      <w:bookmarkEnd w:id="63"/>
      <w:bookmarkEnd w:id="64"/>
    </w:p>
    <w:p w:rsidR="00715CC8" w:rsidRPr="00715CC8" w:rsidRDefault="00715CC8" w:rsidP="00715CC8">
      <w:pPr>
        <w:spacing w:after="0"/>
      </w:pPr>
    </w:p>
    <w:p w:rsidR="00FF2F66" w:rsidRDefault="007747C4" w:rsidP="003763F4">
      <w:pPr>
        <w:spacing w:line="276" w:lineRule="auto"/>
        <w:ind w:firstLine="708"/>
        <w:jc w:val="both"/>
        <w:rPr>
          <w:rFonts w:ascii="Times New Roman" w:hAnsi="Times New Roman" w:cs="Times New Roman"/>
        </w:rPr>
      </w:pPr>
      <w:r w:rsidRPr="007747C4">
        <w:rPr>
          <w:rFonts w:ascii="Times New Roman" w:hAnsi="Times New Roman" w:cs="Times New Roman"/>
        </w:rPr>
        <w:t xml:space="preserve">Alınan bağış ve yardımlar ile özel gelirler için </w:t>
      </w:r>
      <w:r w:rsidR="00D23AD2">
        <w:rPr>
          <w:rFonts w:ascii="Times New Roman" w:hAnsi="Times New Roman" w:cs="Times New Roman"/>
        </w:rPr>
        <w:t>202</w:t>
      </w:r>
      <w:r w:rsidR="0089343E">
        <w:rPr>
          <w:rFonts w:ascii="Times New Roman" w:hAnsi="Times New Roman" w:cs="Times New Roman"/>
        </w:rPr>
        <w:t>5</w:t>
      </w:r>
      <w:r w:rsidRPr="007747C4">
        <w:rPr>
          <w:rFonts w:ascii="Times New Roman" w:hAnsi="Times New Roman" w:cs="Times New Roman"/>
        </w:rPr>
        <w:t xml:space="preserve"> yılı başında </w:t>
      </w:r>
      <w:r w:rsidR="0089343E">
        <w:rPr>
          <w:rFonts w:ascii="Times New Roman" w:hAnsi="Times New Roman" w:cs="Times New Roman"/>
        </w:rPr>
        <w:t>508</w:t>
      </w:r>
      <w:r w:rsidRPr="007747C4">
        <w:rPr>
          <w:rFonts w:ascii="Times New Roman" w:hAnsi="Times New Roman" w:cs="Times New Roman"/>
        </w:rPr>
        <w:t>.</w:t>
      </w:r>
      <w:r w:rsidR="00D23AD2">
        <w:rPr>
          <w:rFonts w:ascii="Times New Roman" w:hAnsi="Times New Roman" w:cs="Times New Roman"/>
        </w:rPr>
        <w:t>000</w:t>
      </w:r>
      <w:r w:rsidRPr="007747C4">
        <w:rPr>
          <w:rFonts w:ascii="Times New Roman" w:hAnsi="Times New Roman" w:cs="Times New Roman"/>
        </w:rPr>
        <w:t xml:space="preserve">.000,00 </w:t>
      </w:r>
      <w:r w:rsidR="001847B5">
        <w:rPr>
          <w:rFonts w:ascii="Times New Roman" w:hAnsi="Times New Roman" w:cs="Times New Roman"/>
        </w:rPr>
        <w:t>TL</w:t>
      </w:r>
      <w:r w:rsidRPr="007747C4">
        <w:rPr>
          <w:rFonts w:ascii="Times New Roman" w:hAnsi="Times New Roman" w:cs="Times New Roman"/>
        </w:rPr>
        <w:t xml:space="preserve"> bütçe geliri öngörülmüştür. </w:t>
      </w:r>
      <w:r w:rsidR="00D23AD2">
        <w:rPr>
          <w:rFonts w:ascii="Times New Roman" w:hAnsi="Times New Roman" w:cs="Times New Roman"/>
        </w:rPr>
        <w:t>202</w:t>
      </w:r>
      <w:r w:rsidR="0089343E">
        <w:rPr>
          <w:rFonts w:ascii="Times New Roman" w:hAnsi="Times New Roman" w:cs="Times New Roman"/>
        </w:rPr>
        <w:t>4</w:t>
      </w:r>
      <w:r w:rsidRPr="007747C4">
        <w:rPr>
          <w:rFonts w:ascii="Times New Roman" w:hAnsi="Times New Roman" w:cs="Times New Roman"/>
        </w:rPr>
        <w:t xml:space="preserve"> yılı Ocak-Haziran Dönemi</w:t>
      </w:r>
      <w:r>
        <w:rPr>
          <w:rFonts w:ascii="Times New Roman" w:hAnsi="Times New Roman" w:cs="Times New Roman"/>
        </w:rPr>
        <w:t xml:space="preserve"> </w:t>
      </w:r>
      <w:r w:rsidR="0089343E">
        <w:rPr>
          <w:rFonts w:ascii="Times New Roman" w:hAnsi="Times New Roman" w:cs="Times New Roman"/>
        </w:rPr>
        <w:t>7</w:t>
      </w:r>
      <w:r w:rsidR="00D23AD2">
        <w:rPr>
          <w:rFonts w:ascii="Times New Roman" w:hAnsi="Times New Roman" w:cs="Times New Roman"/>
        </w:rPr>
        <w:t>.</w:t>
      </w:r>
      <w:r w:rsidR="0089343E">
        <w:rPr>
          <w:rFonts w:ascii="Times New Roman" w:hAnsi="Times New Roman" w:cs="Times New Roman"/>
        </w:rPr>
        <w:t>743</w:t>
      </w:r>
      <w:r w:rsidRPr="007747C4">
        <w:rPr>
          <w:rFonts w:ascii="Times New Roman" w:hAnsi="Times New Roman" w:cs="Times New Roman"/>
        </w:rPr>
        <w:t>.</w:t>
      </w:r>
      <w:r w:rsidR="0089343E">
        <w:rPr>
          <w:rFonts w:ascii="Times New Roman" w:hAnsi="Times New Roman" w:cs="Times New Roman"/>
        </w:rPr>
        <w:t>670</w:t>
      </w:r>
      <w:r w:rsidRPr="007747C4">
        <w:rPr>
          <w:rFonts w:ascii="Times New Roman" w:hAnsi="Times New Roman" w:cs="Times New Roman"/>
        </w:rPr>
        <w:t>,</w:t>
      </w:r>
      <w:r w:rsidR="0089343E">
        <w:rPr>
          <w:rFonts w:ascii="Times New Roman" w:hAnsi="Times New Roman" w:cs="Times New Roman"/>
        </w:rPr>
        <w:t>62</w:t>
      </w:r>
      <w:r w:rsidRPr="007747C4">
        <w:rPr>
          <w:rFonts w:ascii="Times New Roman" w:hAnsi="Times New Roman" w:cs="Times New Roman"/>
        </w:rPr>
        <w:t xml:space="preserve"> </w:t>
      </w:r>
      <w:r w:rsidR="001847B5">
        <w:rPr>
          <w:rFonts w:ascii="Times New Roman" w:hAnsi="Times New Roman" w:cs="Times New Roman"/>
        </w:rPr>
        <w:t>TL</w:t>
      </w:r>
      <w:r w:rsidRPr="007747C4">
        <w:rPr>
          <w:rFonts w:ascii="Times New Roman" w:hAnsi="Times New Roman" w:cs="Times New Roman"/>
        </w:rPr>
        <w:t xml:space="preserve"> olan alınan bağış ve yardımlar ile özel gelirleri, </w:t>
      </w:r>
      <w:r w:rsidR="00D23AD2">
        <w:rPr>
          <w:rFonts w:ascii="Times New Roman" w:hAnsi="Times New Roman" w:cs="Times New Roman"/>
        </w:rPr>
        <w:t>202</w:t>
      </w:r>
      <w:r w:rsidR="0089343E">
        <w:rPr>
          <w:rFonts w:ascii="Times New Roman" w:hAnsi="Times New Roman" w:cs="Times New Roman"/>
        </w:rPr>
        <w:t>5</w:t>
      </w:r>
      <w:r w:rsidRPr="007747C4">
        <w:rPr>
          <w:rFonts w:ascii="Times New Roman" w:hAnsi="Times New Roman" w:cs="Times New Roman"/>
        </w:rPr>
        <w:t xml:space="preserve"> yılı Ocak-Haziran Dönemi</w:t>
      </w:r>
      <w:r>
        <w:rPr>
          <w:rFonts w:ascii="Times New Roman" w:hAnsi="Times New Roman" w:cs="Times New Roman"/>
        </w:rPr>
        <w:t xml:space="preserve"> </w:t>
      </w:r>
      <w:r w:rsidR="0089343E">
        <w:rPr>
          <w:rFonts w:ascii="Times New Roman" w:hAnsi="Times New Roman" w:cs="Times New Roman"/>
        </w:rPr>
        <w:t>-278</w:t>
      </w:r>
      <w:r w:rsidRPr="007747C4">
        <w:rPr>
          <w:rFonts w:ascii="Times New Roman" w:hAnsi="Times New Roman" w:cs="Times New Roman"/>
        </w:rPr>
        <w:t>.</w:t>
      </w:r>
      <w:r w:rsidR="0089343E">
        <w:rPr>
          <w:rFonts w:ascii="Times New Roman" w:hAnsi="Times New Roman" w:cs="Times New Roman"/>
        </w:rPr>
        <w:t>427</w:t>
      </w:r>
      <w:r w:rsidRPr="007747C4">
        <w:rPr>
          <w:rFonts w:ascii="Times New Roman" w:hAnsi="Times New Roman" w:cs="Times New Roman"/>
        </w:rPr>
        <w:t>,</w:t>
      </w:r>
      <w:r w:rsidR="0089343E">
        <w:rPr>
          <w:rFonts w:ascii="Times New Roman" w:hAnsi="Times New Roman" w:cs="Times New Roman"/>
        </w:rPr>
        <w:t>42</w:t>
      </w:r>
      <w:r w:rsidRPr="007747C4">
        <w:rPr>
          <w:rFonts w:ascii="Times New Roman" w:hAnsi="Times New Roman" w:cs="Times New Roman"/>
        </w:rPr>
        <w:t xml:space="preserve"> </w:t>
      </w:r>
      <w:r w:rsidR="001847B5">
        <w:rPr>
          <w:rFonts w:ascii="Times New Roman" w:hAnsi="Times New Roman" w:cs="Times New Roman"/>
        </w:rPr>
        <w:t>TL</w:t>
      </w:r>
      <w:r w:rsidRPr="007747C4">
        <w:rPr>
          <w:rFonts w:ascii="Times New Roman" w:hAnsi="Times New Roman" w:cs="Times New Roman"/>
        </w:rPr>
        <w:t xml:space="preserve"> azalışla </w:t>
      </w:r>
      <w:r w:rsidR="0089343E">
        <w:rPr>
          <w:rFonts w:ascii="Times New Roman" w:hAnsi="Times New Roman" w:cs="Times New Roman"/>
        </w:rPr>
        <w:t>7</w:t>
      </w:r>
      <w:r w:rsidR="00D23AD2">
        <w:rPr>
          <w:rFonts w:ascii="Times New Roman" w:hAnsi="Times New Roman" w:cs="Times New Roman"/>
        </w:rPr>
        <w:t>.</w:t>
      </w:r>
      <w:r w:rsidR="0089343E">
        <w:rPr>
          <w:rFonts w:ascii="Times New Roman" w:hAnsi="Times New Roman" w:cs="Times New Roman"/>
        </w:rPr>
        <w:t>465</w:t>
      </w:r>
      <w:r w:rsidRPr="007747C4">
        <w:rPr>
          <w:rFonts w:ascii="Times New Roman" w:hAnsi="Times New Roman" w:cs="Times New Roman"/>
        </w:rPr>
        <w:t>.</w:t>
      </w:r>
      <w:r w:rsidR="0089343E">
        <w:rPr>
          <w:rFonts w:ascii="Times New Roman" w:hAnsi="Times New Roman" w:cs="Times New Roman"/>
        </w:rPr>
        <w:t>243</w:t>
      </w:r>
      <w:r w:rsidRPr="007747C4">
        <w:rPr>
          <w:rFonts w:ascii="Times New Roman" w:hAnsi="Times New Roman" w:cs="Times New Roman"/>
        </w:rPr>
        <w:t>,</w:t>
      </w:r>
      <w:r w:rsidR="0089343E">
        <w:rPr>
          <w:rFonts w:ascii="Times New Roman" w:hAnsi="Times New Roman" w:cs="Times New Roman"/>
        </w:rPr>
        <w:t>20</w:t>
      </w:r>
      <w:r w:rsidRPr="007747C4">
        <w:rPr>
          <w:rFonts w:ascii="Times New Roman" w:hAnsi="Times New Roman" w:cs="Times New Roman"/>
        </w:rPr>
        <w:t xml:space="preserve"> </w:t>
      </w:r>
      <w:r w:rsidR="001847B5">
        <w:rPr>
          <w:rFonts w:ascii="Times New Roman" w:hAnsi="Times New Roman" w:cs="Times New Roman"/>
        </w:rPr>
        <w:t>TL</w:t>
      </w:r>
      <w:r w:rsidRPr="007747C4">
        <w:rPr>
          <w:rFonts w:ascii="Times New Roman" w:hAnsi="Times New Roman" w:cs="Times New Roman"/>
        </w:rPr>
        <w:t xml:space="preserve"> olmuştur. Alınan bağış ve yardımlar ile özel gelirlerindeki azalış %-</w:t>
      </w:r>
      <w:r w:rsidR="0089343E">
        <w:rPr>
          <w:rFonts w:ascii="Times New Roman" w:hAnsi="Times New Roman" w:cs="Times New Roman"/>
        </w:rPr>
        <w:t>3</w:t>
      </w:r>
      <w:r w:rsidRPr="007747C4">
        <w:rPr>
          <w:rFonts w:ascii="Times New Roman" w:hAnsi="Times New Roman" w:cs="Times New Roman"/>
        </w:rPr>
        <w:t>,</w:t>
      </w:r>
      <w:r w:rsidR="0089343E">
        <w:rPr>
          <w:rFonts w:ascii="Times New Roman" w:hAnsi="Times New Roman" w:cs="Times New Roman"/>
        </w:rPr>
        <w:t>60</w:t>
      </w:r>
      <w:r w:rsidRPr="007747C4">
        <w:rPr>
          <w:rFonts w:ascii="Times New Roman" w:hAnsi="Times New Roman" w:cs="Times New Roman"/>
        </w:rPr>
        <w:t xml:space="preserve"> olarak gerçekleşmiştir. Bahsedilen dönemlerdeki alınan bağış ve yardımlar ile özel gelirlerinin aylık gerçekleşmeleri aşağıda gösterilmiştir.</w:t>
      </w:r>
    </w:p>
    <w:p w:rsidR="007747C4" w:rsidRDefault="007747C4" w:rsidP="00FF2F66">
      <w:pPr>
        <w:spacing w:line="276" w:lineRule="auto"/>
        <w:jc w:val="both"/>
        <w:rPr>
          <w:rFonts w:ascii="Times New Roman" w:hAnsi="Times New Roman" w:cs="Times New Roman"/>
        </w:rPr>
      </w:pPr>
    </w:p>
    <w:p w:rsidR="00FF2F66" w:rsidRDefault="00FF2F66" w:rsidP="00FF2F66">
      <w:pPr>
        <w:pStyle w:val="ResimYazs"/>
        <w:keepNext/>
      </w:pPr>
      <w:bookmarkStart w:id="65" w:name="_Toc139891674"/>
      <w:r>
        <w:t xml:space="preserve">Tablo </w:t>
      </w:r>
      <w:r w:rsidR="00EE5F82">
        <w:rPr>
          <w:noProof/>
        </w:rPr>
        <w:fldChar w:fldCharType="begin"/>
      </w:r>
      <w:r w:rsidR="00EE5F82">
        <w:rPr>
          <w:noProof/>
        </w:rPr>
        <w:instrText xml:space="preserve"> SEQ Tablo \* ARABIC </w:instrText>
      </w:r>
      <w:r w:rsidR="00EE5F82">
        <w:rPr>
          <w:noProof/>
        </w:rPr>
        <w:fldChar w:fldCharType="separate"/>
      </w:r>
      <w:r w:rsidR="001A3BBD">
        <w:rPr>
          <w:noProof/>
        </w:rPr>
        <w:t>13</w:t>
      </w:r>
      <w:r w:rsidR="00EE5F82">
        <w:rPr>
          <w:noProof/>
        </w:rPr>
        <w:fldChar w:fldCharType="end"/>
      </w:r>
      <w:r>
        <w:t xml:space="preserve"> </w:t>
      </w:r>
      <w:r w:rsidR="00264BC6">
        <w:t>202</w:t>
      </w:r>
      <w:r w:rsidR="00163554">
        <w:t>4</w:t>
      </w:r>
      <w:r w:rsidRPr="009A691D">
        <w:t xml:space="preserve"> ve </w:t>
      </w:r>
      <w:r w:rsidR="00264BC6">
        <w:t>202</w:t>
      </w:r>
      <w:r w:rsidR="00163554">
        <w:t>5</w:t>
      </w:r>
      <w:r w:rsidRPr="009A691D">
        <w:t xml:space="preserve"> Yılları Ocak - Haziran Alınan Bağış ve Yardımlar ile Özel Gelirler Gerçekleşmeleri</w:t>
      </w:r>
      <w:bookmarkEnd w:id="65"/>
    </w:p>
    <w:tbl>
      <w:tblPr>
        <w:tblStyle w:val="KlavuzuTablo4-Vurgu61"/>
        <w:tblW w:w="5000" w:type="pct"/>
        <w:tblLook w:val="04A0" w:firstRow="1" w:lastRow="0" w:firstColumn="1" w:lastColumn="0" w:noHBand="0" w:noVBand="1"/>
      </w:tblPr>
      <w:tblGrid>
        <w:gridCol w:w="2527"/>
        <w:gridCol w:w="1499"/>
        <w:gridCol w:w="1394"/>
        <w:gridCol w:w="2548"/>
        <w:gridCol w:w="1320"/>
      </w:tblGrid>
      <w:tr w:rsidR="007D7B90" w:rsidRPr="007747C4" w:rsidTr="004C30E8">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51" w:type="pct"/>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noWrap/>
            <w:vAlign w:val="center"/>
            <w:hideMark/>
          </w:tcPr>
          <w:p w:rsidR="007747C4" w:rsidRPr="007747C4" w:rsidRDefault="007747C4" w:rsidP="004C30E8">
            <w:pPr>
              <w:jc w:val="center"/>
              <w:rPr>
                <w:rFonts w:ascii="Calibri" w:eastAsia="Times New Roman" w:hAnsi="Calibri" w:cs="Calibri"/>
                <w:color w:val="000000"/>
                <w:lang w:eastAsia="tr-TR"/>
              </w:rPr>
            </w:pPr>
            <w:r w:rsidRPr="007747C4">
              <w:rPr>
                <w:rFonts w:ascii="Calibri" w:eastAsia="Times New Roman" w:hAnsi="Calibri" w:cs="Calibri"/>
                <w:color w:val="000000"/>
                <w:lang w:eastAsia="tr-TR"/>
              </w:rPr>
              <w:t>Aylar</w:t>
            </w:r>
          </w:p>
        </w:tc>
        <w:tc>
          <w:tcPr>
            <w:tcW w:w="997" w:type="pct"/>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noWrap/>
            <w:vAlign w:val="center"/>
            <w:hideMark/>
          </w:tcPr>
          <w:p w:rsidR="007747C4" w:rsidRPr="007747C4" w:rsidRDefault="00264BC6" w:rsidP="0016355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202</w:t>
            </w:r>
            <w:r w:rsidR="00163554">
              <w:rPr>
                <w:rFonts w:ascii="Calibri" w:eastAsia="Times New Roman" w:hAnsi="Calibri" w:cs="Calibri"/>
                <w:color w:val="000000"/>
                <w:lang w:eastAsia="tr-TR"/>
              </w:rPr>
              <w:t>4</w:t>
            </w:r>
          </w:p>
        </w:tc>
        <w:tc>
          <w:tcPr>
            <w:tcW w:w="910" w:type="pct"/>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noWrap/>
            <w:vAlign w:val="center"/>
            <w:hideMark/>
          </w:tcPr>
          <w:p w:rsidR="007747C4" w:rsidRPr="007747C4" w:rsidRDefault="00264BC6" w:rsidP="0016355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202</w:t>
            </w:r>
            <w:r w:rsidR="00163554">
              <w:rPr>
                <w:rFonts w:ascii="Calibri" w:eastAsia="Times New Roman" w:hAnsi="Calibri" w:cs="Calibri"/>
                <w:color w:val="000000"/>
                <w:lang w:eastAsia="tr-TR"/>
              </w:rPr>
              <w:t>5</w:t>
            </w:r>
          </w:p>
        </w:tc>
        <w:tc>
          <w:tcPr>
            <w:tcW w:w="797" w:type="pct"/>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noWrap/>
            <w:vAlign w:val="center"/>
            <w:hideMark/>
          </w:tcPr>
          <w:p w:rsidR="007747C4" w:rsidRPr="007747C4" w:rsidRDefault="007747C4" w:rsidP="004C30E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tr-TR"/>
              </w:rPr>
            </w:pPr>
            <w:r w:rsidRPr="007747C4">
              <w:rPr>
                <w:rFonts w:ascii="Calibri" w:eastAsia="Times New Roman" w:hAnsi="Calibri" w:cs="Calibri"/>
                <w:color w:val="000000"/>
                <w:lang w:eastAsia="tr-TR"/>
              </w:rPr>
              <w:t>Değişim Tutarı</w:t>
            </w:r>
          </w:p>
        </w:tc>
        <w:tc>
          <w:tcPr>
            <w:tcW w:w="745" w:type="pct"/>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vAlign w:val="center"/>
            <w:hideMark/>
          </w:tcPr>
          <w:p w:rsidR="007747C4" w:rsidRPr="007747C4" w:rsidRDefault="007747C4" w:rsidP="004C30E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tr-TR"/>
              </w:rPr>
            </w:pPr>
            <w:r w:rsidRPr="007747C4">
              <w:rPr>
                <w:rFonts w:ascii="Calibri" w:eastAsia="Times New Roman" w:hAnsi="Calibri" w:cs="Calibri"/>
                <w:color w:val="000000"/>
                <w:lang w:eastAsia="tr-TR"/>
              </w:rPr>
              <w:t>Değişim Oranı %</w:t>
            </w:r>
          </w:p>
        </w:tc>
      </w:tr>
      <w:tr w:rsidR="007D7B90" w:rsidRPr="007747C4" w:rsidTr="004C30E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51" w:type="pct"/>
            <w:tcBorders>
              <w:top w:val="single" w:sz="4" w:space="0" w:color="C5E0B3" w:themeColor="accent6" w:themeTint="66"/>
            </w:tcBorders>
            <w:noWrap/>
            <w:vAlign w:val="center"/>
            <w:hideMark/>
          </w:tcPr>
          <w:p w:rsidR="007747C4" w:rsidRPr="007747C4" w:rsidRDefault="007747C4" w:rsidP="004C30E8">
            <w:pPr>
              <w:jc w:val="center"/>
              <w:rPr>
                <w:rFonts w:ascii="Calibri" w:eastAsia="Times New Roman" w:hAnsi="Calibri" w:cs="Calibri"/>
                <w:color w:val="000000"/>
                <w:lang w:eastAsia="tr-TR"/>
              </w:rPr>
            </w:pPr>
            <w:r w:rsidRPr="007747C4">
              <w:rPr>
                <w:rFonts w:ascii="Calibri" w:eastAsia="Times New Roman" w:hAnsi="Calibri" w:cs="Calibri"/>
                <w:color w:val="000000"/>
                <w:lang w:eastAsia="tr-TR"/>
              </w:rPr>
              <w:t>Ocak</w:t>
            </w:r>
          </w:p>
        </w:tc>
        <w:tc>
          <w:tcPr>
            <w:tcW w:w="997" w:type="pct"/>
            <w:tcBorders>
              <w:top w:val="single" w:sz="4" w:space="0" w:color="C5E0B3" w:themeColor="accent6" w:themeTint="66"/>
            </w:tcBorders>
            <w:noWrap/>
            <w:vAlign w:val="center"/>
            <w:hideMark/>
          </w:tcPr>
          <w:p w:rsidR="007747C4" w:rsidRPr="007747C4" w:rsidRDefault="00686780" w:rsidP="0068678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978.09</w:t>
            </w:r>
            <w:r w:rsidR="00522A0C">
              <w:rPr>
                <w:rFonts w:ascii="Calibri" w:eastAsia="Times New Roman" w:hAnsi="Calibri" w:cs="Calibri"/>
                <w:color w:val="000000"/>
                <w:lang w:eastAsia="tr-TR"/>
              </w:rPr>
              <w:t>0,</w:t>
            </w:r>
            <w:r>
              <w:rPr>
                <w:rFonts w:ascii="Calibri" w:eastAsia="Times New Roman" w:hAnsi="Calibri" w:cs="Calibri"/>
                <w:color w:val="000000"/>
                <w:lang w:eastAsia="tr-TR"/>
              </w:rPr>
              <w:t>8</w:t>
            </w:r>
            <w:r w:rsidR="00522A0C">
              <w:rPr>
                <w:rFonts w:ascii="Calibri" w:eastAsia="Times New Roman" w:hAnsi="Calibri" w:cs="Calibri"/>
                <w:color w:val="000000"/>
                <w:lang w:eastAsia="tr-TR"/>
              </w:rPr>
              <w:t>0</w:t>
            </w:r>
          </w:p>
        </w:tc>
        <w:tc>
          <w:tcPr>
            <w:tcW w:w="910" w:type="pct"/>
            <w:tcBorders>
              <w:top w:val="single" w:sz="4" w:space="0" w:color="C5E0B3" w:themeColor="accent6" w:themeTint="66"/>
            </w:tcBorders>
            <w:noWrap/>
            <w:vAlign w:val="center"/>
            <w:hideMark/>
          </w:tcPr>
          <w:p w:rsidR="007747C4" w:rsidRPr="007747C4" w:rsidRDefault="00686780" w:rsidP="0068678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1.257</w:t>
            </w:r>
            <w:r w:rsidR="007747C4" w:rsidRPr="007747C4">
              <w:rPr>
                <w:rFonts w:ascii="Calibri" w:eastAsia="Times New Roman" w:hAnsi="Calibri" w:cs="Calibri"/>
                <w:color w:val="000000"/>
                <w:lang w:eastAsia="tr-TR"/>
              </w:rPr>
              <w:t>.</w:t>
            </w:r>
            <w:r>
              <w:rPr>
                <w:rFonts w:ascii="Calibri" w:eastAsia="Times New Roman" w:hAnsi="Calibri" w:cs="Calibri"/>
                <w:color w:val="000000"/>
                <w:lang w:eastAsia="tr-TR"/>
              </w:rPr>
              <w:t>772</w:t>
            </w:r>
            <w:r w:rsidR="007747C4" w:rsidRPr="007747C4">
              <w:rPr>
                <w:rFonts w:ascii="Calibri" w:eastAsia="Times New Roman" w:hAnsi="Calibri" w:cs="Calibri"/>
                <w:color w:val="000000"/>
                <w:lang w:eastAsia="tr-TR"/>
              </w:rPr>
              <w:t>,</w:t>
            </w:r>
            <w:r>
              <w:rPr>
                <w:rFonts w:ascii="Calibri" w:eastAsia="Times New Roman" w:hAnsi="Calibri" w:cs="Calibri"/>
                <w:color w:val="000000"/>
                <w:lang w:eastAsia="tr-TR"/>
              </w:rPr>
              <w:t>10</w:t>
            </w:r>
          </w:p>
        </w:tc>
        <w:tc>
          <w:tcPr>
            <w:tcW w:w="797" w:type="pct"/>
            <w:tcBorders>
              <w:top w:val="single" w:sz="4" w:space="0" w:color="C5E0B3" w:themeColor="accent6" w:themeTint="66"/>
            </w:tcBorders>
            <w:noWrap/>
            <w:vAlign w:val="center"/>
            <w:hideMark/>
          </w:tcPr>
          <w:p w:rsidR="007747C4" w:rsidRPr="007747C4" w:rsidRDefault="00C10948" w:rsidP="00C10948">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279</w:t>
            </w:r>
            <w:r w:rsidR="002743E4">
              <w:rPr>
                <w:rFonts w:ascii="Calibri" w:eastAsia="Times New Roman" w:hAnsi="Calibri" w:cs="Calibri"/>
                <w:color w:val="000000"/>
                <w:lang w:eastAsia="tr-TR"/>
              </w:rPr>
              <w:t>.</w:t>
            </w:r>
            <w:r>
              <w:rPr>
                <w:rFonts w:ascii="Calibri" w:eastAsia="Times New Roman" w:hAnsi="Calibri" w:cs="Calibri"/>
                <w:color w:val="000000"/>
                <w:lang w:eastAsia="tr-TR"/>
              </w:rPr>
              <w:t>681</w:t>
            </w:r>
            <w:r w:rsidR="002743E4">
              <w:rPr>
                <w:rFonts w:ascii="Calibri" w:eastAsia="Times New Roman" w:hAnsi="Calibri" w:cs="Calibri"/>
                <w:color w:val="000000"/>
                <w:lang w:eastAsia="tr-TR"/>
              </w:rPr>
              <w:t>,</w:t>
            </w:r>
            <w:r>
              <w:rPr>
                <w:rFonts w:ascii="Calibri" w:eastAsia="Times New Roman" w:hAnsi="Calibri" w:cs="Calibri"/>
                <w:color w:val="000000"/>
                <w:lang w:eastAsia="tr-TR"/>
              </w:rPr>
              <w:t>30</w:t>
            </w:r>
          </w:p>
        </w:tc>
        <w:tc>
          <w:tcPr>
            <w:tcW w:w="745" w:type="pct"/>
            <w:tcBorders>
              <w:top w:val="single" w:sz="4" w:space="0" w:color="C5E0B3" w:themeColor="accent6" w:themeTint="66"/>
            </w:tcBorders>
            <w:noWrap/>
            <w:hideMark/>
          </w:tcPr>
          <w:p w:rsidR="007747C4" w:rsidRPr="007747C4" w:rsidRDefault="00021EB9" w:rsidP="007747C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 xml:space="preserve">    </w:t>
            </w:r>
            <w:r w:rsidR="00565A9B">
              <w:t>28,59</w:t>
            </w:r>
            <w:r w:rsidR="007747C4" w:rsidRPr="007747C4">
              <w:rPr>
                <w:rFonts w:ascii="Calibri" w:eastAsia="Times New Roman" w:hAnsi="Calibri" w:cs="Calibri"/>
                <w:color w:val="000000"/>
                <w:lang w:eastAsia="tr-TR"/>
              </w:rPr>
              <w:t>%</w:t>
            </w:r>
          </w:p>
        </w:tc>
      </w:tr>
      <w:tr w:rsidR="007D7B90" w:rsidRPr="007747C4" w:rsidTr="004C30E8">
        <w:trPr>
          <w:trHeight w:val="300"/>
        </w:trPr>
        <w:tc>
          <w:tcPr>
            <w:cnfStyle w:val="001000000000" w:firstRow="0" w:lastRow="0" w:firstColumn="1" w:lastColumn="0" w:oddVBand="0" w:evenVBand="0" w:oddHBand="0" w:evenHBand="0" w:firstRowFirstColumn="0" w:firstRowLastColumn="0" w:lastRowFirstColumn="0" w:lastRowLastColumn="0"/>
            <w:tcW w:w="1551" w:type="pct"/>
            <w:noWrap/>
            <w:vAlign w:val="center"/>
            <w:hideMark/>
          </w:tcPr>
          <w:p w:rsidR="007747C4" w:rsidRPr="007747C4" w:rsidRDefault="007747C4" w:rsidP="004C30E8">
            <w:pPr>
              <w:jc w:val="center"/>
              <w:rPr>
                <w:rFonts w:ascii="Calibri" w:eastAsia="Times New Roman" w:hAnsi="Calibri" w:cs="Calibri"/>
                <w:color w:val="000000"/>
                <w:lang w:eastAsia="tr-TR"/>
              </w:rPr>
            </w:pPr>
            <w:r w:rsidRPr="007747C4">
              <w:rPr>
                <w:rFonts w:ascii="Calibri" w:eastAsia="Times New Roman" w:hAnsi="Calibri" w:cs="Calibri"/>
                <w:color w:val="000000"/>
                <w:lang w:eastAsia="tr-TR"/>
              </w:rPr>
              <w:t>Şubat</w:t>
            </w:r>
          </w:p>
        </w:tc>
        <w:tc>
          <w:tcPr>
            <w:tcW w:w="997" w:type="pct"/>
            <w:noWrap/>
            <w:vAlign w:val="center"/>
            <w:hideMark/>
          </w:tcPr>
          <w:p w:rsidR="007747C4" w:rsidRPr="007747C4" w:rsidRDefault="00686780" w:rsidP="0068678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534</w:t>
            </w:r>
            <w:r w:rsidR="007747C4" w:rsidRPr="007747C4">
              <w:rPr>
                <w:rFonts w:ascii="Calibri" w:eastAsia="Times New Roman" w:hAnsi="Calibri" w:cs="Calibri"/>
                <w:color w:val="000000"/>
                <w:lang w:eastAsia="tr-TR"/>
              </w:rPr>
              <w:t>.</w:t>
            </w:r>
            <w:r>
              <w:rPr>
                <w:rFonts w:ascii="Calibri" w:eastAsia="Times New Roman" w:hAnsi="Calibri" w:cs="Calibri"/>
                <w:color w:val="000000"/>
                <w:lang w:eastAsia="tr-TR"/>
              </w:rPr>
              <w:t>459</w:t>
            </w:r>
            <w:r w:rsidR="007747C4" w:rsidRPr="007747C4">
              <w:rPr>
                <w:rFonts w:ascii="Calibri" w:eastAsia="Times New Roman" w:hAnsi="Calibri" w:cs="Calibri"/>
                <w:color w:val="000000"/>
                <w:lang w:eastAsia="tr-TR"/>
              </w:rPr>
              <w:t>,</w:t>
            </w:r>
            <w:r>
              <w:rPr>
                <w:rFonts w:ascii="Calibri" w:eastAsia="Times New Roman" w:hAnsi="Calibri" w:cs="Calibri"/>
                <w:color w:val="000000"/>
                <w:lang w:eastAsia="tr-TR"/>
              </w:rPr>
              <w:t>79</w:t>
            </w:r>
          </w:p>
        </w:tc>
        <w:tc>
          <w:tcPr>
            <w:tcW w:w="910" w:type="pct"/>
            <w:noWrap/>
            <w:vAlign w:val="center"/>
            <w:hideMark/>
          </w:tcPr>
          <w:p w:rsidR="007747C4" w:rsidRPr="007747C4" w:rsidRDefault="00686780" w:rsidP="0068678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3.312</w:t>
            </w:r>
            <w:r w:rsidR="007747C4" w:rsidRPr="007747C4">
              <w:rPr>
                <w:rFonts w:ascii="Calibri" w:eastAsia="Times New Roman" w:hAnsi="Calibri" w:cs="Calibri"/>
                <w:color w:val="000000"/>
                <w:lang w:eastAsia="tr-TR"/>
              </w:rPr>
              <w:t>.</w:t>
            </w:r>
            <w:r>
              <w:rPr>
                <w:rFonts w:ascii="Calibri" w:eastAsia="Times New Roman" w:hAnsi="Calibri" w:cs="Calibri"/>
                <w:color w:val="000000"/>
                <w:lang w:eastAsia="tr-TR"/>
              </w:rPr>
              <w:t>877</w:t>
            </w:r>
            <w:r w:rsidR="007747C4" w:rsidRPr="007747C4">
              <w:rPr>
                <w:rFonts w:ascii="Calibri" w:eastAsia="Times New Roman" w:hAnsi="Calibri" w:cs="Calibri"/>
                <w:color w:val="000000"/>
                <w:lang w:eastAsia="tr-TR"/>
              </w:rPr>
              <w:t>,</w:t>
            </w:r>
            <w:r>
              <w:rPr>
                <w:rFonts w:ascii="Calibri" w:eastAsia="Times New Roman" w:hAnsi="Calibri" w:cs="Calibri"/>
                <w:color w:val="000000"/>
                <w:lang w:eastAsia="tr-TR"/>
              </w:rPr>
              <w:t>98</w:t>
            </w:r>
          </w:p>
        </w:tc>
        <w:tc>
          <w:tcPr>
            <w:tcW w:w="797" w:type="pct"/>
            <w:noWrap/>
            <w:vAlign w:val="center"/>
            <w:hideMark/>
          </w:tcPr>
          <w:p w:rsidR="007747C4" w:rsidRPr="007747C4" w:rsidRDefault="00C10948" w:rsidP="00C10948">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2.778</w:t>
            </w:r>
            <w:r w:rsidR="002743E4">
              <w:rPr>
                <w:rFonts w:ascii="Calibri" w:eastAsia="Times New Roman" w:hAnsi="Calibri" w:cs="Calibri"/>
                <w:color w:val="000000"/>
                <w:lang w:eastAsia="tr-TR"/>
              </w:rPr>
              <w:t>.</w:t>
            </w:r>
            <w:r>
              <w:rPr>
                <w:rFonts w:ascii="Calibri" w:eastAsia="Times New Roman" w:hAnsi="Calibri" w:cs="Calibri"/>
                <w:color w:val="000000"/>
                <w:lang w:eastAsia="tr-TR"/>
              </w:rPr>
              <w:t>418</w:t>
            </w:r>
            <w:r w:rsidR="002743E4">
              <w:rPr>
                <w:rFonts w:ascii="Calibri" w:eastAsia="Times New Roman" w:hAnsi="Calibri" w:cs="Calibri"/>
                <w:color w:val="000000"/>
                <w:lang w:eastAsia="tr-TR"/>
              </w:rPr>
              <w:t>,</w:t>
            </w:r>
            <w:r>
              <w:rPr>
                <w:rFonts w:ascii="Calibri" w:eastAsia="Times New Roman" w:hAnsi="Calibri" w:cs="Calibri"/>
                <w:color w:val="000000"/>
                <w:lang w:eastAsia="tr-TR"/>
              </w:rPr>
              <w:t>19</w:t>
            </w:r>
          </w:p>
        </w:tc>
        <w:tc>
          <w:tcPr>
            <w:tcW w:w="745" w:type="pct"/>
            <w:noWrap/>
            <w:hideMark/>
          </w:tcPr>
          <w:p w:rsidR="007747C4" w:rsidRPr="007747C4" w:rsidRDefault="00021EB9" w:rsidP="002743E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 xml:space="preserve">  </w:t>
            </w:r>
            <w:r w:rsidR="00565A9B">
              <w:t>519,76</w:t>
            </w:r>
            <w:r w:rsidR="007747C4" w:rsidRPr="007747C4">
              <w:rPr>
                <w:rFonts w:ascii="Calibri" w:eastAsia="Times New Roman" w:hAnsi="Calibri" w:cs="Calibri"/>
                <w:color w:val="000000"/>
                <w:lang w:eastAsia="tr-TR"/>
              </w:rPr>
              <w:t>%</w:t>
            </w:r>
          </w:p>
        </w:tc>
      </w:tr>
      <w:tr w:rsidR="007D7B90" w:rsidRPr="007747C4" w:rsidTr="004C30E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51" w:type="pct"/>
            <w:noWrap/>
            <w:vAlign w:val="center"/>
            <w:hideMark/>
          </w:tcPr>
          <w:p w:rsidR="007747C4" w:rsidRPr="007747C4" w:rsidRDefault="007747C4" w:rsidP="004C30E8">
            <w:pPr>
              <w:jc w:val="center"/>
              <w:rPr>
                <w:rFonts w:ascii="Calibri" w:eastAsia="Times New Roman" w:hAnsi="Calibri" w:cs="Calibri"/>
                <w:color w:val="000000"/>
                <w:lang w:eastAsia="tr-TR"/>
              </w:rPr>
            </w:pPr>
            <w:r w:rsidRPr="007747C4">
              <w:rPr>
                <w:rFonts w:ascii="Calibri" w:eastAsia="Times New Roman" w:hAnsi="Calibri" w:cs="Calibri"/>
                <w:color w:val="000000"/>
                <w:lang w:eastAsia="tr-TR"/>
              </w:rPr>
              <w:t>Mart</w:t>
            </w:r>
          </w:p>
        </w:tc>
        <w:tc>
          <w:tcPr>
            <w:tcW w:w="997" w:type="pct"/>
            <w:noWrap/>
            <w:vAlign w:val="center"/>
            <w:hideMark/>
          </w:tcPr>
          <w:p w:rsidR="007747C4" w:rsidRPr="007747C4" w:rsidRDefault="00934AE4" w:rsidP="0068678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1.</w:t>
            </w:r>
            <w:r w:rsidR="00686780">
              <w:rPr>
                <w:rFonts w:ascii="Calibri" w:eastAsia="Times New Roman" w:hAnsi="Calibri" w:cs="Calibri"/>
                <w:color w:val="000000"/>
                <w:lang w:eastAsia="tr-TR"/>
              </w:rPr>
              <w:t>169</w:t>
            </w:r>
            <w:r w:rsidR="007747C4" w:rsidRPr="007747C4">
              <w:rPr>
                <w:rFonts w:ascii="Calibri" w:eastAsia="Times New Roman" w:hAnsi="Calibri" w:cs="Calibri"/>
                <w:color w:val="000000"/>
                <w:lang w:eastAsia="tr-TR"/>
              </w:rPr>
              <w:t>.</w:t>
            </w:r>
            <w:r w:rsidR="00686780">
              <w:rPr>
                <w:rFonts w:ascii="Calibri" w:eastAsia="Times New Roman" w:hAnsi="Calibri" w:cs="Calibri"/>
                <w:color w:val="000000"/>
                <w:lang w:eastAsia="tr-TR"/>
              </w:rPr>
              <w:t>964</w:t>
            </w:r>
            <w:r w:rsidR="007747C4" w:rsidRPr="007747C4">
              <w:rPr>
                <w:rFonts w:ascii="Calibri" w:eastAsia="Times New Roman" w:hAnsi="Calibri" w:cs="Calibri"/>
                <w:color w:val="000000"/>
                <w:lang w:eastAsia="tr-TR"/>
              </w:rPr>
              <w:t>,</w:t>
            </w:r>
            <w:r>
              <w:rPr>
                <w:rFonts w:ascii="Calibri" w:eastAsia="Times New Roman" w:hAnsi="Calibri" w:cs="Calibri"/>
                <w:color w:val="000000"/>
                <w:lang w:eastAsia="tr-TR"/>
              </w:rPr>
              <w:t>4</w:t>
            </w:r>
            <w:r w:rsidR="00686780">
              <w:rPr>
                <w:rFonts w:ascii="Calibri" w:eastAsia="Times New Roman" w:hAnsi="Calibri" w:cs="Calibri"/>
                <w:color w:val="000000"/>
                <w:lang w:eastAsia="tr-TR"/>
              </w:rPr>
              <w:t>2</w:t>
            </w:r>
          </w:p>
        </w:tc>
        <w:tc>
          <w:tcPr>
            <w:tcW w:w="910" w:type="pct"/>
            <w:noWrap/>
            <w:vAlign w:val="center"/>
            <w:hideMark/>
          </w:tcPr>
          <w:p w:rsidR="007747C4" w:rsidRPr="007747C4" w:rsidRDefault="00686780" w:rsidP="0068678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8</w:t>
            </w:r>
            <w:r w:rsidR="00934AE4">
              <w:rPr>
                <w:rFonts w:ascii="Calibri" w:eastAsia="Times New Roman" w:hAnsi="Calibri" w:cs="Calibri"/>
                <w:color w:val="000000"/>
                <w:lang w:eastAsia="tr-TR"/>
              </w:rPr>
              <w:t>5</w:t>
            </w:r>
            <w:r>
              <w:rPr>
                <w:rFonts w:ascii="Calibri" w:eastAsia="Times New Roman" w:hAnsi="Calibri" w:cs="Calibri"/>
                <w:color w:val="000000"/>
                <w:lang w:eastAsia="tr-TR"/>
              </w:rPr>
              <w:t>0</w:t>
            </w:r>
            <w:r w:rsidR="007747C4" w:rsidRPr="007747C4">
              <w:rPr>
                <w:rFonts w:ascii="Calibri" w:eastAsia="Times New Roman" w:hAnsi="Calibri" w:cs="Calibri"/>
                <w:color w:val="000000"/>
                <w:lang w:eastAsia="tr-TR"/>
              </w:rPr>
              <w:t>.</w:t>
            </w:r>
            <w:r w:rsidR="00934AE4">
              <w:rPr>
                <w:rFonts w:ascii="Calibri" w:eastAsia="Times New Roman" w:hAnsi="Calibri" w:cs="Calibri"/>
                <w:color w:val="000000"/>
                <w:lang w:eastAsia="tr-TR"/>
              </w:rPr>
              <w:t>0</w:t>
            </w:r>
            <w:r>
              <w:rPr>
                <w:rFonts w:ascii="Calibri" w:eastAsia="Times New Roman" w:hAnsi="Calibri" w:cs="Calibri"/>
                <w:color w:val="000000"/>
                <w:lang w:eastAsia="tr-TR"/>
              </w:rPr>
              <w:t>49</w:t>
            </w:r>
            <w:r w:rsidR="007747C4" w:rsidRPr="007747C4">
              <w:rPr>
                <w:rFonts w:ascii="Calibri" w:eastAsia="Times New Roman" w:hAnsi="Calibri" w:cs="Calibri"/>
                <w:color w:val="000000"/>
                <w:lang w:eastAsia="tr-TR"/>
              </w:rPr>
              <w:t>,</w:t>
            </w:r>
            <w:r>
              <w:rPr>
                <w:rFonts w:ascii="Calibri" w:eastAsia="Times New Roman" w:hAnsi="Calibri" w:cs="Calibri"/>
                <w:color w:val="000000"/>
                <w:lang w:eastAsia="tr-TR"/>
              </w:rPr>
              <w:t>05</w:t>
            </w:r>
          </w:p>
        </w:tc>
        <w:tc>
          <w:tcPr>
            <w:tcW w:w="797" w:type="pct"/>
            <w:noWrap/>
            <w:vAlign w:val="center"/>
            <w:hideMark/>
          </w:tcPr>
          <w:p w:rsidR="007747C4" w:rsidRPr="007747C4" w:rsidRDefault="00F251D3" w:rsidP="00F251D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-319</w:t>
            </w:r>
            <w:r w:rsidR="00875CA8">
              <w:rPr>
                <w:rFonts w:ascii="Calibri" w:eastAsia="Times New Roman" w:hAnsi="Calibri" w:cs="Calibri"/>
                <w:color w:val="000000"/>
                <w:lang w:eastAsia="tr-TR"/>
              </w:rPr>
              <w:t>.</w:t>
            </w:r>
            <w:r>
              <w:rPr>
                <w:rFonts w:ascii="Calibri" w:eastAsia="Times New Roman" w:hAnsi="Calibri" w:cs="Calibri"/>
                <w:color w:val="000000"/>
                <w:lang w:eastAsia="tr-TR"/>
              </w:rPr>
              <w:t>915</w:t>
            </w:r>
            <w:r w:rsidR="00875CA8">
              <w:rPr>
                <w:rFonts w:ascii="Calibri" w:eastAsia="Times New Roman" w:hAnsi="Calibri" w:cs="Calibri"/>
                <w:color w:val="000000"/>
                <w:lang w:eastAsia="tr-TR"/>
              </w:rPr>
              <w:t>,3</w:t>
            </w:r>
            <w:r>
              <w:rPr>
                <w:rFonts w:ascii="Calibri" w:eastAsia="Times New Roman" w:hAnsi="Calibri" w:cs="Calibri"/>
                <w:color w:val="000000"/>
                <w:lang w:eastAsia="tr-TR"/>
              </w:rPr>
              <w:t>7</w:t>
            </w:r>
          </w:p>
        </w:tc>
        <w:tc>
          <w:tcPr>
            <w:tcW w:w="745" w:type="pct"/>
            <w:noWrap/>
            <w:hideMark/>
          </w:tcPr>
          <w:p w:rsidR="007747C4" w:rsidRPr="007747C4" w:rsidRDefault="00021EB9" w:rsidP="00875C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 xml:space="preserve">  </w:t>
            </w:r>
            <w:r w:rsidR="007747C4" w:rsidRPr="007747C4">
              <w:rPr>
                <w:rFonts w:ascii="Calibri" w:eastAsia="Times New Roman" w:hAnsi="Calibri" w:cs="Calibri"/>
                <w:color w:val="000000"/>
                <w:lang w:eastAsia="tr-TR"/>
              </w:rPr>
              <w:t>-</w:t>
            </w:r>
            <w:r w:rsidR="00DD0BD9">
              <w:t>27,34</w:t>
            </w:r>
            <w:r w:rsidR="007747C4" w:rsidRPr="007747C4">
              <w:rPr>
                <w:rFonts w:ascii="Calibri" w:eastAsia="Times New Roman" w:hAnsi="Calibri" w:cs="Calibri"/>
                <w:color w:val="000000"/>
                <w:lang w:eastAsia="tr-TR"/>
              </w:rPr>
              <w:t>%</w:t>
            </w:r>
          </w:p>
        </w:tc>
      </w:tr>
      <w:tr w:rsidR="007D7B90" w:rsidRPr="007747C4" w:rsidTr="004C30E8">
        <w:trPr>
          <w:trHeight w:val="300"/>
        </w:trPr>
        <w:tc>
          <w:tcPr>
            <w:cnfStyle w:val="001000000000" w:firstRow="0" w:lastRow="0" w:firstColumn="1" w:lastColumn="0" w:oddVBand="0" w:evenVBand="0" w:oddHBand="0" w:evenHBand="0" w:firstRowFirstColumn="0" w:firstRowLastColumn="0" w:lastRowFirstColumn="0" w:lastRowLastColumn="0"/>
            <w:tcW w:w="1551" w:type="pct"/>
            <w:noWrap/>
            <w:vAlign w:val="center"/>
            <w:hideMark/>
          </w:tcPr>
          <w:p w:rsidR="007747C4" w:rsidRPr="007747C4" w:rsidRDefault="007747C4" w:rsidP="004C30E8">
            <w:pPr>
              <w:jc w:val="center"/>
              <w:rPr>
                <w:rFonts w:ascii="Calibri" w:eastAsia="Times New Roman" w:hAnsi="Calibri" w:cs="Calibri"/>
                <w:color w:val="000000"/>
                <w:lang w:eastAsia="tr-TR"/>
              </w:rPr>
            </w:pPr>
            <w:r w:rsidRPr="007747C4">
              <w:rPr>
                <w:rFonts w:ascii="Calibri" w:eastAsia="Times New Roman" w:hAnsi="Calibri" w:cs="Calibri"/>
                <w:color w:val="000000"/>
                <w:lang w:eastAsia="tr-TR"/>
              </w:rPr>
              <w:t>Nisan</w:t>
            </w:r>
          </w:p>
        </w:tc>
        <w:tc>
          <w:tcPr>
            <w:tcW w:w="997" w:type="pct"/>
            <w:noWrap/>
            <w:vAlign w:val="center"/>
            <w:hideMark/>
          </w:tcPr>
          <w:p w:rsidR="007747C4" w:rsidRPr="007747C4" w:rsidRDefault="00934AE4" w:rsidP="0068678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2.</w:t>
            </w:r>
            <w:r w:rsidR="00686780">
              <w:rPr>
                <w:rFonts w:ascii="Calibri" w:eastAsia="Times New Roman" w:hAnsi="Calibri" w:cs="Calibri"/>
                <w:color w:val="000000"/>
                <w:lang w:eastAsia="tr-TR"/>
              </w:rPr>
              <w:t>499</w:t>
            </w:r>
            <w:r w:rsidR="007747C4" w:rsidRPr="007747C4">
              <w:rPr>
                <w:rFonts w:ascii="Calibri" w:eastAsia="Times New Roman" w:hAnsi="Calibri" w:cs="Calibri"/>
                <w:color w:val="000000"/>
                <w:lang w:eastAsia="tr-TR"/>
              </w:rPr>
              <w:t>.</w:t>
            </w:r>
            <w:r w:rsidR="00686780">
              <w:rPr>
                <w:rFonts w:ascii="Calibri" w:eastAsia="Times New Roman" w:hAnsi="Calibri" w:cs="Calibri"/>
                <w:color w:val="000000"/>
                <w:lang w:eastAsia="tr-TR"/>
              </w:rPr>
              <w:t>333</w:t>
            </w:r>
            <w:r w:rsidR="007747C4" w:rsidRPr="007747C4">
              <w:rPr>
                <w:rFonts w:ascii="Calibri" w:eastAsia="Times New Roman" w:hAnsi="Calibri" w:cs="Calibri"/>
                <w:color w:val="000000"/>
                <w:lang w:eastAsia="tr-TR"/>
              </w:rPr>
              <w:t>,</w:t>
            </w:r>
            <w:r w:rsidR="00686780">
              <w:rPr>
                <w:rFonts w:ascii="Calibri" w:eastAsia="Times New Roman" w:hAnsi="Calibri" w:cs="Calibri"/>
                <w:color w:val="000000"/>
                <w:lang w:eastAsia="tr-TR"/>
              </w:rPr>
              <w:t>01</w:t>
            </w:r>
          </w:p>
        </w:tc>
        <w:tc>
          <w:tcPr>
            <w:tcW w:w="910" w:type="pct"/>
            <w:noWrap/>
            <w:vAlign w:val="center"/>
            <w:hideMark/>
          </w:tcPr>
          <w:p w:rsidR="007747C4" w:rsidRPr="007747C4" w:rsidRDefault="00686780" w:rsidP="0068678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106</w:t>
            </w:r>
            <w:r w:rsidR="007747C4" w:rsidRPr="007747C4">
              <w:rPr>
                <w:rFonts w:ascii="Calibri" w:eastAsia="Times New Roman" w:hAnsi="Calibri" w:cs="Calibri"/>
                <w:color w:val="000000"/>
                <w:lang w:eastAsia="tr-TR"/>
              </w:rPr>
              <w:t>.</w:t>
            </w:r>
            <w:r>
              <w:rPr>
                <w:rFonts w:ascii="Calibri" w:eastAsia="Times New Roman" w:hAnsi="Calibri" w:cs="Calibri"/>
                <w:color w:val="000000"/>
                <w:lang w:eastAsia="tr-TR"/>
              </w:rPr>
              <w:t>560</w:t>
            </w:r>
            <w:r w:rsidR="007747C4" w:rsidRPr="007747C4">
              <w:rPr>
                <w:rFonts w:ascii="Calibri" w:eastAsia="Times New Roman" w:hAnsi="Calibri" w:cs="Calibri"/>
                <w:color w:val="000000"/>
                <w:lang w:eastAsia="tr-TR"/>
              </w:rPr>
              <w:t>,</w:t>
            </w:r>
            <w:r>
              <w:rPr>
                <w:rFonts w:ascii="Calibri" w:eastAsia="Times New Roman" w:hAnsi="Calibri" w:cs="Calibri"/>
                <w:color w:val="000000"/>
                <w:lang w:eastAsia="tr-TR"/>
              </w:rPr>
              <w:t>00</w:t>
            </w:r>
          </w:p>
        </w:tc>
        <w:tc>
          <w:tcPr>
            <w:tcW w:w="797" w:type="pct"/>
            <w:noWrap/>
            <w:vAlign w:val="center"/>
            <w:hideMark/>
          </w:tcPr>
          <w:p w:rsidR="007747C4" w:rsidRPr="007747C4" w:rsidRDefault="003744BB" w:rsidP="00F251D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 xml:space="preserve">                      </w:t>
            </w:r>
            <w:r w:rsidR="004D7AC4">
              <w:rPr>
                <w:rFonts w:ascii="Calibri" w:eastAsia="Times New Roman" w:hAnsi="Calibri" w:cs="Calibri"/>
                <w:color w:val="000000"/>
                <w:lang w:eastAsia="tr-TR"/>
              </w:rPr>
              <w:t>-</w:t>
            </w:r>
            <w:r w:rsidR="00F251D3">
              <w:rPr>
                <w:rFonts w:ascii="Calibri" w:eastAsia="Times New Roman" w:hAnsi="Calibri" w:cs="Calibri"/>
                <w:color w:val="000000"/>
                <w:lang w:eastAsia="tr-TR"/>
              </w:rPr>
              <w:t>2</w:t>
            </w:r>
            <w:r w:rsidR="004D7AC4">
              <w:rPr>
                <w:rFonts w:ascii="Calibri" w:eastAsia="Times New Roman" w:hAnsi="Calibri" w:cs="Calibri"/>
                <w:color w:val="000000"/>
                <w:lang w:eastAsia="tr-TR"/>
              </w:rPr>
              <w:t>.</w:t>
            </w:r>
            <w:r w:rsidR="00F251D3">
              <w:rPr>
                <w:rFonts w:ascii="Calibri" w:eastAsia="Times New Roman" w:hAnsi="Calibri" w:cs="Calibri"/>
                <w:color w:val="000000"/>
                <w:lang w:eastAsia="tr-TR"/>
              </w:rPr>
              <w:t>392</w:t>
            </w:r>
            <w:r w:rsidR="004D7AC4">
              <w:rPr>
                <w:rFonts w:ascii="Calibri" w:eastAsia="Times New Roman" w:hAnsi="Calibri" w:cs="Calibri"/>
                <w:color w:val="000000"/>
                <w:lang w:eastAsia="tr-TR"/>
              </w:rPr>
              <w:t>.</w:t>
            </w:r>
            <w:r w:rsidR="00F251D3">
              <w:rPr>
                <w:rFonts w:ascii="Calibri" w:eastAsia="Times New Roman" w:hAnsi="Calibri" w:cs="Calibri"/>
                <w:color w:val="000000"/>
                <w:lang w:eastAsia="tr-TR"/>
              </w:rPr>
              <w:t>77</w:t>
            </w:r>
            <w:r w:rsidR="004D7AC4">
              <w:rPr>
                <w:rFonts w:ascii="Calibri" w:eastAsia="Times New Roman" w:hAnsi="Calibri" w:cs="Calibri"/>
                <w:color w:val="000000"/>
                <w:lang w:eastAsia="tr-TR"/>
              </w:rPr>
              <w:t>3,</w:t>
            </w:r>
            <w:r w:rsidR="00F251D3">
              <w:rPr>
                <w:rFonts w:ascii="Calibri" w:eastAsia="Times New Roman" w:hAnsi="Calibri" w:cs="Calibri"/>
                <w:color w:val="000000"/>
                <w:lang w:eastAsia="tr-TR"/>
              </w:rPr>
              <w:t>01</w:t>
            </w:r>
          </w:p>
        </w:tc>
        <w:tc>
          <w:tcPr>
            <w:tcW w:w="745" w:type="pct"/>
            <w:noWrap/>
            <w:hideMark/>
          </w:tcPr>
          <w:p w:rsidR="007747C4" w:rsidRPr="007747C4" w:rsidRDefault="00021EB9" w:rsidP="007D7B9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 xml:space="preserve">  </w:t>
            </w:r>
            <w:r w:rsidR="004D7AC4">
              <w:rPr>
                <w:rFonts w:ascii="Calibri" w:eastAsia="Times New Roman" w:hAnsi="Calibri" w:cs="Calibri"/>
                <w:color w:val="000000"/>
                <w:lang w:eastAsia="tr-TR"/>
              </w:rPr>
              <w:t>-</w:t>
            </w:r>
            <w:r w:rsidR="007D7B90">
              <w:rPr>
                <w:rFonts w:ascii="Calibri" w:eastAsia="Times New Roman" w:hAnsi="Calibri" w:cs="Calibri"/>
                <w:color w:val="000000"/>
                <w:lang w:eastAsia="tr-TR"/>
              </w:rPr>
              <w:t>4.263</w:t>
            </w:r>
            <w:r w:rsidR="007D7B90">
              <w:t>,60</w:t>
            </w:r>
            <w:r w:rsidR="007747C4" w:rsidRPr="007747C4">
              <w:rPr>
                <w:rFonts w:ascii="Calibri" w:eastAsia="Times New Roman" w:hAnsi="Calibri" w:cs="Calibri"/>
                <w:color w:val="000000"/>
                <w:lang w:eastAsia="tr-TR"/>
              </w:rPr>
              <w:t>%</w:t>
            </w:r>
          </w:p>
        </w:tc>
      </w:tr>
      <w:tr w:rsidR="007D7B90" w:rsidRPr="007747C4" w:rsidTr="004C30E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51" w:type="pct"/>
            <w:noWrap/>
            <w:vAlign w:val="center"/>
            <w:hideMark/>
          </w:tcPr>
          <w:p w:rsidR="007747C4" w:rsidRPr="007747C4" w:rsidRDefault="007747C4" w:rsidP="004C30E8">
            <w:pPr>
              <w:jc w:val="center"/>
              <w:rPr>
                <w:rFonts w:ascii="Calibri" w:eastAsia="Times New Roman" w:hAnsi="Calibri" w:cs="Calibri"/>
                <w:color w:val="000000"/>
                <w:lang w:eastAsia="tr-TR"/>
              </w:rPr>
            </w:pPr>
            <w:r w:rsidRPr="007747C4">
              <w:rPr>
                <w:rFonts w:ascii="Calibri" w:eastAsia="Times New Roman" w:hAnsi="Calibri" w:cs="Calibri"/>
                <w:color w:val="000000"/>
                <w:lang w:eastAsia="tr-TR"/>
              </w:rPr>
              <w:t>Mayıs</w:t>
            </w:r>
          </w:p>
        </w:tc>
        <w:tc>
          <w:tcPr>
            <w:tcW w:w="997" w:type="pct"/>
            <w:noWrap/>
            <w:vAlign w:val="center"/>
            <w:hideMark/>
          </w:tcPr>
          <w:p w:rsidR="007747C4" w:rsidRPr="007747C4" w:rsidRDefault="00686780" w:rsidP="0068678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1.011</w:t>
            </w:r>
            <w:r w:rsidR="007747C4" w:rsidRPr="007747C4">
              <w:rPr>
                <w:rFonts w:ascii="Calibri" w:eastAsia="Times New Roman" w:hAnsi="Calibri" w:cs="Calibri"/>
                <w:color w:val="000000"/>
                <w:lang w:eastAsia="tr-TR"/>
              </w:rPr>
              <w:t>.</w:t>
            </w:r>
            <w:r>
              <w:rPr>
                <w:rFonts w:ascii="Calibri" w:eastAsia="Times New Roman" w:hAnsi="Calibri" w:cs="Calibri"/>
                <w:color w:val="000000"/>
                <w:lang w:eastAsia="tr-TR"/>
              </w:rPr>
              <w:t>000</w:t>
            </w:r>
            <w:r w:rsidR="007747C4" w:rsidRPr="007747C4">
              <w:rPr>
                <w:rFonts w:ascii="Calibri" w:eastAsia="Times New Roman" w:hAnsi="Calibri" w:cs="Calibri"/>
                <w:color w:val="000000"/>
                <w:lang w:eastAsia="tr-TR"/>
              </w:rPr>
              <w:t>,</w:t>
            </w:r>
            <w:r>
              <w:rPr>
                <w:rFonts w:ascii="Calibri" w:eastAsia="Times New Roman" w:hAnsi="Calibri" w:cs="Calibri"/>
                <w:color w:val="000000"/>
                <w:lang w:eastAsia="tr-TR"/>
              </w:rPr>
              <w:t>47</w:t>
            </w:r>
          </w:p>
        </w:tc>
        <w:tc>
          <w:tcPr>
            <w:tcW w:w="910" w:type="pct"/>
            <w:noWrap/>
            <w:vAlign w:val="center"/>
            <w:hideMark/>
          </w:tcPr>
          <w:p w:rsidR="007747C4" w:rsidRPr="007747C4" w:rsidRDefault="00686780" w:rsidP="0068678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843</w:t>
            </w:r>
            <w:r w:rsidR="00934AE4">
              <w:rPr>
                <w:rFonts w:ascii="Calibri" w:eastAsia="Times New Roman" w:hAnsi="Calibri" w:cs="Calibri"/>
                <w:color w:val="000000"/>
                <w:lang w:eastAsia="tr-TR"/>
              </w:rPr>
              <w:t>.</w:t>
            </w:r>
            <w:r>
              <w:rPr>
                <w:rFonts w:ascii="Calibri" w:eastAsia="Times New Roman" w:hAnsi="Calibri" w:cs="Calibri"/>
                <w:color w:val="000000"/>
                <w:lang w:eastAsia="tr-TR"/>
              </w:rPr>
              <w:t>051</w:t>
            </w:r>
            <w:r w:rsidR="00934AE4">
              <w:rPr>
                <w:rFonts w:ascii="Calibri" w:eastAsia="Times New Roman" w:hAnsi="Calibri" w:cs="Calibri"/>
                <w:color w:val="000000"/>
                <w:lang w:eastAsia="tr-TR"/>
              </w:rPr>
              <w:t>,</w:t>
            </w:r>
            <w:r>
              <w:rPr>
                <w:rFonts w:ascii="Calibri" w:eastAsia="Times New Roman" w:hAnsi="Calibri" w:cs="Calibri"/>
                <w:color w:val="000000"/>
                <w:lang w:eastAsia="tr-TR"/>
              </w:rPr>
              <w:t>36</w:t>
            </w:r>
          </w:p>
        </w:tc>
        <w:tc>
          <w:tcPr>
            <w:tcW w:w="797" w:type="pct"/>
            <w:noWrap/>
            <w:vAlign w:val="center"/>
            <w:hideMark/>
          </w:tcPr>
          <w:p w:rsidR="007747C4" w:rsidRPr="007747C4" w:rsidRDefault="00F251D3" w:rsidP="00F251D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-167</w:t>
            </w:r>
            <w:r w:rsidR="000F2487">
              <w:rPr>
                <w:rFonts w:ascii="Calibri" w:eastAsia="Times New Roman" w:hAnsi="Calibri" w:cs="Calibri"/>
                <w:color w:val="000000"/>
                <w:lang w:eastAsia="tr-TR"/>
              </w:rPr>
              <w:t>.</w:t>
            </w:r>
            <w:r>
              <w:rPr>
                <w:rFonts w:ascii="Calibri" w:eastAsia="Times New Roman" w:hAnsi="Calibri" w:cs="Calibri"/>
                <w:color w:val="000000"/>
                <w:lang w:eastAsia="tr-TR"/>
              </w:rPr>
              <w:t>949</w:t>
            </w:r>
            <w:r w:rsidR="000F2487">
              <w:rPr>
                <w:rFonts w:ascii="Calibri" w:eastAsia="Times New Roman" w:hAnsi="Calibri" w:cs="Calibri"/>
                <w:color w:val="000000"/>
                <w:lang w:eastAsia="tr-TR"/>
              </w:rPr>
              <w:t>,</w:t>
            </w:r>
            <w:r>
              <w:rPr>
                <w:rFonts w:ascii="Calibri" w:eastAsia="Times New Roman" w:hAnsi="Calibri" w:cs="Calibri"/>
                <w:color w:val="000000"/>
                <w:lang w:eastAsia="tr-TR"/>
              </w:rPr>
              <w:t>11</w:t>
            </w:r>
          </w:p>
        </w:tc>
        <w:tc>
          <w:tcPr>
            <w:tcW w:w="745" w:type="pct"/>
            <w:noWrap/>
            <w:hideMark/>
          </w:tcPr>
          <w:p w:rsidR="007747C4" w:rsidRPr="007747C4" w:rsidRDefault="00021EB9" w:rsidP="0061025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 xml:space="preserve">   </w:t>
            </w:r>
            <w:r w:rsidR="00610255">
              <w:rPr>
                <w:rFonts w:ascii="Calibri" w:eastAsia="Times New Roman" w:hAnsi="Calibri" w:cs="Calibri"/>
                <w:color w:val="000000"/>
                <w:lang w:eastAsia="tr-TR"/>
              </w:rPr>
              <w:t>-</w:t>
            </w:r>
            <w:r w:rsidR="00610255">
              <w:t>16,61</w:t>
            </w:r>
            <w:r w:rsidR="007747C4" w:rsidRPr="007747C4">
              <w:rPr>
                <w:rFonts w:ascii="Calibri" w:eastAsia="Times New Roman" w:hAnsi="Calibri" w:cs="Calibri"/>
                <w:color w:val="000000"/>
                <w:lang w:eastAsia="tr-TR"/>
              </w:rPr>
              <w:t>%</w:t>
            </w:r>
          </w:p>
        </w:tc>
      </w:tr>
      <w:tr w:rsidR="007D7B90" w:rsidRPr="007747C4" w:rsidTr="004C30E8">
        <w:trPr>
          <w:trHeight w:val="300"/>
        </w:trPr>
        <w:tc>
          <w:tcPr>
            <w:cnfStyle w:val="001000000000" w:firstRow="0" w:lastRow="0" w:firstColumn="1" w:lastColumn="0" w:oddVBand="0" w:evenVBand="0" w:oddHBand="0" w:evenHBand="0" w:firstRowFirstColumn="0" w:firstRowLastColumn="0" w:lastRowFirstColumn="0" w:lastRowLastColumn="0"/>
            <w:tcW w:w="1551" w:type="pct"/>
            <w:noWrap/>
            <w:vAlign w:val="center"/>
            <w:hideMark/>
          </w:tcPr>
          <w:p w:rsidR="007747C4" w:rsidRPr="007747C4" w:rsidRDefault="007747C4" w:rsidP="004C30E8">
            <w:pPr>
              <w:jc w:val="center"/>
              <w:rPr>
                <w:rFonts w:ascii="Calibri" w:eastAsia="Times New Roman" w:hAnsi="Calibri" w:cs="Calibri"/>
                <w:color w:val="000000"/>
                <w:lang w:eastAsia="tr-TR"/>
              </w:rPr>
            </w:pPr>
            <w:r w:rsidRPr="007747C4">
              <w:rPr>
                <w:rFonts w:ascii="Calibri" w:eastAsia="Times New Roman" w:hAnsi="Calibri" w:cs="Calibri"/>
                <w:color w:val="000000"/>
                <w:lang w:eastAsia="tr-TR"/>
              </w:rPr>
              <w:t>Haziran</w:t>
            </w:r>
          </w:p>
        </w:tc>
        <w:tc>
          <w:tcPr>
            <w:tcW w:w="997" w:type="pct"/>
            <w:noWrap/>
            <w:vAlign w:val="center"/>
            <w:hideMark/>
          </w:tcPr>
          <w:p w:rsidR="007747C4" w:rsidRPr="007747C4" w:rsidRDefault="00934AE4" w:rsidP="0068678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1.</w:t>
            </w:r>
            <w:r w:rsidR="00686780">
              <w:rPr>
                <w:rFonts w:ascii="Calibri" w:eastAsia="Times New Roman" w:hAnsi="Calibri" w:cs="Calibri"/>
                <w:color w:val="000000"/>
                <w:lang w:eastAsia="tr-TR"/>
              </w:rPr>
              <w:t>550</w:t>
            </w:r>
            <w:r w:rsidR="007747C4" w:rsidRPr="007747C4">
              <w:rPr>
                <w:rFonts w:ascii="Calibri" w:eastAsia="Times New Roman" w:hAnsi="Calibri" w:cs="Calibri"/>
                <w:color w:val="000000"/>
                <w:lang w:eastAsia="tr-TR"/>
              </w:rPr>
              <w:t>.</w:t>
            </w:r>
            <w:r w:rsidR="00686780">
              <w:rPr>
                <w:rFonts w:ascii="Calibri" w:eastAsia="Times New Roman" w:hAnsi="Calibri" w:cs="Calibri"/>
                <w:color w:val="000000"/>
                <w:lang w:eastAsia="tr-TR"/>
              </w:rPr>
              <w:t>822</w:t>
            </w:r>
            <w:r w:rsidR="007747C4" w:rsidRPr="007747C4">
              <w:rPr>
                <w:rFonts w:ascii="Calibri" w:eastAsia="Times New Roman" w:hAnsi="Calibri" w:cs="Calibri"/>
                <w:color w:val="000000"/>
                <w:lang w:eastAsia="tr-TR"/>
              </w:rPr>
              <w:t>,</w:t>
            </w:r>
            <w:r w:rsidR="00686780">
              <w:rPr>
                <w:rFonts w:ascii="Calibri" w:eastAsia="Times New Roman" w:hAnsi="Calibri" w:cs="Calibri"/>
                <w:color w:val="000000"/>
                <w:lang w:eastAsia="tr-TR"/>
              </w:rPr>
              <w:t>13</w:t>
            </w:r>
          </w:p>
        </w:tc>
        <w:tc>
          <w:tcPr>
            <w:tcW w:w="910" w:type="pct"/>
            <w:noWrap/>
            <w:vAlign w:val="center"/>
            <w:hideMark/>
          </w:tcPr>
          <w:p w:rsidR="007747C4" w:rsidRPr="007747C4" w:rsidRDefault="00686780" w:rsidP="0068678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1.094.932</w:t>
            </w:r>
            <w:r w:rsidR="00934AE4">
              <w:rPr>
                <w:rFonts w:ascii="Calibri" w:eastAsia="Times New Roman" w:hAnsi="Calibri" w:cs="Calibri"/>
                <w:color w:val="000000"/>
                <w:lang w:eastAsia="tr-TR"/>
              </w:rPr>
              <w:t>,</w:t>
            </w:r>
            <w:r>
              <w:rPr>
                <w:rFonts w:ascii="Calibri" w:eastAsia="Times New Roman" w:hAnsi="Calibri" w:cs="Calibri"/>
                <w:color w:val="000000"/>
                <w:lang w:eastAsia="tr-TR"/>
              </w:rPr>
              <w:t>71</w:t>
            </w:r>
          </w:p>
        </w:tc>
        <w:tc>
          <w:tcPr>
            <w:tcW w:w="797" w:type="pct"/>
            <w:noWrap/>
            <w:vAlign w:val="center"/>
            <w:hideMark/>
          </w:tcPr>
          <w:p w:rsidR="007747C4" w:rsidRPr="007747C4" w:rsidRDefault="00183F48" w:rsidP="00183F48">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-455</w:t>
            </w:r>
            <w:r w:rsidR="0036508F">
              <w:rPr>
                <w:rFonts w:ascii="Calibri" w:eastAsia="Times New Roman" w:hAnsi="Calibri" w:cs="Calibri"/>
                <w:color w:val="000000"/>
                <w:lang w:eastAsia="tr-TR"/>
              </w:rPr>
              <w:t>.8</w:t>
            </w:r>
            <w:r>
              <w:rPr>
                <w:rFonts w:ascii="Calibri" w:eastAsia="Times New Roman" w:hAnsi="Calibri" w:cs="Calibri"/>
                <w:color w:val="000000"/>
                <w:lang w:eastAsia="tr-TR"/>
              </w:rPr>
              <w:t>89</w:t>
            </w:r>
            <w:r w:rsidR="0036508F">
              <w:rPr>
                <w:rFonts w:ascii="Calibri" w:eastAsia="Times New Roman" w:hAnsi="Calibri" w:cs="Calibri"/>
                <w:color w:val="000000"/>
                <w:lang w:eastAsia="tr-TR"/>
              </w:rPr>
              <w:t>,</w:t>
            </w:r>
            <w:r>
              <w:rPr>
                <w:rFonts w:ascii="Calibri" w:eastAsia="Times New Roman" w:hAnsi="Calibri" w:cs="Calibri"/>
                <w:color w:val="000000"/>
                <w:lang w:eastAsia="tr-TR"/>
              </w:rPr>
              <w:t>42</w:t>
            </w:r>
          </w:p>
        </w:tc>
        <w:tc>
          <w:tcPr>
            <w:tcW w:w="745" w:type="pct"/>
            <w:noWrap/>
            <w:hideMark/>
          </w:tcPr>
          <w:p w:rsidR="007747C4" w:rsidRPr="007747C4" w:rsidRDefault="00021EB9" w:rsidP="007747C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 xml:space="preserve">   </w:t>
            </w:r>
            <w:r w:rsidR="0036508F">
              <w:rPr>
                <w:rFonts w:ascii="Calibri" w:eastAsia="Times New Roman" w:hAnsi="Calibri" w:cs="Calibri"/>
                <w:color w:val="000000"/>
                <w:lang w:eastAsia="tr-TR"/>
              </w:rPr>
              <w:t>-</w:t>
            </w:r>
            <w:r w:rsidR="00386B48">
              <w:t>29,40</w:t>
            </w:r>
            <w:r w:rsidR="007747C4" w:rsidRPr="007747C4">
              <w:rPr>
                <w:rFonts w:ascii="Calibri" w:eastAsia="Times New Roman" w:hAnsi="Calibri" w:cs="Calibri"/>
                <w:color w:val="000000"/>
                <w:lang w:eastAsia="tr-TR"/>
              </w:rPr>
              <w:t>%</w:t>
            </w:r>
          </w:p>
        </w:tc>
      </w:tr>
      <w:tr w:rsidR="007D7B90" w:rsidRPr="007747C4" w:rsidTr="004C30E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51" w:type="pct"/>
            <w:noWrap/>
            <w:vAlign w:val="center"/>
            <w:hideMark/>
          </w:tcPr>
          <w:p w:rsidR="007747C4" w:rsidRPr="007747C4" w:rsidRDefault="007747C4" w:rsidP="004C30E8">
            <w:pPr>
              <w:jc w:val="center"/>
              <w:rPr>
                <w:rFonts w:ascii="Calibri" w:eastAsia="Times New Roman" w:hAnsi="Calibri" w:cs="Calibri"/>
                <w:color w:val="000000"/>
                <w:lang w:eastAsia="tr-TR"/>
              </w:rPr>
            </w:pPr>
            <w:r w:rsidRPr="007747C4">
              <w:rPr>
                <w:rFonts w:ascii="Calibri" w:eastAsia="Times New Roman" w:hAnsi="Calibri" w:cs="Calibri"/>
                <w:color w:val="000000"/>
                <w:lang w:eastAsia="tr-TR"/>
              </w:rPr>
              <w:t>Toplam</w:t>
            </w:r>
          </w:p>
        </w:tc>
        <w:tc>
          <w:tcPr>
            <w:tcW w:w="997" w:type="pct"/>
            <w:noWrap/>
            <w:vAlign w:val="center"/>
            <w:hideMark/>
          </w:tcPr>
          <w:p w:rsidR="007747C4" w:rsidRPr="007747C4" w:rsidRDefault="00686780" w:rsidP="0068678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eastAsia="tr-TR"/>
              </w:rPr>
            </w:pPr>
            <w:r>
              <w:rPr>
                <w:rFonts w:ascii="Calibri" w:eastAsia="Times New Roman" w:hAnsi="Calibri" w:cs="Calibri"/>
                <w:b/>
                <w:bCs/>
                <w:color w:val="000000"/>
                <w:lang w:eastAsia="tr-TR"/>
              </w:rPr>
              <w:t>7</w:t>
            </w:r>
            <w:r w:rsidR="00934AE4">
              <w:rPr>
                <w:rFonts w:ascii="Calibri" w:eastAsia="Times New Roman" w:hAnsi="Calibri" w:cs="Calibri"/>
                <w:b/>
                <w:bCs/>
                <w:color w:val="000000"/>
                <w:lang w:eastAsia="tr-TR"/>
              </w:rPr>
              <w:t>.</w:t>
            </w:r>
            <w:r>
              <w:rPr>
                <w:rFonts w:ascii="Calibri" w:eastAsia="Times New Roman" w:hAnsi="Calibri" w:cs="Calibri"/>
                <w:b/>
                <w:bCs/>
                <w:color w:val="000000"/>
                <w:lang w:eastAsia="tr-TR"/>
              </w:rPr>
              <w:t>743</w:t>
            </w:r>
            <w:r w:rsidR="007747C4" w:rsidRPr="007747C4">
              <w:rPr>
                <w:rFonts w:ascii="Calibri" w:eastAsia="Times New Roman" w:hAnsi="Calibri" w:cs="Calibri"/>
                <w:b/>
                <w:bCs/>
                <w:color w:val="000000"/>
                <w:lang w:eastAsia="tr-TR"/>
              </w:rPr>
              <w:t>.</w:t>
            </w:r>
            <w:r>
              <w:rPr>
                <w:rFonts w:ascii="Calibri" w:eastAsia="Times New Roman" w:hAnsi="Calibri" w:cs="Calibri"/>
                <w:b/>
                <w:bCs/>
                <w:color w:val="000000"/>
                <w:lang w:eastAsia="tr-TR"/>
              </w:rPr>
              <w:t>670</w:t>
            </w:r>
            <w:r w:rsidR="007747C4" w:rsidRPr="007747C4">
              <w:rPr>
                <w:rFonts w:ascii="Calibri" w:eastAsia="Times New Roman" w:hAnsi="Calibri" w:cs="Calibri"/>
                <w:b/>
                <w:bCs/>
                <w:color w:val="000000"/>
                <w:lang w:eastAsia="tr-TR"/>
              </w:rPr>
              <w:t>,</w:t>
            </w:r>
            <w:r>
              <w:rPr>
                <w:rFonts w:ascii="Calibri" w:eastAsia="Times New Roman" w:hAnsi="Calibri" w:cs="Calibri"/>
                <w:b/>
                <w:bCs/>
                <w:color w:val="000000"/>
                <w:lang w:eastAsia="tr-TR"/>
              </w:rPr>
              <w:t>62</w:t>
            </w:r>
          </w:p>
        </w:tc>
        <w:tc>
          <w:tcPr>
            <w:tcW w:w="910" w:type="pct"/>
            <w:noWrap/>
            <w:vAlign w:val="center"/>
            <w:hideMark/>
          </w:tcPr>
          <w:p w:rsidR="007747C4" w:rsidRPr="007747C4" w:rsidRDefault="00686780" w:rsidP="0068678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eastAsia="tr-TR"/>
              </w:rPr>
            </w:pPr>
            <w:r>
              <w:rPr>
                <w:rFonts w:ascii="Calibri" w:eastAsia="Times New Roman" w:hAnsi="Calibri" w:cs="Calibri"/>
                <w:b/>
                <w:bCs/>
                <w:color w:val="000000"/>
                <w:lang w:eastAsia="tr-TR"/>
              </w:rPr>
              <w:t>7</w:t>
            </w:r>
            <w:r w:rsidR="00934AE4">
              <w:rPr>
                <w:rFonts w:ascii="Calibri" w:eastAsia="Times New Roman" w:hAnsi="Calibri" w:cs="Calibri"/>
                <w:b/>
                <w:bCs/>
                <w:color w:val="000000"/>
                <w:lang w:eastAsia="tr-TR"/>
              </w:rPr>
              <w:t>.</w:t>
            </w:r>
            <w:r>
              <w:rPr>
                <w:rFonts w:ascii="Calibri" w:eastAsia="Times New Roman" w:hAnsi="Calibri" w:cs="Calibri"/>
                <w:b/>
                <w:bCs/>
                <w:color w:val="000000"/>
                <w:lang w:eastAsia="tr-TR"/>
              </w:rPr>
              <w:t>465</w:t>
            </w:r>
            <w:r w:rsidR="007747C4" w:rsidRPr="007747C4">
              <w:rPr>
                <w:rFonts w:ascii="Calibri" w:eastAsia="Times New Roman" w:hAnsi="Calibri" w:cs="Calibri"/>
                <w:b/>
                <w:bCs/>
                <w:color w:val="000000"/>
                <w:lang w:eastAsia="tr-TR"/>
              </w:rPr>
              <w:t>.</w:t>
            </w:r>
            <w:r>
              <w:rPr>
                <w:rFonts w:ascii="Calibri" w:eastAsia="Times New Roman" w:hAnsi="Calibri" w:cs="Calibri"/>
                <w:b/>
                <w:bCs/>
                <w:color w:val="000000"/>
                <w:lang w:eastAsia="tr-TR"/>
              </w:rPr>
              <w:t>243</w:t>
            </w:r>
            <w:r w:rsidR="007747C4" w:rsidRPr="007747C4">
              <w:rPr>
                <w:rFonts w:ascii="Calibri" w:eastAsia="Times New Roman" w:hAnsi="Calibri" w:cs="Calibri"/>
                <w:b/>
                <w:bCs/>
                <w:color w:val="000000"/>
                <w:lang w:eastAsia="tr-TR"/>
              </w:rPr>
              <w:t>,</w:t>
            </w:r>
            <w:r>
              <w:rPr>
                <w:rFonts w:ascii="Calibri" w:eastAsia="Times New Roman" w:hAnsi="Calibri" w:cs="Calibri"/>
                <w:b/>
                <w:bCs/>
                <w:color w:val="000000"/>
                <w:lang w:eastAsia="tr-TR"/>
              </w:rPr>
              <w:t>20</w:t>
            </w:r>
          </w:p>
        </w:tc>
        <w:tc>
          <w:tcPr>
            <w:tcW w:w="797" w:type="pct"/>
            <w:noWrap/>
            <w:vAlign w:val="center"/>
            <w:hideMark/>
          </w:tcPr>
          <w:p w:rsidR="007747C4" w:rsidRPr="007747C4" w:rsidRDefault="002D59AF" w:rsidP="00183F48">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eastAsia="tr-TR"/>
              </w:rPr>
            </w:pPr>
            <w:r>
              <w:rPr>
                <w:rFonts w:ascii="Calibri" w:eastAsia="Times New Roman" w:hAnsi="Calibri" w:cs="Calibri"/>
                <w:b/>
                <w:bCs/>
                <w:color w:val="000000"/>
                <w:lang w:eastAsia="tr-TR"/>
              </w:rPr>
              <w:t>-</w:t>
            </w:r>
            <w:r w:rsidR="00183F48">
              <w:rPr>
                <w:rFonts w:ascii="Calibri" w:eastAsia="Times New Roman" w:hAnsi="Calibri" w:cs="Calibri"/>
                <w:b/>
                <w:bCs/>
                <w:color w:val="000000"/>
                <w:lang w:eastAsia="tr-TR"/>
              </w:rPr>
              <w:t>278.427,42</w:t>
            </w:r>
          </w:p>
        </w:tc>
        <w:tc>
          <w:tcPr>
            <w:tcW w:w="745" w:type="pct"/>
            <w:noWrap/>
            <w:hideMark/>
          </w:tcPr>
          <w:p w:rsidR="007747C4" w:rsidRPr="007747C4" w:rsidRDefault="00021EB9" w:rsidP="00183F4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eastAsia="tr-TR"/>
              </w:rPr>
            </w:pPr>
            <w:r>
              <w:rPr>
                <w:rFonts w:ascii="Calibri" w:eastAsia="Times New Roman" w:hAnsi="Calibri" w:cs="Calibri"/>
                <w:b/>
                <w:bCs/>
                <w:color w:val="000000"/>
                <w:lang w:eastAsia="tr-TR"/>
              </w:rPr>
              <w:t xml:space="preserve"> </w:t>
            </w:r>
            <w:r w:rsidR="007747C4" w:rsidRPr="007747C4">
              <w:rPr>
                <w:rFonts w:ascii="Calibri" w:eastAsia="Times New Roman" w:hAnsi="Calibri" w:cs="Calibri"/>
                <w:b/>
                <w:bCs/>
                <w:color w:val="000000"/>
                <w:lang w:eastAsia="tr-TR"/>
              </w:rPr>
              <w:t>-</w:t>
            </w:r>
            <w:r w:rsidR="00183F48">
              <w:rPr>
                <w:rFonts w:ascii="Calibri" w:eastAsia="Times New Roman" w:hAnsi="Calibri" w:cs="Calibri"/>
                <w:b/>
                <w:bCs/>
                <w:color w:val="000000"/>
                <w:lang w:eastAsia="tr-TR"/>
              </w:rPr>
              <w:t>3</w:t>
            </w:r>
            <w:r w:rsidR="0039446F">
              <w:rPr>
                <w:rFonts w:ascii="Calibri" w:eastAsia="Times New Roman" w:hAnsi="Calibri" w:cs="Calibri"/>
                <w:b/>
                <w:bCs/>
                <w:color w:val="000000"/>
                <w:lang w:eastAsia="tr-TR"/>
              </w:rPr>
              <w:t>,</w:t>
            </w:r>
            <w:r w:rsidR="00183F48">
              <w:rPr>
                <w:rFonts w:ascii="Calibri" w:eastAsia="Times New Roman" w:hAnsi="Calibri" w:cs="Calibri"/>
                <w:b/>
                <w:bCs/>
                <w:color w:val="000000"/>
                <w:lang w:eastAsia="tr-TR"/>
              </w:rPr>
              <w:t>60</w:t>
            </w:r>
            <w:r w:rsidR="007747C4" w:rsidRPr="007747C4">
              <w:rPr>
                <w:rFonts w:ascii="Calibri" w:eastAsia="Times New Roman" w:hAnsi="Calibri" w:cs="Calibri"/>
                <w:b/>
                <w:bCs/>
                <w:color w:val="000000"/>
                <w:lang w:eastAsia="tr-TR"/>
              </w:rPr>
              <w:t>%</w:t>
            </w:r>
          </w:p>
        </w:tc>
      </w:tr>
    </w:tbl>
    <w:p w:rsidR="00715CC8" w:rsidRDefault="00715CC8" w:rsidP="00715CC8">
      <w:pPr>
        <w:spacing w:line="276" w:lineRule="auto"/>
        <w:jc w:val="both"/>
        <w:rPr>
          <w:rFonts w:ascii="Times New Roman" w:hAnsi="Times New Roman" w:cs="Times New Roman"/>
        </w:rPr>
      </w:pPr>
    </w:p>
    <w:p w:rsidR="00FF2F66" w:rsidRDefault="00FF2F66" w:rsidP="00715CC8">
      <w:pPr>
        <w:spacing w:line="276" w:lineRule="auto"/>
        <w:jc w:val="both"/>
        <w:rPr>
          <w:rFonts w:ascii="Times New Roman" w:hAnsi="Times New Roman" w:cs="Times New Roman"/>
        </w:rPr>
      </w:pPr>
    </w:p>
    <w:p w:rsidR="00FF2F66" w:rsidRDefault="00FF2F66" w:rsidP="00FF2F66">
      <w:pPr>
        <w:pStyle w:val="ResimYazs"/>
        <w:keepNext/>
        <w:jc w:val="both"/>
      </w:pPr>
      <w:bookmarkStart w:id="66" w:name="_Toc139891695"/>
      <w:r>
        <w:t xml:space="preserve">Şekil </w:t>
      </w:r>
      <w:fldSimple w:instr=" SEQ Şekil \* ARABIC ">
        <w:r w:rsidR="001A3BBD">
          <w:rPr>
            <w:noProof/>
          </w:rPr>
          <w:t>12</w:t>
        </w:r>
      </w:fldSimple>
      <w:r>
        <w:t xml:space="preserve"> </w:t>
      </w:r>
      <w:r w:rsidR="00C7483D">
        <w:t>202</w:t>
      </w:r>
      <w:r w:rsidR="00257D96">
        <w:t>4</w:t>
      </w:r>
      <w:r w:rsidRPr="00C76F1F">
        <w:t xml:space="preserve"> ve </w:t>
      </w:r>
      <w:r w:rsidR="00C7483D">
        <w:t>202</w:t>
      </w:r>
      <w:r w:rsidR="00257D96">
        <w:t>5</w:t>
      </w:r>
      <w:r w:rsidRPr="00C76F1F">
        <w:t xml:space="preserve"> Yılları Ocak - Haziran Alınan Bağış ve Yardımlar ile Özel Gelirler Gerçekleşmeleri</w:t>
      </w:r>
      <w:bookmarkEnd w:id="66"/>
    </w:p>
    <w:p w:rsidR="00FF2F66" w:rsidRDefault="008941FC" w:rsidP="00715CC8">
      <w:pPr>
        <w:spacing w:line="276" w:lineRule="auto"/>
        <w:jc w:val="both"/>
        <w:rPr>
          <w:rFonts w:ascii="Times New Roman" w:hAnsi="Times New Roman" w:cs="Times New Roman"/>
        </w:rPr>
      </w:pPr>
      <w:r>
        <w:rPr>
          <w:rFonts w:ascii="Times New Roman" w:hAnsi="Times New Roman" w:cs="Times New Roman"/>
          <w:noProof/>
          <w:lang w:eastAsia="tr-TR"/>
        </w:rPr>
        <w:drawing>
          <wp:inline distT="0" distB="0" distL="0" distR="0" wp14:anchorId="374D3C44" wp14:editId="290DD44C">
            <wp:extent cx="5486400" cy="3200400"/>
            <wp:effectExtent l="0" t="0" r="0" b="0"/>
            <wp:docPr id="8" name="Grafik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E128CD" w:rsidRDefault="00E128CD">
      <w:pPr>
        <w:rPr>
          <w:rFonts w:ascii="Times New Roman" w:hAnsi="Times New Roman" w:cs="Times New Roman"/>
        </w:rPr>
      </w:pPr>
      <w:r>
        <w:rPr>
          <w:rFonts w:ascii="Times New Roman" w:hAnsi="Times New Roman" w:cs="Times New Roman"/>
        </w:rPr>
        <w:br w:type="page"/>
      </w:r>
    </w:p>
    <w:p w:rsidR="002D3518" w:rsidRDefault="00823D57" w:rsidP="00274211">
      <w:pPr>
        <w:pStyle w:val="Balk3"/>
        <w:spacing w:before="0"/>
        <w:rPr>
          <w:rFonts w:ascii="Times New Roman" w:hAnsi="Times New Roman" w:cs="Times New Roman"/>
          <w:b/>
          <w:color w:val="000000" w:themeColor="text1"/>
          <w:sz w:val="22"/>
          <w:szCs w:val="22"/>
        </w:rPr>
      </w:pPr>
      <w:bookmarkStart w:id="67" w:name="_Toc45264855"/>
      <w:bookmarkStart w:id="68" w:name="_Toc139891633"/>
      <w:r w:rsidRPr="000F529A">
        <w:rPr>
          <w:rFonts w:ascii="Times New Roman" w:hAnsi="Times New Roman" w:cs="Times New Roman"/>
          <w:b/>
          <w:color w:val="000000" w:themeColor="text1"/>
          <w:sz w:val="22"/>
          <w:szCs w:val="22"/>
        </w:rPr>
        <w:lastRenderedPageBreak/>
        <w:t>05-Diğer Gelirler</w:t>
      </w:r>
      <w:r>
        <w:rPr>
          <w:rFonts w:ascii="Times New Roman" w:hAnsi="Times New Roman" w:cs="Times New Roman"/>
          <w:b/>
          <w:color w:val="000000" w:themeColor="text1"/>
          <w:sz w:val="22"/>
          <w:szCs w:val="22"/>
        </w:rPr>
        <w:t xml:space="preserve"> </w:t>
      </w:r>
      <w:r w:rsidRPr="008D2472">
        <w:rPr>
          <w:rFonts w:ascii="Times New Roman" w:hAnsi="Times New Roman" w:cs="Times New Roman"/>
          <w:b/>
          <w:color w:val="000000" w:themeColor="text1"/>
          <w:sz w:val="22"/>
          <w:szCs w:val="22"/>
        </w:rPr>
        <w:t>(_TL)</w:t>
      </w:r>
      <w:bookmarkEnd w:id="67"/>
      <w:bookmarkEnd w:id="68"/>
    </w:p>
    <w:p w:rsidR="00274211" w:rsidRPr="00274211" w:rsidRDefault="00274211" w:rsidP="00274211"/>
    <w:p w:rsidR="008F2519" w:rsidRDefault="008F2519" w:rsidP="00274211">
      <w:pPr>
        <w:ind w:firstLine="708"/>
        <w:jc w:val="both"/>
        <w:rPr>
          <w:rFonts w:ascii="Times New Roman" w:hAnsi="Times New Roman" w:cs="Times New Roman"/>
        </w:rPr>
      </w:pPr>
      <w:r w:rsidRPr="008F2519">
        <w:rPr>
          <w:rFonts w:ascii="Times New Roman" w:hAnsi="Times New Roman" w:cs="Times New Roman"/>
        </w:rPr>
        <w:t xml:space="preserve">Diğer gelirler için </w:t>
      </w:r>
      <w:r w:rsidR="00A44159">
        <w:rPr>
          <w:rFonts w:ascii="Times New Roman" w:hAnsi="Times New Roman" w:cs="Times New Roman"/>
        </w:rPr>
        <w:t>202</w:t>
      </w:r>
      <w:r w:rsidR="00AF7986">
        <w:rPr>
          <w:rFonts w:ascii="Times New Roman" w:hAnsi="Times New Roman" w:cs="Times New Roman"/>
        </w:rPr>
        <w:t>5</w:t>
      </w:r>
      <w:r w:rsidRPr="008F2519">
        <w:rPr>
          <w:rFonts w:ascii="Times New Roman" w:hAnsi="Times New Roman" w:cs="Times New Roman"/>
        </w:rPr>
        <w:t xml:space="preserve"> yılı başında </w:t>
      </w:r>
      <w:r w:rsidR="00AF7986">
        <w:rPr>
          <w:rFonts w:ascii="Times New Roman" w:hAnsi="Times New Roman" w:cs="Times New Roman"/>
        </w:rPr>
        <w:t>1.573</w:t>
      </w:r>
      <w:r w:rsidRPr="008F2519">
        <w:rPr>
          <w:rFonts w:ascii="Times New Roman" w:hAnsi="Times New Roman" w:cs="Times New Roman"/>
        </w:rPr>
        <w:t>.</w:t>
      </w:r>
      <w:r w:rsidR="00AF7986">
        <w:rPr>
          <w:rFonts w:ascii="Times New Roman" w:hAnsi="Times New Roman" w:cs="Times New Roman"/>
        </w:rPr>
        <w:t>336</w:t>
      </w:r>
      <w:r w:rsidRPr="008F2519">
        <w:rPr>
          <w:rFonts w:ascii="Times New Roman" w:hAnsi="Times New Roman" w:cs="Times New Roman"/>
        </w:rPr>
        <w:t xml:space="preserve">.000,00 </w:t>
      </w:r>
      <w:r w:rsidR="001847B5">
        <w:rPr>
          <w:rFonts w:ascii="Times New Roman" w:hAnsi="Times New Roman" w:cs="Times New Roman"/>
        </w:rPr>
        <w:t>TL</w:t>
      </w:r>
      <w:r w:rsidRPr="008F2519">
        <w:rPr>
          <w:rFonts w:ascii="Times New Roman" w:hAnsi="Times New Roman" w:cs="Times New Roman"/>
        </w:rPr>
        <w:t xml:space="preserve"> bütçe geliri öngörülmüştür. </w:t>
      </w:r>
      <w:r w:rsidR="00A44159">
        <w:rPr>
          <w:rFonts w:ascii="Times New Roman" w:hAnsi="Times New Roman" w:cs="Times New Roman"/>
        </w:rPr>
        <w:t>202</w:t>
      </w:r>
      <w:r w:rsidR="00AF7986">
        <w:rPr>
          <w:rFonts w:ascii="Times New Roman" w:hAnsi="Times New Roman" w:cs="Times New Roman"/>
        </w:rPr>
        <w:t>4</w:t>
      </w:r>
      <w:r w:rsidRPr="008F2519">
        <w:rPr>
          <w:rFonts w:ascii="Times New Roman" w:hAnsi="Times New Roman" w:cs="Times New Roman"/>
        </w:rPr>
        <w:t xml:space="preserve"> yılı Ocak-Haziran Dönemi</w:t>
      </w:r>
      <w:r w:rsidR="00A44159">
        <w:rPr>
          <w:rFonts w:ascii="Times New Roman" w:hAnsi="Times New Roman" w:cs="Times New Roman"/>
        </w:rPr>
        <w:t xml:space="preserve"> </w:t>
      </w:r>
      <w:r w:rsidR="00AF7986">
        <w:rPr>
          <w:rFonts w:ascii="Times New Roman" w:hAnsi="Times New Roman" w:cs="Times New Roman"/>
        </w:rPr>
        <w:t>272</w:t>
      </w:r>
      <w:r w:rsidRPr="008F2519">
        <w:rPr>
          <w:rFonts w:ascii="Times New Roman" w:hAnsi="Times New Roman" w:cs="Times New Roman"/>
        </w:rPr>
        <w:t>.</w:t>
      </w:r>
      <w:r w:rsidR="00AF7986">
        <w:rPr>
          <w:rFonts w:ascii="Times New Roman" w:hAnsi="Times New Roman" w:cs="Times New Roman"/>
        </w:rPr>
        <w:t>086</w:t>
      </w:r>
      <w:r w:rsidRPr="008F2519">
        <w:rPr>
          <w:rFonts w:ascii="Times New Roman" w:hAnsi="Times New Roman" w:cs="Times New Roman"/>
        </w:rPr>
        <w:t>.</w:t>
      </w:r>
      <w:r w:rsidR="00AF7986">
        <w:rPr>
          <w:rFonts w:ascii="Times New Roman" w:hAnsi="Times New Roman" w:cs="Times New Roman"/>
        </w:rPr>
        <w:t>312</w:t>
      </w:r>
      <w:r w:rsidRPr="008F2519">
        <w:rPr>
          <w:rFonts w:ascii="Times New Roman" w:hAnsi="Times New Roman" w:cs="Times New Roman"/>
        </w:rPr>
        <w:t>,</w:t>
      </w:r>
      <w:r w:rsidR="00AF7986">
        <w:rPr>
          <w:rFonts w:ascii="Times New Roman" w:hAnsi="Times New Roman" w:cs="Times New Roman"/>
        </w:rPr>
        <w:t>63</w:t>
      </w:r>
      <w:r w:rsidRPr="008F2519">
        <w:rPr>
          <w:rFonts w:ascii="Times New Roman" w:hAnsi="Times New Roman" w:cs="Times New Roman"/>
        </w:rPr>
        <w:t xml:space="preserve"> </w:t>
      </w:r>
      <w:r w:rsidR="001847B5">
        <w:rPr>
          <w:rFonts w:ascii="Times New Roman" w:hAnsi="Times New Roman" w:cs="Times New Roman"/>
        </w:rPr>
        <w:t>TL</w:t>
      </w:r>
      <w:r w:rsidRPr="008F2519">
        <w:rPr>
          <w:rFonts w:ascii="Times New Roman" w:hAnsi="Times New Roman" w:cs="Times New Roman"/>
        </w:rPr>
        <w:t xml:space="preserve"> olan diğer gelirler, </w:t>
      </w:r>
      <w:r w:rsidR="00A44159">
        <w:rPr>
          <w:rFonts w:ascii="Times New Roman" w:hAnsi="Times New Roman" w:cs="Times New Roman"/>
        </w:rPr>
        <w:t>202</w:t>
      </w:r>
      <w:r w:rsidR="00AF7986">
        <w:rPr>
          <w:rFonts w:ascii="Times New Roman" w:hAnsi="Times New Roman" w:cs="Times New Roman"/>
        </w:rPr>
        <w:t>5</w:t>
      </w:r>
      <w:r w:rsidRPr="008F2519">
        <w:rPr>
          <w:rFonts w:ascii="Times New Roman" w:hAnsi="Times New Roman" w:cs="Times New Roman"/>
        </w:rPr>
        <w:t xml:space="preserve"> yılı Ocak-Haziran Dönemi</w:t>
      </w:r>
      <w:r w:rsidR="00A44159">
        <w:rPr>
          <w:rFonts w:ascii="Times New Roman" w:hAnsi="Times New Roman" w:cs="Times New Roman"/>
        </w:rPr>
        <w:t xml:space="preserve"> </w:t>
      </w:r>
      <w:r w:rsidR="00AF7986">
        <w:rPr>
          <w:rFonts w:ascii="Times New Roman" w:hAnsi="Times New Roman" w:cs="Times New Roman"/>
        </w:rPr>
        <w:t>182</w:t>
      </w:r>
      <w:r w:rsidRPr="008F2519">
        <w:rPr>
          <w:rFonts w:ascii="Times New Roman" w:hAnsi="Times New Roman" w:cs="Times New Roman"/>
        </w:rPr>
        <w:t>.</w:t>
      </w:r>
      <w:r w:rsidR="00AF7986">
        <w:rPr>
          <w:rFonts w:ascii="Times New Roman" w:hAnsi="Times New Roman" w:cs="Times New Roman"/>
        </w:rPr>
        <w:t>514</w:t>
      </w:r>
      <w:r w:rsidRPr="008F2519">
        <w:rPr>
          <w:rFonts w:ascii="Times New Roman" w:hAnsi="Times New Roman" w:cs="Times New Roman"/>
        </w:rPr>
        <w:t>.</w:t>
      </w:r>
      <w:r w:rsidR="00AF7986">
        <w:rPr>
          <w:rFonts w:ascii="Times New Roman" w:hAnsi="Times New Roman" w:cs="Times New Roman"/>
        </w:rPr>
        <w:t>863</w:t>
      </w:r>
      <w:r w:rsidRPr="008F2519">
        <w:rPr>
          <w:rFonts w:ascii="Times New Roman" w:hAnsi="Times New Roman" w:cs="Times New Roman"/>
        </w:rPr>
        <w:t>,</w:t>
      </w:r>
      <w:r w:rsidR="00AF7986">
        <w:rPr>
          <w:rFonts w:ascii="Times New Roman" w:hAnsi="Times New Roman" w:cs="Times New Roman"/>
        </w:rPr>
        <w:t>59</w:t>
      </w:r>
      <w:r w:rsidRPr="008F2519">
        <w:rPr>
          <w:rFonts w:ascii="Times New Roman" w:hAnsi="Times New Roman" w:cs="Times New Roman"/>
        </w:rPr>
        <w:t xml:space="preserve"> </w:t>
      </w:r>
      <w:r w:rsidR="001847B5">
        <w:rPr>
          <w:rFonts w:ascii="Times New Roman" w:hAnsi="Times New Roman" w:cs="Times New Roman"/>
        </w:rPr>
        <w:t>TL</w:t>
      </w:r>
      <w:r w:rsidRPr="008F2519">
        <w:rPr>
          <w:rFonts w:ascii="Times New Roman" w:hAnsi="Times New Roman" w:cs="Times New Roman"/>
        </w:rPr>
        <w:t xml:space="preserve"> artışla </w:t>
      </w:r>
      <w:r w:rsidR="00AF7986">
        <w:rPr>
          <w:rFonts w:ascii="Times New Roman" w:hAnsi="Times New Roman" w:cs="Times New Roman"/>
        </w:rPr>
        <w:t>454</w:t>
      </w:r>
      <w:r w:rsidRPr="008F2519">
        <w:rPr>
          <w:rFonts w:ascii="Times New Roman" w:hAnsi="Times New Roman" w:cs="Times New Roman"/>
        </w:rPr>
        <w:t>.</w:t>
      </w:r>
      <w:r w:rsidR="00AF7986">
        <w:rPr>
          <w:rFonts w:ascii="Times New Roman" w:hAnsi="Times New Roman" w:cs="Times New Roman"/>
        </w:rPr>
        <w:t>601</w:t>
      </w:r>
      <w:r w:rsidRPr="008F2519">
        <w:rPr>
          <w:rFonts w:ascii="Times New Roman" w:hAnsi="Times New Roman" w:cs="Times New Roman"/>
        </w:rPr>
        <w:t>.</w:t>
      </w:r>
      <w:r w:rsidR="00AF7986">
        <w:rPr>
          <w:rFonts w:ascii="Times New Roman" w:hAnsi="Times New Roman" w:cs="Times New Roman"/>
        </w:rPr>
        <w:t>176</w:t>
      </w:r>
      <w:r w:rsidRPr="008F2519">
        <w:rPr>
          <w:rFonts w:ascii="Times New Roman" w:hAnsi="Times New Roman" w:cs="Times New Roman"/>
        </w:rPr>
        <w:t>,</w:t>
      </w:r>
      <w:r w:rsidR="00AF7986">
        <w:rPr>
          <w:rFonts w:ascii="Times New Roman" w:hAnsi="Times New Roman" w:cs="Times New Roman"/>
        </w:rPr>
        <w:t>22</w:t>
      </w:r>
      <w:r w:rsidRPr="008F2519">
        <w:rPr>
          <w:rFonts w:ascii="Times New Roman" w:hAnsi="Times New Roman" w:cs="Times New Roman"/>
        </w:rPr>
        <w:t xml:space="preserve"> </w:t>
      </w:r>
      <w:r w:rsidR="001847B5">
        <w:rPr>
          <w:rFonts w:ascii="Times New Roman" w:hAnsi="Times New Roman" w:cs="Times New Roman"/>
        </w:rPr>
        <w:t>TL</w:t>
      </w:r>
      <w:r w:rsidRPr="008F2519">
        <w:rPr>
          <w:rFonts w:ascii="Times New Roman" w:hAnsi="Times New Roman" w:cs="Times New Roman"/>
        </w:rPr>
        <w:t xml:space="preserve"> olmuştur. Diğer gelirlerdeki artış %</w:t>
      </w:r>
      <w:r w:rsidR="00AF7986">
        <w:rPr>
          <w:rFonts w:ascii="Times New Roman" w:hAnsi="Times New Roman" w:cs="Times New Roman"/>
        </w:rPr>
        <w:t>67</w:t>
      </w:r>
      <w:r w:rsidRPr="008F2519">
        <w:rPr>
          <w:rFonts w:ascii="Times New Roman" w:hAnsi="Times New Roman" w:cs="Times New Roman"/>
        </w:rPr>
        <w:t>,</w:t>
      </w:r>
      <w:r w:rsidR="00AF7986">
        <w:rPr>
          <w:rFonts w:ascii="Times New Roman" w:hAnsi="Times New Roman" w:cs="Times New Roman"/>
        </w:rPr>
        <w:t>08</w:t>
      </w:r>
      <w:r w:rsidRPr="008F2519">
        <w:rPr>
          <w:rFonts w:ascii="Times New Roman" w:hAnsi="Times New Roman" w:cs="Times New Roman"/>
        </w:rPr>
        <w:t xml:space="preserve"> olarak gerçekleşmiştir. Bahsedilen dönemlerdeki diğer gelirlerin aylık gerçekleşmeleri aşağıda gösterilmiştir.</w:t>
      </w:r>
    </w:p>
    <w:p w:rsidR="00274211" w:rsidRDefault="00274211" w:rsidP="00274211">
      <w:pPr>
        <w:ind w:firstLine="708"/>
        <w:jc w:val="both"/>
        <w:rPr>
          <w:rFonts w:ascii="Times New Roman" w:hAnsi="Times New Roman" w:cs="Times New Roman"/>
        </w:rPr>
      </w:pPr>
    </w:p>
    <w:p w:rsidR="004C0843" w:rsidRDefault="004C0843" w:rsidP="004C0843">
      <w:pPr>
        <w:pStyle w:val="ResimYazs"/>
        <w:keepNext/>
      </w:pPr>
      <w:bookmarkStart w:id="69" w:name="_Toc139891675"/>
      <w:r>
        <w:t xml:space="preserve">Tablo </w:t>
      </w:r>
      <w:r w:rsidR="00EE5F82">
        <w:rPr>
          <w:noProof/>
        </w:rPr>
        <w:fldChar w:fldCharType="begin"/>
      </w:r>
      <w:r w:rsidR="00EE5F82">
        <w:rPr>
          <w:noProof/>
        </w:rPr>
        <w:instrText xml:space="preserve"> SEQ Tablo \* ARABIC </w:instrText>
      </w:r>
      <w:r w:rsidR="00EE5F82">
        <w:rPr>
          <w:noProof/>
        </w:rPr>
        <w:fldChar w:fldCharType="separate"/>
      </w:r>
      <w:r w:rsidR="001A3BBD">
        <w:rPr>
          <w:noProof/>
        </w:rPr>
        <w:t>14</w:t>
      </w:r>
      <w:r w:rsidR="00EE5F82">
        <w:rPr>
          <w:noProof/>
        </w:rPr>
        <w:fldChar w:fldCharType="end"/>
      </w:r>
      <w:r>
        <w:t xml:space="preserve"> </w:t>
      </w:r>
      <w:r w:rsidR="00F77500">
        <w:t>202</w:t>
      </w:r>
      <w:r w:rsidR="00EF513E">
        <w:t>4</w:t>
      </w:r>
      <w:r w:rsidRPr="00B71B6A">
        <w:t xml:space="preserve"> ve </w:t>
      </w:r>
      <w:r w:rsidR="00F77500">
        <w:t>202</w:t>
      </w:r>
      <w:r w:rsidR="00EF513E">
        <w:t>5</w:t>
      </w:r>
      <w:r w:rsidRPr="00B71B6A">
        <w:t xml:space="preserve"> Yılları Ocak - Haziran Diğer Gelirler Gerçekleşmeleri</w:t>
      </w:r>
      <w:bookmarkEnd w:id="69"/>
    </w:p>
    <w:tbl>
      <w:tblPr>
        <w:tblStyle w:val="KlavuzuTablo4-Vurgu61"/>
        <w:tblW w:w="5000" w:type="pct"/>
        <w:tblLook w:val="04A0" w:firstRow="1" w:lastRow="0" w:firstColumn="1" w:lastColumn="0" w:noHBand="0" w:noVBand="1"/>
      </w:tblPr>
      <w:tblGrid>
        <w:gridCol w:w="2848"/>
        <w:gridCol w:w="1817"/>
        <w:gridCol w:w="1656"/>
        <w:gridCol w:w="1617"/>
        <w:gridCol w:w="1350"/>
      </w:tblGrid>
      <w:tr w:rsidR="008F2519" w:rsidRPr="008F2519" w:rsidTr="0027421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34" w:type="pct"/>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noWrap/>
            <w:vAlign w:val="center"/>
            <w:hideMark/>
          </w:tcPr>
          <w:p w:rsidR="008F2519" w:rsidRPr="008F2519" w:rsidRDefault="008F2519" w:rsidP="004C30E8">
            <w:pPr>
              <w:rPr>
                <w:rFonts w:ascii="Calibri" w:eastAsia="Times New Roman" w:hAnsi="Calibri" w:cs="Calibri"/>
                <w:color w:val="000000"/>
                <w:lang w:eastAsia="tr-TR"/>
              </w:rPr>
            </w:pPr>
            <w:r w:rsidRPr="008F2519">
              <w:rPr>
                <w:rFonts w:ascii="Calibri" w:eastAsia="Times New Roman" w:hAnsi="Calibri" w:cs="Calibri"/>
                <w:color w:val="000000"/>
                <w:lang w:eastAsia="tr-TR"/>
              </w:rPr>
              <w:t>Aylar</w:t>
            </w:r>
          </w:p>
        </w:tc>
        <w:tc>
          <w:tcPr>
            <w:tcW w:w="980" w:type="pct"/>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noWrap/>
            <w:vAlign w:val="center"/>
            <w:hideMark/>
          </w:tcPr>
          <w:p w:rsidR="008F2519" w:rsidRPr="008F2519" w:rsidRDefault="00F77500" w:rsidP="00EF513E">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202</w:t>
            </w:r>
            <w:r w:rsidR="00EF513E">
              <w:rPr>
                <w:rFonts w:ascii="Calibri" w:eastAsia="Times New Roman" w:hAnsi="Calibri" w:cs="Calibri"/>
                <w:color w:val="000000"/>
                <w:lang w:eastAsia="tr-TR"/>
              </w:rPr>
              <w:t>4</w:t>
            </w:r>
          </w:p>
        </w:tc>
        <w:tc>
          <w:tcPr>
            <w:tcW w:w="893" w:type="pct"/>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noWrap/>
            <w:vAlign w:val="center"/>
            <w:hideMark/>
          </w:tcPr>
          <w:p w:rsidR="008F2519" w:rsidRPr="008F2519" w:rsidRDefault="00F77500" w:rsidP="00EF513E">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202</w:t>
            </w:r>
            <w:r w:rsidR="00EF513E">
              <w:rPr>
                <w:rFonts w:ascii="Calibri" w:eastAsia="Times New Roman" w:hAnsi="Calibri" w:cs="Calibri"/>
                <w:color w:val="000000"/>
                <w:lang w:eastAsia="tr-TR"/>
              </w:rPr>
              <w:t>5</w:t>
            </w:r>
          </w:p>
        </w:tc>
        <w:tc>
          <w:tcPr>
            <w:tcW w:w="863" w:type="pct"/>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noWrap/>
            <w:vAlign w:val="center"/>
            <w:hideMark/>
          </w:tcPr>
          <w:p w:rsidR="008F2519" w:rsidRPr="008F2519" w:rsidRDefault="008F2519" w:rsidP="004C30E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tr-TR"/>
              </w:rPr>
            </w:pPr>
            <w:r w:rsidRPr="008F2519">
              <w:rPr>
                <w:rFonts w:ascii="Calibri" w:eastAsia="Times New Roman" w:hAnsi="Calibri" w:cs="Calibri"/>
                <w:color w:val="000000"/>
                <w:lang w:eastAsia="tr-TR"/>
              </w:rPr>
              <w:t>Değişim Tutarı</w:t>
            </w:r>
          </w:p>
        </w:tc>
        <w:tc>
          <w:tcPr>
            <w:tcW w:w="728" w:type="pct"/>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vAlign w:val="center"/>
            <w:hideMark/>
          </w:tcPr>
          <w:p w:rsidR="008F2519" w:rsidRPr="008F2519" w:rsidRDefault="008F2519" w:rsidP="004C30E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tr-TR"/>
              </w:rPr>
            </w:pPr>
            <w:r w:rsidRPr="008F2519">
              <w:rPr>
                <w:rFonts w:ascii="Calibri" w:eastAsia="Times New Roman" w:hAnsi="Calibri" w:cs="Calibri"/>
                <w:color w:val="000000"/>
                <w:lang w:eastAsia="tr-TR"/>
              </w:rPr>
              <w:t>Değişim Oranı %</w:t>
            </w:r>
          </w:p>
        </w:tc>
      </w:tr>
      <w:tr w:rsidR="008F2519" w:rsidRPr="008F2519" w:rsidTr="0027421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34" w:type="pct"/>
            <w:tcBorders>
              <w:top w:val="single" w:sz="4" w:space="0" w:color="C5E0B3" w:themeColor="accent6" w:themeTint="66"/>
            </w:tcBorders>
            <w:noWrap/>
            <w:vAlign w:val="center"/>
            <w:hideMark/>
          </w:tcPr>
          <w:p w:rsidR="008F2519" w:rsidRPr="008F2519" w:rsidRDefault="008F2519" w:rsidP="004C30E8">
            <w:pPr>
              <w:rPr>
                <w:rFonts w:ascii="Calibri" w:eastAsia="Times New Roman" w:hAnsi="Calibri" w:cs="Calibri"/>
                <w:color w:val="000000"/>
                <w:lang w:eastAsia="tr-TR"/>
              </w:rPr>
            </w:pPr>
            <w:r w:rsidRPr="008F2519">
              <w:rPr>
                <w:rFonts w:ascii="Calibri" w:eastAsia="Times New Roman" w:hAnsi="Calibri" w:cs="Calibri"/>
                <w:color w:val="000000"/>
                <w:lang w:eastAsia="tr-TR"/>
              </w:rPr>
              <w:t>Ocak</w:t>
            </w:r>
          </w:p>
        </w:tc>
        <w:tc>
          <w:tcPr>
            <w:tcW w:w="980" w:type="pct"/>
            <w:tcBorders>
              <w:top w:val="single" w:sz="4" w:space="0" w:color="C5E0B3" w:themeColor="accent6" w:themeTint="66"/>
            </w:tcBorders>
            <w:noWrap/>
            <w:vAlign w:val="center"/>
            <w:hideMark/>
          </w:tcPr>
          <w:p w:rsidR="008F2519" w:rsidRPr="008F2519" w:rsidRDefault="009569BA" w:rsidP="009569B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57</w:t>
            </w:r>
            <w:r w:rsidR="008F2519" w:rsidRPr="008F2519">
              <w:rPr>
                <w:rFonts w:ascii="Calibri" w:eastAsia="Times New Roman" w:hAnsi="Calibri" w:cs="Calibri"/>
                <w:color w:val="000000"/>
                <w:lang w:eastAsia="tr-TR"/>
              </w:rPr>
              <w:t>.</w:t>
            </w:r>
            <w:r>
              <w:rPr>
                <w:rFonts w:ascii="Calibri" w:eastAsia="Times New Roman" w:hAnsi="Calibri" w:cs="Calibri"/>
                <w:color w:val="000000"/>
                <w:lang w:eastAsia="tr-TR"/>
              </w:rPr>
              <w:t>803</w:t>
            </w:r>
            <w:r w:rsidR="008F2519" w:rsidRPr="008F2519">
              <w:rPr>
                <w:rFonts w:ascii="Calibri" w:eastAsia="Times New Roman" w:hAnsi="Calibri" w:cs="Calibri"/>
                <w:color w:val="000000"/>
                <w:lang w:eastAsia="tr-TR"/>
              </w:rPr>
              <w:t>.</w:t>
            </w:r>
            <w:r>
              <w:rPr>
                <w:rFonts w:ascii="Calibri" w:eastAsia="Times New Roman" w:hAnsi="Calibri" w:cs="Calibri"/>
                <w:color w:val="000000"/>
                <w:lang w:eastAsia="tr-TR"/>
              </w:rPr>
              <w:t>900</w:t>
            </w:r>
            <w:r w:rsidR="008F2519" w:rsidRPr="008F2519">
              <w:rPr>
                <w:rFonts w:ascii="Calibri" w:eastAsia="Times New Roman" w:hAnsi="Calibri" w:cs="Calibri"/>
                <w:color w:val="000000"/>
                <w:lang w:eastAsia="tr-TR"/>
              </w:rPr>
              <w:t>,</w:t>
            </w:r>
            <w:r>
              <w:rPr>
                <w:rFonts w:ascii="Calibri" w:eastAsia="Times New Roman" w:hAnsi="Calibri" w:cs="Calibri"/>
                <w:color w:val="000000"/>
                <w:lang w:eastAsia="tr-TR"/>
              </w:rPr>
              <w:t>2</w:t>
            </w:r>
            <w:r w:rsidR="002D2328">
              <w:rPr>
                <w:rFonts w:ascii="Calibri" w:eastAsia="Times New Roman" w:hAnsi="Calibri" w:cs="Calibri"/>
                <w:color w:val="000000"/>
                <w:lang w:eastAsia="tr-TR"/>
              </w:rPr>
              <w:t>8</w:t>
            </w:r>
          </w:p>
        </w:tc>
        <w:tc>
          <w:tcPr>
            <w:tcW w:w="893" w:type="pct"/>
            <w:tcBorders>
              <w:top w:val="single" w:sz="4" w:space="0" w:color="C5E0B3" w:themeColor="accent6" w:themeTint="66"/>
            </w:tcBorders>
            <w:noWrap/>
            <w:vAlign w:val="center"/>
            <w:hideMark/>
          </w:tcPr>
          <w:p w:rsidR="008F2519" w:rsidRPr="008F2519" w:rsidRDefault="009569BA" w:rsidP="009569B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81</w:t>
            </w:r>
            <w:r w:rsidR="008F2519" w:rsidRPr="008F2519">
              <w:rPr>
                <w:rFonts w:ascii="Calibri" w:eastAsia="Times New Roman" w:hAnsi="Calibri" w:cs="Calibri"/>
                <w:color w:val="000000"/>
                <w:lang w:eastAsia="tr-TR"/>
              </w:rPr>
              <w:t>.</w:t>
            </w:r>
            <w:r>
              <w:rPr>
                <w:rFonts w:ascii="Calibri" w:eastAsia="Times New Roman" w:hAnsi="Calibri" w:cs="Calibri"/>
                <w:color w:val="000000"/>
                <w:lang w:eastAsia="tr-TR"/>
              </w:rPr>
              <w:t>201</w:t>
            </w:r>
            <w:r w:rsidR="008F2519" w:rsidRPr="008F2519">
              <w:rPr>
                <w:rFonts w:ascii="Calibri" w:eastAsia="Times New Roman" w:hAnsi="Calibri" w:cs="Calibri"/>
                <w:color w:val="000000"/>
                <w:lang w:eastAsia="tr-TR"/>
              </w:rPr>
              <w:t>.</w:t>
            </w:r>
            <w:r>
              <w:rPr>
                <w:rFonts w:ascii="Calibri" w:eastAsia="Times New Roman" w:hAnsi="Calibri" w:cs="Calibri"/>
                <w:color w:val="000000"/>
                <w:lang w:eastAsia="tr-TR"/>
              </w:rPr>
              <w:t>568</w:t>
            </w:r>
            <w:r w:rsidR="008F2519" w:rsidRPr="008F2519">
              <w:rPr>
                <w:rFonts w:ascii="Calibri" w:eastAsia="Times New Roman" w:hAnsi="Calibri" w:cs="Calibri"/>
                <w:color w:val="000000"/>
                <w:lang w:eastAsia="tr-TR"/>
              </w:rPr>
              <w:t>,</w:t>
            </w:r>
            <w:r>
              <w:rPr>
                <w:rFonts w:ascii="Calibri" w:eastAsia="Times New Roman" w:hAnsi="Calibri" w:cs="Calibri"/>
                <w:color w:val="000000"/>
                <w:lang w:eastAsia="tr-TR"/>
              </w:rPr>
              <w:t>80</w:t>
            </w:r>
          </w:p>
        </w:tc>
        <w:tc>
          <w:tcPr>
            <w:tcW w:w="863" w:type="pct"/>
            <w:tcBorders>
              <w:top w:val="single" w:sz="4" w:space="0" w:color="C5E0B3" w:themeColor="accent6" w:themeTint="66"/>
            </w:tcBorders>
            <w:noWrap/>
            <w:vAlign w:val="center"/>
            <w:hideMark/>
          </w:tcPr>
          <w:p w:rsidR="008F2519" w:rsidRPr="008F2519" w:rsidRDefault="00A620BF" w:rsidP="00A620B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23</w:t>
            </w:r>
            <w:r w:rsidR="003D1696">
              <w:rPr>
                <w:rFonts w:ascii="Calibri" w:eastAsia="Times New Roman" w:hAnsi="Calibri" w:cs="Calibri"/>
                <w:color w:val="000000"/>
                <w:lang w:eastAsia="tr-TR"/>
              </w:rPr>
              <w:t>.</w:t>
            </w:r>
            <w:r>
              <w:rPr>
                <w:rFonts w:ascii="Calibri" w:eastAsia="Times New Roman" w:hAnsi="Calibri" w:cs="Calibri"/>
                <w:color w:val="000000"/>
                <w:lang w:eastAsia="tr-TR"/>
              </w:rPr>
              <w:t>397</w:t>
            </w:r>
            <w:r w:rsidR="003D1696">
              <w:rPr>
                <w:rFonts w:ascii="Calibri" w:eastAsia="Times New Roman" w:hAnsi="Calibri" w:cs="Calibri"/>
                <w:color w:val="000000"/>
                <w:lang w:eastAsia="tr-TR"/>
              </w:rPr>
              <w:t>.</w:t>
            </w:r>
            <w:r>
              <w:rPr>
                <w:rFonts w:ascii="Calibri" w:eastAsia="Times New Roman" w:hAnsi="Calibri" w:cs="Calibri"/>
                <w:color w:val="000000"/>
                <w:lang w:eastAsia="tr-TR"/>
              </w:rPr>
              <w:t>668</w:t>
            </w:r>
            <w:r w:rsidR="003D1696">
              <w:rPr>
                <w:rFonts w:ascii="Calibri" w:eastAsia="Times New Roman" w:hAnsi="Calibri" w:cs="Calibri"/>
                <w:color w:val="000000"/>
                <w:lang w:eastAsia="tr-TR"/>
              </w:rPr>
              <w:t>,</w:t>
            </w:r>
            <w:r>
              <w:rPr>
                <w:rFonts w:ascii="Calibri" w:eastAsia="Times New Roman" w:hAnsi="Calibri" w:cs="Calibri"/>
                <w:color w:val="000000"/>
                <w:lang w:eastAsia="tr-TR"/>
              </w:rPr>
              <w:t>52</w:t>
            </w:r>
          </w:p>
        </w:tc>
        <w:tc>
          <w:tcPr>
            <w:tcW w:w="728" w:type="pct"/>
            <w:tcBorders>
              <w:top w:val="single" w:sz="4" w:space="0" w:color="C5E0B3" w:themeColor="accent6" w:themeTint="66"/>
            </w:tcBorders>
            <w:noWrap/>
            <w:hideMark/>
          </w:tcPr>
          <w:p w:rsidR="008F2519" w:rsidRPr="008F2519" w:rsidRDefault="00B13859" w:rsidP="003D169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tr-TR"/>
              </w:rPr>
            </w:pPr>
            <w:r>
              <w:t>40,46</w:t>
            </w:r>
            <w:r w:rsidR="008F2519" w:rsidRPr="008F2519">
              <w:rPr>
                <w:rFonts w:ascii="Calibri" w:eastAsia="Times New Roman" w:hAnsi="Calibri" w:cs="Calibri"/>
                <w:color w:val="000000"/>
                <w:lang w:eastAsia="tr-TR"/>
              </w:rPr>
              <w:t>%</w:t>
            </w:r>
          </w:p>
        </w:tc>
      </w:tr>
      <w:tr w:rsidR="008F2519" w:rsidRPr="008F2519" w:rsidTr="00274211">
        <w:trPr>
          <w:trHeight w:val="300"/>
        </w:trPr>
        <w:tc>
          <w:tcPr>
            <w:cnfStyle w:val="001000000000" w:firstRow="0" w:lastRow="0" w:firstColumn="1" w:lastColumn="0" w:oddVBand="0" w:evenVBand="0" w:oddHBand="0" w:evenHBand="0" w:firstRowFirstColumn="0" w:firstRowLastColumn="0" w:lastRowFirstColumn="0" w:lastRowLastColumn="0"/>
            <w:tcW w:w="1534" w:type="pct"/>
            <w:noWrap/>
            <w:vAlign w:val="center"/>
            <w:hideMark/>
          </w:tcPr>
          <w:p w:rsidR="008F2519" w:rsidRPr="008F2519" w:rsidRDefault="008F2519" w:rsidP="004C30E8">
            <w:pPr>
              <w:rPr>
                <w:rFonts w:ascii="Calibri" w:eastAsia="Times New Roman" w:hAnsi="Calibri" w:cs="Calibri"/>
                <w:color w:val="000000"/>
                <w:lang w:eastAsia="tr-TR"/>
              </w:rPr>
            </w:pPr>
            <w:r w:rsidRPr="008F2519">
              <w:rPr>
                <w:rFonts w:ascii="Calibri" w:eastAsia="Times New Roman" w:hAnsi="Calibri" w:cs="Calibri"/>
                <w:color w:val="000000"/>
                <w:lang w:eastAsia="tr-TR"/>
              </w:rPr>
              <w:t>Şubat</w:t>
            </w:r>
          </w:p>
        </w:tc>
        <w:tc>
          <w:tcPr>
            <w:tcW w:w="980" w:type="pct"/>
            <w:noWrap/>
            <w:vAlign w:val="center"/>
            <w:hideMark/>
          </w:tcPr>
          <w:p w:rsidR="008F2519" w:rsidRPr="008F2519" w:rsidRDefault="009569BA" w:rsidP="009569B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41</w:t>
            </w:r>
            <w:r w:rsidR="008F2519" w:rsidRPr="008F2519">
              <w:rPr>
                <w:rFonts w:ascii="Calibri" w:eastAsia="Times New Roman" w:hAnsi="Calibri" w:cs="Calibri"/>
                <w:color w:val="000000"/>
                <w:lang w:eastAsia="tr-TR"/>
              </w:rPr>
              <w:t>.</w:t>
            </w:r>
            <w:r>
              <w:rPr>
                <w:rFonts w:ascii="Calibri" w:eastAsia="Times New Roman" w:hAnsi="Calibri" w:cs="Calibri"/>
                <w:color w:val="000000"/>
                <w:lang w:eastAsia="tr-TR"/>
              </w:rPr>
              <w:t>252</w:t>
            </w:r>
            <w:r w:rsidR="008F2519" w:rsidRPr="008F2519">
              <w:rPr>
                <w:rFonts w:ascii="Calibri" w:eastAsia="Times New Roman" w:hAnsi="Calibri" w:cs="Calibri"/>
                <w:color w:val="000000"/>
                <w:lang w:eastAsia="tr-TR"/>
              </w:rPr>
              <w:t>.</w:t>
            </w:r>
            <w:r>
              <w:rPr>
                <w:rFonts w:ascii="Calibri" w:eastAsia="Times New Roman" w:hAnsi="Calibri" w:cs="Calibri"/>
                <w:color w:val="000000"/>
                <w:lang w:eastAsia="tr-TR"/>
              </w:rPr>
              <w:t>412</w:t>
            </w:r>
            <w:r w:rsidR="008F2519" w:rsidRPr="008F2519">
              <w:rPr>
                <w:rFonts w:ascii="Calibri" w:eastAsia="Times New Roman" w:hAnsi="Calibri" w:cs="Calibri"/>
                <w:color w:val="000000"/>
                <w:lang w:eastAsia="tr-TR"/>
              </w:rPr>
              <w:t>,</w:t>
            </w:r>
            <w:r>
              <w:rPr>
                <w:rFonts w:ascii="Calibri" w:eastAsia="Times New Roman" w:hAnsi="Calibri" w:cs="Calibri"/>
                <w:color w:val="000000"/>
                <w:lang w:eastAsia="tr-TR"/>
              </w:rPr>
              <w:t>04</w:t>
            </w:r>
          </w:p>
        </w:tc>
        <w:tc>
          <w:tcPr>
            <w:tcW w:w="893" w:type="pct"/>
            <w:noWrap/>
            <w:vAlign w:val="center"/>
            <w:hideMark/>
          </w:tcPr>
          <w:p w:rsidR="008F2519" w:rsidRPr="008F2519" w:rsidRDefault="009569BA" w:rsidP="009569B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75</w:t>
            </w:r>
            <w:r w:rsidR="008F2519" w:rsidRPr="008F2519">
              <w:rPr>
                <w:rFonts w:ascii="Calibri" w:eastAsia="Times New Roman" w:hAnsi="Calibri" w:cs="Calibri"/>
                <w:color w:val="000000"/>
                <w:lang w:eastAsia="tr-TR"/>
              </w:rPr>
              <w:t>.</w:t>
            </w:r>
            <w:r>
              <w:rPr>
                <w:rFonts w:ascii="Calibri" w:eastAsia="Times New Roman" w:hAnsi="Calibri" w:cs="Calibri"/>
                <w:color w:val="000000"/>
                <w:lang w:eastAsia="tr-TR"/>
              </w:rPr>
              <w:t>625</w:t>
            </w:r>
            <w:r w:rsidR="008F2519" w:rsidRPr="008F2519">
              <w:rPr>
                <w:rFonts w:ascii="Calibri" w:eastAsia="Times New Roman" w:hAnsi="Calibri" w:cs="Calibri"/>
                <w:color w:val="000000"/>
                <w:lang w:eastAsia="tr-TR"/>
              </w:rPr>
              <w:t>.</w:t>
            </w:r>
            <w:r>
              <w:rPr>
                <w:rFonts w:ascii="Calibri" w:eastAsia="Times New Roman" w:hAnsi="Calibri" w:cs="Calibri"/>
                <w:color w:val="000000"/>
                <w:lang w:eastAsia="tr-TR"/>
              </w:rPr>
              <w:t>145</w:t>
            </w:r>
            <w:r w:rsidR="008F2519" w:rsidRPr="008F2519">
              <w:rPr>
                <w:rFonts w:ascii="Calibri" w:eastAsia="Times New Roman" w:hAnsi="Calibri" w:cs="Calibri"/>
                <w:color w:val="000000"/>
                <w:lang w:eastAsia="tr-TR"/>
              </w:rPr>
              <w:t>,</w:t>
            </w:r>
            <w:r>
              <w:rPr>
                <w:rFonts w:ascii="Calibri" w:eastAsia="Times New Roman" w:hAnsi="Calibri" w:cs="Calibri"/>
                <w:color w:val="000000"/>
                <w:lang w:eastAsia="tr-TR"/>
              </w:rPr>
              <w:t>47</w:t>
            </w:r>
          </w:p>
        </w:tc>
        <w:tc>
          <w:tcPr>
            <w:tcW w:w="863" w:type="pct"/>
            <w:noWrap/>
            <w:vAlign w:val="center"/>
            <w:hideMark/>
          </w:tcPr>
          <w:p w:rsidR="008F2519" w:rsidRPr="008F2519" w:rsidRDefault="00757348" w:rsidP="00757348">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34</w:t>
            </w:r>
            <w:r w:rsidR="00BF66AE">
              <w:rPr>
                <w:rFonts w:ascii="Calibri" w:eastAsia="Times New Roman" w:hAnsi="Calibri" w:cs="Calibri"/>
                <w:color w:val="000000"/>
                <w:lang w:eastAsia="tr-TR"/>
              </w:rPr>
              <w:t>.</w:t>
            </w:r>
            <w:r>
              <w:rPr>
                <w:rFonts w:ascii="Calibri" w:eastAsia="Times New Roman" w:hAnsi="Calibri" w:cs="Calibri"/>
                <w:color w:val="000000"/>
                <w:lang w:eastAsia="tr-TR"/>
              </w:rPr>
              <w:t>372</w:t>
            </w:r>
            <w:r w:rsidR="00BF66AE">
              <w:rPr>
                <w:rFonts w:ascii="Calibri" w:eastAsia="Times New Roman" w:hAnsi="Calibri" w:cs="Calibri"/>
                <w:color w:val="000000"/>
                <w:lang w:eastAsia="tr-TR"/>
              </w:rPr>
              <w:t>.</w:t>
            </w:r>
            <w:r>
              <w:rPr>
                <w:rFonts w:ascii="Calibri" w:eastAsia="Times New Roman" w:hAnsi="Calibri" w:cs="Calibri"/>
                <w:color w:val="000000"/>
                <w:lang w:eastAsia="tr-TR"/>
              </w:rPr>
              <w:t>733,43</w:t>
            </w:r>
          </w:p>
        </w:tc>
        <w:tc>
          <w:tcPr>
            <w:tcW w:w="728" w:type="pct"/>
            <w:noWrap/>
            <w:hideMark/>
          </w:tcPr>
          <w:p w:rsidR="008F2519" w:rsidRPr="008F2519" w:rsidRDefault="00B13859" w:rsidP="00B1385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83</w:t>
            </w:r>
            <w:r w:rsidR="008F2519" w:rsidRPr="008F2519">
              <w:rPr>
                <w:rFonts w:ascii="Calibri" w:eastAsia="Times New Roman" w:hAnsi="Calibri" w:cs="Calibri"/>
                <w:color w:val="000000"/>
                <w:lang w:eastAsia="tr-TR"/>
              </w:rPr>
              <w:t>,</w:t>
            </w:r>
            <w:r>
              <w:rPr>
                <w:rFonts w:ascii="Calibri" w:eastAsia="Times New Roman" w:hAnsi="Calibri" w:cs="Calibri"/>
                <w:color w:val="000000"/>
                <w:lang w:eastAsia="tr-TR"/>
              </w:rPr>
              <w:t>32</w:t>
            </w:r>
            <w:r w:rsidR="008F2519" w:rsidRPr="008F2519">
              <w:rPr>
                <w:rFonts w:ascii="Calibri" w:eastAsia="Times New Roman" w:hAnsi="Calibri" w:cs="Calibri"/>
                <w:color w:val="000000"/>
                <w:lang w:eastAsia="tr-TR"/>
              </w:rPr>
              <w:t>%</w:t>
            </w:r>
          </w:p>
        </w:tc>
      </w:tr>
      <w:tr w:rsidR="008F2519" w:rsidRPr="008F2519" w:rsidTr="0027421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34" w:type="pct"/>
            <w:noWrap/>
            <w:vAlign w:val="center"/>
            <w:hideMark/>
          </w:tcPr>
          <w:p w:rsidR="008F2519" w:rsidRPr="008F2519" w:rsidRDefault="008F2519" w:rsidP="004C30E8">
            <w:pPr>
              <w:rPr>
                <w:rFonts w:ascii="Calibri" w:eastAsia="Times New Roman" w:hAnsi="Calibri" w:cs="Calibri"/>
                <w:color w:val="000000"/>
                <w:lang w:eastAsia="tr-TR"/>
              </w:rPr>
            </w:pPr>
            <w:r w:rsidRPr="008F2519">
              <w:rPr>
                <w:rFonts w:ascii="Calibri" w:eastAsia="Times New Roman" w:hAnsi="Calibri" w:cs="Calibri"/>
                <w:color w:val="000000"/>
                <w:lang w:eastAsia="tr-TR"/>
              </w:rPr>
              <w:t>Mart</w:t>
            </w:r>
          </w:p>
        </w:tc>
        <w:tc>
          <w:tcPr>
            <w:tcW w:w="980" w:type="pct"/>
            <w:noWrap/>
            <w:vAlign w:val="center"/>
            <w:hideMark/>
          </w:tcPr>
          <w:p w:rsidR="008F2519" w:rsidRPr="008F2519" w:rsidRDefault="009569BA" w:rsidP="009569B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48</w:t>
            </w:r>
            <w:r w:rsidR="008F2519" w:rsidRPr="008F2519">
              <w:rPr>
                <w:rFonts w:ascii="Calibri" w:eastAsia="Times New Roman" w:hAnsi="Calibri" w:cs="Calibri"/>
                <w:color w:val="000000"/>
                <w:lang w:eastAsia="tr-TR"/>
              </w:rPr>
              <w:t>.</w:t>
            </w:r>
            <w:r>
              <w:rPr>
                <w:rFonts w:ascii="Calibri" w:eastAsia="Times New Roman" w:hAnsi="Calibri" w:cs="Calibri"/>
                <w:color w:val="000000"/>
                <w:lang w:eastAsia="tr-TR"/>
              </w:rPr>
              <w:t>913</w:t>
            </w:r>
            <w:r w:rsidR="008F2519" w:rsidRPr="008F2519">
              <w:rPr>
                <w:rFonts w:ascii="Calibri" w:eastAsia="Times New Roman" w:hAnsi="Calibri" w:cs="Calibri"/>
                <w:color w:val="000000"/>
                <w:lang w:eastAsia="tr-TR"/>
              </w:rPr>
              <w:t>.</w:t>
            </w:r>
            <w:r>
              <w:rPr>
                <w:rFonts w:ascii="Calibri" w:eastAsia="Times New Roman" w:hAnsi="Calibri" w:cs="Calibri"/>
                <w:color w:val="000000"/>
                <w:lang w:eastAsia="tr-TR"/>
              </w:rPr>
              <w:t>125</w:t>
            </w:r>
            <w:r w:rsidR="008F2519" w:rsidRPr="008F2519">
              <w:rPr>
                <w:rFonts w:ascii="Calibri" w:eastAsia="Times New Roman" w:hAnsi="Calibri" w:cs="Calibri"/>
                <w:color w:val="000000"/>
                <w:lang w:eastAsia="tr-TR"/>
              </w:rPr>
              <w:t>,</w:t>
            </w:r>
            <w:r>
              <w:rPr>
                <w:rFonts w:ascii="Calibri" w:eastAsia="Times New Roman" w:hAnsi="Calibri" w:cs="Calibri"/>
                <w:color w:val="000000"/>
                <w:lang w:eastAsia="tr-TR"/>
              </w:rPr>
              <w:t>33</w:t>
            </w:r>
          </w:p>
        </w:tc>
        <w:tc>
          <w:tcPr>
            <w:tcW w:w="893" w:type="pct"/>
            <w:noWrap/>
            <w:vAlign w:val="center"/>
            <w:hideMark/>
          </w:tcPr>
          <w:p w:rsidR="008F2519" w:rsidRPr="008F2519" w:rsidRDefault="009569BA" w:rsidP="009569B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83</w:t>
            </w:r>
            <w:r w:rsidR="008F2519" w:rsidRPr="008F2519">
              <w:rPr>
                <w:rFonts w:ascii="Calibri" w:eastAsia="Times New Roman" w:hAnsi="Calibri" w:cs="Calibri"/>
                <w:color w:val="000000"/>
                <w:lang w:eastAsia="tr-TR"/>
              </w:rPr>
              <w:t>.</w:t>
            </w:r>
            <w:r>
              <w:rPr>
                <w:rFonts w:ascii="Calibri" w:eastAsia="Times New Roman" w:hAnsi="Calibri" w:cs="Calibri"/>
                <w:color w:val="000000"/>
                <w:lang w:eastAsia="tr-TR"/>
              </w:rPr>
              <w:t>158</w:t>
            </w:r>
            <w:r w:rsidR="008F2519" w:rsidRPr="008F2519">
              <w:rPr>
                <w:rFonts w:ascii="Calibri" w:eastAsia="Times New Roman" w:hAnsi="Calibri" w:cs="Calibri"/>
                <w:color w:val="000000"/>
                <w:lang w:eastAsia="tr-TR"/>
              </w:rPr>
              <w:t>.</w:t>
            </w:r>
            <w:r>
              <w:rPr>
                <w:rFonts w:ascii="Calibri" w:eastAsia="Times New Roman" w:hAnsi="Calibri" w:cs="Calibri"/>
                <w:color w:val="000000"/>
                <w:lang w:eastAsia="tr-TR"/>
              </w:rPr>
              <w:t>306</w:t>
            </w:r>
            <w:r w:rsidR="008F2519" w:rsidRPr="008F2519">
              <w:rPr>
                <w:rFonts w:ascii="Calibri" w:eastAsia="Times New Roman" w:hAnsi="Calibri" w:cs="Calibri"/>
                <w:color w:val="000000"/>
                <w:lang w:eastAsia="tr-TR"/>
              </w:rPr>
              <w:t>,</w:t>
            </w:r>
            <w:r>
              <w:rPr>
                <w:rFonts w:ascii="Calibri" w:eastAsia="Times New Roman" w:hAnsi="Calibri" w:cs="Calibri"/>
                <w:color w:val="000000"/>
                <w:lang w:eastAsia="tr-TR"/>
              </w:rPr>
              <w:t>50</w:t>
            </w:r>
          </w:p>
        </w:tc>
        <w:tc>
          <w:tcPr>
            <w:tcW w:w="863" w:type="pct"/>
            <w:noWrap/>
            <w:vAlign w:val="center"/>
            <w:hideMark/>
          </w:tcPr>
          <w:p w:rsidR="008F2519" w:rsidRPr="008F2519" w:rsidRDefault="003F6308" w:rsidP="003F6308">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34</w:t>
            </w:r>
            <w:r w:rsidR="006C2064">
              <w:rPr>
                <w:rFonts w:ascii="Calibri" w:eastAsia="Times New Roman" w:hAnsi="Calibri" w:cs="Calibri"/>
                <w:color w:val="000000"/>
                <w:lang w:eastAsia="tr-TR"/>
              </w:rPr>
              <w:t>.</w:t>
            </w:r>
            <w:r>
              <w:rPr>
                <w:rFonts w:ascii="Calibri" w:eastAsia="Times New Roman" w:hAnsi="Calibri" w:cs="Calibri"/>
                <w:color w:val="000000"/>
                <w:lang w:eastAsia="tr-TR"/>
              </w:rPr>
              <w:t>245</w:t>
            </w:r>
            <w:r w:rsidR="006C2064">
              <w:rPr>
                <w:rFonts w:ascii="Calibri" w:eastAsia="Times New Roman" w:hAnsi="Calibri" w:cs="Calibri"/>
                <w:color w:val="000000"/>
                <w:lang w:eastAsia="tr-TR"/>
              </w:rPr>
              <w:t>.</w:t>
            </w:r>
            <w:r>
              <w:rPr>
                <w:rFonts w:ascii="Calibri" w:eastAsia="Times New Roman" w:hAnsi="Calibri" w:cs="Calibri"/>
                <w:color w:val="000000"/>
                <w:lang w:eastAsia="tr-TR"/>
              </w:rPr>
              <w:t>181</w:t>
            </w:r>
            <w:r w:rsidR="006C2064">
              <w:rPr>
                <w:rFonts w:ascii="Calibri" w:eastAsia="Times New Roman" w:hAnsi="Calibri" w:cs="Calibri"/>
                <w:color w:val="000000"/>
                <w:lang w:eastAsia="tr-TR"/>
              </w:rPr>
              <w:t>,</w:t>
            </w:r>
            <w:r>
              <w:rPr>
                <w:rFonts w:ascii="Calibri" w:eastAsia="Times New Roman" w:hAnsi="Calibri" w:cs="Calibri"/>
                <w:color w:val="000000"/>
                <w:lang w:eastAsia="tr-TR"/>
              </w:rPr>
              <w:t>70</w:t>
            </w:r>
          </w:p>
        </w:tc>
        <w:tc>
          <w:tcPr>
            <w:tcW w:w="728" w:type="pct"/>
            <w:noWrap/>
            <w:hideMark/>
          </w:tcPr>
          <w:p w:rsidR="008F2519" w:rsidRPr="008F2519" w:rsidRDefault="00B13859" w:rsidP="00B1385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70</w:t>
            </w:r>
            <w:r w:rsidR="008F2519" w:rsidRPr="008F2519">
              <w:rPr>
                <w:rFonts w:ascii="Calibri" w:eastAsia="Times New Roman" w:hAnsi="Calibri" w:cs="Calibri"/>
                <w:color w:val="000000"/>
                <w:lang w:eastAsia="tr-TR"/>
              </w:rPr>
              <w:t>,</w:t>
            </w:r>
            <w:r>
              <w:rPr>
                <w:rFonts w:ascii="Calibri" w:eastAsia="Times New Roman" w:hAnsi="Calibri" w:cs="Calibri"/>
                <w:color w:val="000000"/>
                <w:lang w:eastAsia="tr-TR"/>
              </w:rPr>
              <w:t>0</w:t>
            </w:r>
            <w:r w:rsidR="006C2064">
              <w:rPr>
                <w:rFonts w:ascii="Calibri" w:eastAsia="Times New Roman" w:hAnsi="Calibri" w:cs="Calibri"/>
                <w:color w:val="000000"/>
                <w:lang w:eastAsia="tr-TR"/>
              </w:rPr>
              <w:t>1</w:t>
            </w:r>
            <w:r w:rsidR="008F2519" w:rsidRPr="008F2519">
              <w:rPr>
                <w:rFonts w:ascii="Calibri" w:eastAsia="Times New Roman" w:hAnsi="Calibri" w:cs="Calibri"/>
                <w:color w:val="000000"/>
                <w:lang w:eastAsia="tr-TR"/>
              </w:rPr>
              <w:t>%</w:t>
            </w:r>
          </w:p>
        </w:tc>
      </w:tr>
      <w:tr w:rsidR="008F2519" w:rsidRPr="008F2519" w:rsidTr="00274211">
        <w:trPr>
          <w:trHeight w:val="300"/>
        </w:trPr>
        <w:tc>
          <w:tcPr>
            <w:cnfStyle w:val="001000000000" w:firstRow="0" w:lastRow="0" w:firstColumn="1" w:lastColumn="0" w:oddVBand="0" w:evenVBand="0" w:oddHBand="0" w:evenHBand="0" w:firstRowFirstColumn="0" w:firstRowLastColumn="0" w:lastRowFirstColumn="0" w:lastRowLastColumn="0"/>
            <w:tcW w:w="1534" w:type="pct"/>
            <w:noWrap/>
            <w:vAlign w:val="center"/>
            <w:hideMark/>
          </w:tcPr>
          <w:p w:rsidR="008F2519" w:rsidRPr="008F2519" w:rsidRDefault="008F2519" w:rsidP="004C30E8">
            <w:pPr>
              <w:rPr>
                <w:rFonts w:ascii="Calibri" w:eastAsia="Times New Roman" w:hAnsi="Calibri" w:cs="Calibri"/>
                <w:color w:val="000000"/>
                <w:lang w:eastAsia="tr-TR"/>
              </w:rPr>
            </w:pPr>
            <w:r w:rsidRPr="008F2519">
              <w:rPr>
                <w:rFonts w:ascii="Calibri" w:eastAsia="Times New Roman" w:hAnsi="Calibri" w:cs="Calibri"/>
                <w:color w:val="000000"/>
                <w:lang w:eastAsia="tr-TR"/>
              </w:rPr>
              <w:t>Nisan</w:t>
            </w:r>
          </w:p>
        </w:tc>
        <w:tc>
          <w:tcPr>
            <w:tcW w:w="980" w:type="pct"/>
            <w:noWrap/>
            <w:vAlign w:val="center"/>
            <w:hideMark/>
          </w:tcPr>
          <w:p w:rsidR="008F2519" w:rsidRPr="008F2519" w:rsidRDefault="009569BA" w:rsidP="009569B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37</w:t>
            </w:r>
            <w:r w:rsidR="008F2519" w:rsidRPr="008F2519">
              <w:rPr>
                <w:rFonts w:ascii="Calibri" w:eastAsia="Times New Roman" w:hAnsi="Calibri" w:cs="Calibri"/>
                <w:color w:val="000000"/>
                <w:lang w:eastAsia="tr-TR"/>
              </w:rPr>
              <w:t>.</w:t>
            </w:r>
            <w:r>
              <w:rPr>
                <w:rFonts w:ascii="Calibri" w:eastAsia="Times New Roman" w:hAnsi="Calibri" w:cs="Calibri"/>
                <w:color w:val="000000"/>
                <w:lang w:eastAsia="tr-TR"/>
              </w:rPr>
              <w:t>982</w:t>
            </w:r>
            <w:r w:rsidR="008F2519" w:rsidRPr="008F2519">
              <w:rPr>
                <w:rFonts w:ascii="Calibri" w:eastAsia="Times New Roman" w:hAnsi="Calibri" w:cs="Calibri"/>
                <w:color w:val="000000"/>
                <w:lang w:eastAsia="tr-TR"/>
              </w:rPr>
              <w:t>.</w:t>
            </w:r>
            <w:r>
              <w:rPr>
                <w:rFonts w:ascii="Calibri" w:eastAsia="Times New Roman" w:hAnsi="Calibri" w:cs="Calibri"/>
                <w:color w:val="000000"/>
                <w:lang w:eastAsia="tr-TR"/>
              </w:rPr>
              <w:t>358</w:t>
            </w:r>
            <w:r w:rsidR="008F2519" w:rsidRPr="008F2519">
              <w:rPr>
                <w:rFonts w:ascii="Calibri" w:eastAsia="Times New Roman" w:hAnsi="Calibri" w:cs="Calibri"/>
                <w:color w:val="000000"/>
                <w:lang w:eastAsia="tr-TR"/>
              </w:rPr>
              <w:t>,</w:t>
            </w:r>
            <w:r>
              <w:rPr>
                <w:rFonts w:ascii="Calibri" w:eastAsia="Times New Roman" w:hAnsi="Calibri" w:cs="Calibri"/>
                <w:color w:val="000000"/>
                <w:lang w:eastAsia="tr-TR"/>
              </w:rPr>
              <w:t>46</w:t>
            </w:r>
          </w:p>
        </w:tc>
        <w:tc>
          <w:tcPr>
            <w:tcW w:w="893" w:type="pct"/>
            <w:noWrap/>
            <w:vAlign w:val="center"/>
            <w:hideMark/>
          </w:tcPr>
          <w:p w:rsidR="008F2519" w:rsidRPr="008F2519" w:rsidRDefault="009569BA" w:rsidP="009569B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62</w:t>
            </w:r>
            <w:r w:rsidR="008F2519" w:rsidRPr="008F2519">
              <w:rPr>
                <w:rFonts w:ascii="Calibri" w:eastAsia="Times New Roman" w:hAnsi="Calibri" w:cs="Calibri"/>
                <w:color w:val="000000"/>
                <w:lang w:eastAsia="tr-TR"/>
              </w:rPr>
              <w:t>.</w:t>
            </w:r>
            <w:r>
              <w:rPr>
                <w:rFonts w:ascii="Calibri" w:eastAsia="Times New Roman" w:hAnsi="Calibri" w:cs="Calibri"/>
                <w:color w:val="000000"/>
                <w:lang w:eastAsia="tr-TR"/>
              </w:rPr>
              <w:t>139</w:t>
            </w:r>
            <w:r w:rsidR="008F2519" w:rsidRPr="008F2519">
              <w:rPr>
                <w:rFonts w:ascii="Calibri" w:eastAsia="Times New Roman" w:hAnsi="Calibri" w:cs="Calibri"/>
                <w:color w:val="000000"/>
                <w:lang w:eastAsia="tr-TR"/>
              </w:rPr>
              <w:t>.</w:t>
            </w:r>
            <w:r>
              <w:rPr>
                <w:rFonts w:ascii="Calibri" w:eastAsia="Times New Roman" w:hAnsi="Calibri" w:cs="Calibri"/>
                <w:color w:val="000000"/>
                <w:lang w:eastAsia="tr-TR"/>
              </w:rPr>
              <w:t>905</w:t>
            </w:r>
            <w:r w:rsidR="008F2519" w:rsidRPr="008F2519">
              <w:rPr>
                <w:rFonts w:ascii="Calibri" w:eastAsia="Times New Roman" w:hAnsi="Calibri" w:cs="Calibri"/>
                <w:color w:val="000000"/>
                <w:lang w:eastAsia="tr-TR"/>
              </w:rPr>
              <w:t>,</w:t>
            </w:r>
            <w:r>
              <w:rPr>
                <w:rFonts w:ascii="Calibri" w:eastAsia="Times New Roman" w:hAnsi="Calibri" w:cs="Calibri"/>
                <w:color w:val="000000"/>
                <w:lang w:eastAsia="tr-TR"/>
              </w:rPr>
              <w:t>51</w:t>
            </w:r>
          </w:p>
        </w:tc>
        <w:tc>
          <w:tcPr>
            <w:tcW w:w="863" w:type="pct"/>
            <w:noWrap/>
            <w:vAlign w:val="center"/>
            <w:hideMark/>
          </w:tcPr>
          <w:p w:rsidR="008F2519" w:rsidRPr="008F2519" w:rsidRDefault="006D0E9C" w:rsidP="006D0E9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24.157</w:t>
            </w:r>
            <w:r w:rsidR="00020DFF">
              <w:rPr>
                <w:rFonts w:ascii="Calibri" w:eastAsia="Times New Roman" w:hAnsi="Calibri" w:cs="Calibri"/>
                <w:color w:val="000000"/>
                <w:lang w:eastAsia="tr-TR"/>
              </w:rPr>
              <w:t>.</w:t>
            </w:r>
            <w:r>
              <w:rPr>
                <w:rFonts w:ascii="Calibri" w:eastAsia="Times New Roman" w:hAnsi="Calibri" w:cs="Calibri"/>
                <w:color w:val="000000"/>
                <w:lang w:eastAsia="tr-TR"/>
              </w:rPr>
              <w:t>547</w:t>
            </w:r>
            <w:r w:rsidR="00020DFF">
              <w:rPr>
                <w:rFonts w:ascii="Calibri" w:eastAsia="Times New Roman" w:hAnsi="Calibri" w:cs="Calibri"/>
                <w:color w:val="000000"/>
                <w:lang w:eastAsia="tr-TR"/>
              </w:rPr>
              <w:t>,</w:t>
            </w:r>
            <w:r>
              <w:rPr>
                <w:rFonts w:ascii="Calibri" w:eastAsia="Times New Roman" w:hAnsi="Calibri" w:cs="Calibri"/>
                <w:color w:val="000000"/>
                <w:lang w:eastAsia="tr-TR"/>
              </w:rPr>
              <w:t>05</w:t>
            </w:r>
          </w:p>
        </w:tc>
        <w:tc>
          <w:tcPr>
            <w:tcW w:w="728" w:type="pct"/>
            <w:noWrap/>
            <w:hideMark/>
          </w:tcPr>
          <w:p w:rsidR="008F2519" w:rsidRPr="008F2519" w:rsidRDefault="0073518C" w:rsidP="0073518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63,6</w:t>
            </w:r>
            <w:r w:rsidR="00020DFF">
              <w:rPr>
                <w:rFonts w:ascii="Calibri" w:eastAsia="Times New Roman" w:hAnsi="Calibri" w:cs="Calibri"/>
                <w:color w:val="000000"/>
                <w:lang w:eastAsia="tr-TR"/>
              </w:rPr>
              <w:t>0</w:t>
            </w:r>
            <w:r w:rsidR="008F2519" w:rsidRPr="008F2519">
              <w:rPr>
                <w:rFonts w:ascii="Calibri" w:eastAsia="Times New Roman" w:hAnsi="Calibri" w:cs="Calibri"/>
                <w:color w:val="000000"/>
                <w:lang w:eastAsia="tr-TR"/>
              </w:rPr>
              <w:t>%</w:t>
            </w:r>
          </w:p>
        </w:tc>
      </w:tr>
      <w:tr w:rsidR="008F2519" w:rsidRPr="008F2519" w:rsidTr="0027421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34" w:type="pct"/>
            <w:noWrap/>
            <w:vAlign w:val="center"/>
            <w:hideMark/>
          </w:tcPr>
          <w:p w:rsidR="008F2519" w:rsidRPr="008F2519" w:rsidRDefault="008F2519" w:rsidP="004C30E8">
            <w:pPr>
              <w:rPr>
                <w:rFonts w:ascii="Calibri" w:eastAsia="Times New Roman" w:hAnsi="Calibri" w:cs="Calibri"/>
                <w:color w:val="000000"/>
                <w:lang w:eastAsia="tr-TR"/>
              </w:rPr>
            </w:pPr>
            <w:r w:rsidRPr="008F2519">
              <w:rPr>
                <w:rFonts w:ascii="Calibri" w:eastAsia="Times New Roman" w:hAnsi="Calibri" w:cs="Calibri"/>
                <w:color w:val="000000"/>
                <w:lang w:eastAsia="tr-TR"/>
              </w:rPr>
              <w:t>Mayıs</w:t>
            </w:r>
          </w:p>
        </w:tc>
        <w:tc>
          <w:tcPr>
            <w:tcW w:w="980" w:type="pct"/>
            <w:noWrap/>
            <w:vAlign w:val="center"/>
            <w:hideMark/>
          </w:tcPr>
          <w:p w:rsidR="008F2519" w:rsidRPr="008F2519" w:rsidRDefault="009569BA" w:rsidP="009569B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40</w:t>
            </w:r>
            <w:r w:rsidR="008F2519" w:rsidRPr="008F2519">
              <w:rPr>
                <w:rFonts w:ascii="Calibri" w:eastAsia="Times New Roman" w:hAnsi="Calibri" w:cs="Calibri"/>
                <w:color w:val="000000"/>
                <w:lang w:eastAsia="tr-TR"/>
              </w:rPr>
              <w:t>.</w:t>
            </w:r>
            <w:r>
              <w:rPr>
                <w:rFonts w:ascii="Calibri" w:eastAsia="Times New Roman" w:hAnsi="Calibri" w:cs="Calibri"/>
                <w:color w:val="000000"/>
                <w:lang w:eastAsia="tr-TR"/>
              </w:rPr>
              <w:t>8</w:t>
            </w:r>
            <w:r w:rsidR="00C317FE">
              <w:rPr>
                <w:rFonts w:ascii="Calibri" w:eastAsia="Times New Roman" w:hAnsi="Calibri" w:cs="Calibri"/>
                <w:color w:val="000000"/>
                <w:lang w:eastAsia="tr-TR"/>
              </w:rPr>
              <w:t>35</w:t>
            </w:r>
            <w:r w:rsidR="008F2519" w:rsidRPr="008F2519">
              <w:rPr>
                <w:rFonts w:ascii="Calibri" w:eastAsia="Times New Roman" w:hAnsi="Calibri" w:cs="Calibri"/>
                <w:color w:val="000000"/>
                <w:lang w:eastAsia="tr-TR"/>
              </w:rPr>
              <w:t>.</w:t>
            </w:r>
            <w:r>
              <w:rPr>
                <w:rFonts w:ascii="Calibri" w:eastAsia="Times New Roman" w:hAnsi="Calibri" w:cs="Calibri"/>
                <w:color w:val="000000"/>
                <w:lang w:eastAsia="tr-TR"/>
              </w:rPr>
              <w:t>823</w:t>
            </w:r>
            <w:r w:rsidR="008F2519" w:rsidRPr="008F2519">
              <w:rPr>
                <w:rFonts w:ascii="Calibri" w:eastAsia="Times New Roman" w:hAnsi="Calibri" w:cs="Calibri"/>
                <w:color w:val="000000"/>
                <w:lang w:eastAsia="tr-TR"/>
              </w:rPr>
              <w:t>,</w:t>
            </w:r>
            <w:r w:rsidR="00C317FE">
              <w:rPr>
                <w:rFonts w:ascii="Calibri" w:eastAsia="Times New Roman" w:hAnsi="Calibri" w:cs="Calibri"/>
                <w:color w:val="000000"/>
                <w:lang w:eastAsia="tr-TR"/>
              </w:rPr>
              <w:t>8</w:t>
            </w:r>
            <w:r>
              <w:rPr>
                <w:rFonts w:ascii="Calibri" w:eastAsia="Times New Roman" w:hAnsi="Calibri" w:cs="Calibri"/>
                <w:color w:val="000000"/>
                <w:lang w:eastAsia="tr-TR"/>
              </w:rPr>
              <w:t>3</w:t>
            </w:r>
          </w:p>
        </w:tc>
        <w:tc>
          <w:tcPr>
            <w:tcW w:w="893" w:type="pct"/>
            <w:noWrap/>
            <w:vAlign w:val="center"/>
            <w:hideMark/>
          </w:tcPr>
          <w:p w:rsidR="008F2519" w:rsidRPr="008F2519" w:rsidRDefault="009569BA" w:rsidP="009569B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68.643</w:t>
            </w:r>
            <w:r w:rsidR="008F2519" w:rsidRPr="008F2519">
              <w:rPr>
                <w:rFonts w:ascii="Calibri" w:eastAsia="Times New Roman" w:hAnsi="Calibri" w:cs="Calibri"/>
                <w:color w:val="000000"/>
                <w:lang w:eastAsia="tr-TR"/>
              </w:rPr>
              <w:t>.</w:t>
            </w:r>
            <w:r>
              <w:rPr>
                <w:rFonts w:ascii="Calibri" w:eastAsia="Times New Roman" w:hAnsi="Calibri" w:cs="Calibri"/>
                <w:color w:val="000000"/>
                <w:lang w:eastAsia="tr-TR"/>
              </w:rPr>
              <w:t>555</w:t>
            </w:r>
            <w:r w:rsidR="008F2519" w:rsidRPr="008F2519">
              <w:rPr>
                <w:rFonts w:ascii="Calibri" w:eastAsia="Times New Roman" w:hAnsi="Calibri" w:cs="Calibri"/>
                <w:color w:val="000000"/>
                <w:lang w:eastAsia="tr-TR"/>
              </w:rPr>
              <w:t>,</w:t>
            </w:r>
            <w:r>
              <w:rPr>
                <w:rFonts w:ascii="Calibri" w:eastAsia="Times New Roman" w:hAnsi="Calibri" w:cs="Calibri"/>
                <w:color w:val="000000"/>
                <w:lang w:eastAsia="tr-TR"/>
              </w:rPr>
              <w:t>90</w:t>
            </w:r>
          </w:p>
        </w:tc>
        <w:tc>
          <w:tcPr>
            <w:tcW w:w="863" w:type="pct"/>
            <w:noWrap/>
            <w:vAlign w:val="center"/>
            <w:hideMark/>
          </w:tcPr>
          <w:p w:rsidR="008F2519" w:rsidRPr="008F2519" w:rsidRDefault="005A492B" w:rsidP="005A492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27</w:t>
            </w:r>
            <w:r w:rsidR="0016617D">
              <w:rPr>
                <w:rFonts w:ascii="Calibri" w:eastAsia="Times New Roman" w:hAnsi="Calibri" w:cs="Calibri"/>
                <w:color w:val="000000"/>
                <w:lang w:eastAsia="tr-TR"/>
              </w:rPr>
              <w:t>.</w:t>
            </w:r>
            <w:r>
              <w:rPr>
                <w:rFonts w:ascii="Calibri" w:eastAsia="Times New Roman" w:hAnsi="Calibri" w:cs="Calibri"/>
                <w:color w:val="000000"/>
                <w:lang w:eastAsia="tr-TR"/>
              </w:rPr>
              <w:t>807</w:t>
            </w:r>
            <w:r w:rsidR="0016617D">
              <w:rPr>
                <w:rFonts w:ascii="Calibri" w:eastAsia="Times New Roman" w:hAnsi="Calibri" w:cs="Calibri"/>
                <w:color w:val="000000"/>
                <w:lang w:eastAsia="tr-TR"/>
              </w:rPr>
              <w:t>.</w:t>
            </w:r>
            <w:r>
              <w:rPr>
                <w:rFonts w:ascii="Calibri" w:eastAsia="Times New Roman" w:hAnsi="Calibri" w:cs="Calibri"/>
                <w:color w:val="000000"/>
                <w:lang w:eastAsia="tr-TR"/>
              </w:rPr>
              <w:t>732</w:t>
            </w:r>
            <w:r w:rsidR="0016617D">
              <w:rPr>
                <w:rFonts w:ascii="Calibri" w:eastAsia="Times New Roman" w:hAnsi="Calibri" w:cs="Calibri"/>
                <w:color w:val="000000"/>
                <w:lang w:eastAsia="tr-TR"/>
              </w:rPr>
              <w:t>,</w:t>
            </w:r>
            <w:r>
              <w:rPr>
                <w:rFonts w:ascii="Calibri" w:eastAsia="Times New Roman" w:hAnsi="Calibri" w:cs="Calibri"/>
                <w:color w:val="000000"/>
                <w:lang w:eastAsia="tr-TR"/>
              </w:rPr>
              <w:t>07</w:t>
            </w:r>
          </w:p>
        </w:tc>
        <w:tc>
          <w:tcPr>
            <w:tcW w:w="728" w:type="pct"/>
            <w:noWrap/>
            <w:hideMark/>
          </w:tcPr>
          <w:p w:rsidR="008F2519" w:rsidRPr="008F2519" w:rsidRDefault="00492614" w:rsidP="0049261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68</w:t>
            </w:r>
            <w:r w:rsidR="008F2519" w:rsidRPr="008F2519">
              <w:rPr>
                <w:rFonts w:ascii="Calibri" w:eastAsia="Times New Roman" w:hAnsi="Calibri" w:cs="Calibri"/>
                <w:color w:val="000000"/>
                <w:lang w:eastAsia="tr-TR"/>
              </w:rPr>
              <w:t>,</w:t>
            </w:r>
            <w:r>
              <w:rPr>
                <w:rFonts w:ascii="Calibri" w:eastAsia="Times New Roman" w:hAnsi="Calibri" w:cs="Calibri"/>
                <w:color w:val="000000"/>
                <w:lang w:eastAsia="tr-TR"/>
              </w:rPr>
              <w:t>1</w:t>
            </w:r>
            <w:r w:rsidR="0016617D">
              <w:rPr>
                <w:rFonts w:ascii="Calibri" w:eastAsia="Times New Roman" w:hAnsi="Calibri" w:cs="Calibri"/>
                <w:color w:val="000000"/>
                <w:lang w:eastAsia="tr-TR"/>
              </w:rPr>
              <w:t>0</w:t>
            </w:r>
            <w:r w:rsidR="008F2519" w:rsidRPr="008F2519">
              <w:rPr>
                <w:rFonts w:ascii="Calibri" w:eastAsia="Times New Roman" w:hAnsi="Calibri" w:cs="Calibri"/>
                <w:color w:val="000000"/>
                <w:lang w:eastAsia="tr-TR"/>
              </w:rPr>
              <w:t>%</w:t>
            </w:r>
          </w:p>
        </w:tc>
      </w:tr>
      <w:tr w:rsidR="008F2519" w:rsidRPr="008F2519" w:rsidTr="00274211">
        <w:trPr>
          <w:trHeight w:val="300"/>
        </w:trPr>
        <w:tc>
          <w:tcPr>
            <w:cnfStyle w:val="001000000000" w:firstRow="0" w:lastRow="0" w:firstColumn="1" w:lastColumn="0" w:oddVBand="0" w:evenVBand="0" w:oddHBand="0" w:evenHBand="0" w:firstRowFirstColumn="0" w:firstRowLastColumn="0" w:lastRowFirstColumn="0" w:lastRowLastColumn="0"/>
            <w:tcW w:w="1534" w:type="pct"/>
            <w:noWrap/>
            <w:vAlign w:val="center"/>
            <w:hideMark/>
          </w:tcPr>
          <w:p w:rsidR="008F2519" w:rsidRPr="008F2519" w:rsidRDefault="008F2519" w:rsidP="004C30E8">
            <w:pPr>
              <w:rPr>
                <w:rFonts w:ascii="Calibri" w:eastAsia="Times New Roman" w:hAnsi="Calibri" w:cs="Calibri"/>
                <w:color w:val="000000"/>
                <w:lang w:eastAsia="tr-TR"/>
              </w:rPr>
            </w:pPr>
            <w:r w:rsidRPr="008F2519">
              <w:rPr>
                <w:rFonts w:ascii="Calibri" w:eastAsia="Times New Roman" w:hAnsi="Calibri" w:cs="Calibri"/>
                <w:color w:val="000000"/>
                <w:lang w:eastAsia="tr-TR"/>
              </w:rPr>
              <w:t>Haziran</w:t>
            </w:r>
          </w:p>
        </w:tc>
        <w:tc>
          <w:tcPr>
            <w:tcW w:w="980" w:type="pct"/>
            <w:noWrap/>
            <w:vAlign w:val="center"/>
            <w:hideMark/>
          </w:tcPr>
          <w:p w:rsidR="008F2519" w:rsidRPr="008F2519" w:rsidRDefault="009569BA" w:rsidP="009569B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45</w:t>
            </w:r>
            <w:r w:rsidR="008F2519" w:rsidRPr="008F2519">
              <w:rPr>
                <w:rFonts w:ascii="Calibri" w:eastAsia="Times New Roman" w:hAnsi="Calibri" w:cs="Calibri"/>
                <w:color w:val="000000"/>
                <w:lang w:eastAsia="tr-TR"/>
              </w:rPr>
              <w:t>.</w:t>
            </w:r>
            <w:r>
              <w:rPr>
                <w:rFonts w:ascii="Calibri" w:eastAsia="Times New Roman" w:hAnsi="Calibri" w:cs="Calibri"/>
                <w:color w:val="000000"/>
                <w:lang w:eastAsia="tr-TR"/>
              </w:rPr>
              <w:t>298</w:t>
            </w:r>
            <w:r w:rsidR="008F2519" w:rsidRPr="008F2519">
              <w:rPr>
                <w:rFonts w:ascii="Calibri" w:eastAsia="Times New Roman" w:hAnsi="Calibri" w:cs="Calibri"/>
                <w:color w:val="000000"/>
                <w:lang w:eastAsia="tr-TR"/>
              </w:rPr>
              <w:t>.</w:t>
            </w:r>
            <w:r>
              <w:rPr>
                <w:rFonts w:ascii="Calibri" w:eastAsia="Times New Roman" w:hAnsi="Calibri" w:cs="Calibri"/>
                <w:color w:val="000000"/>
                <w:lang w:eastAsia="tr-TR"/>
              </w:rPr>
              <w:t>692</w:t>
            </w:r>
            <w:r w:rsidR="008F2519" w:rsidRPr="008F2519">
              <w:rPr>
                <w:rFonts w:ascii="Calibri" w:eastAsia="Times New Roman" w:hAnsi="Calibri" w:cs="Calibri"/>
                <w:color w:val="000000"/>
                <w:lang w:eastAsia="tr-TR"/>
              </w:rPr>
              <w:t>,</w:t>
            </w:r>
            <w:r>
              <w:rPr>
                <w:rFonts w:ascii="Calibri" w:eastAsia="Times New Roman" w:hAnsi="Calibri" w:cs="Calibri"/>
                <w:color w:val="000000"/>
                <w:lang w:eastAsia="tr-TR"/>
              </w:rPr>
              <w:t>69</w:t>
            </w:r>
          </w:p>
        </w:tc>
        <w:tc>
          <w:tcPr>
            <w:tcW w:w="893" w:type="pct"/>
            <w:noWrap/>
            <w:vAlign w:val="center"/>
            <w:hideMark/>
          </w:tcPr>
          <w:p w:rsidR="008F2519" w:rsidRPr="008F2519" w:rsidRDefault="009569BA" w:rsidP="009569B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83.832</w:t>
            </w:r>
            <w:r w:rsidR="008F2519" w:rsidRPr="008F2519">
              <w:rPr>
                <w:rFonts w:ascii="Calibri" w:eastAsia="Times New Roman" w:hAnsi="Calibri" w:cs="Calibri"/>
                <w:color w:val="000000"/>
                <w:lang w:eastAsia="tr-TR"/>
              </w:rPr>
              <w:t>.</w:t>
            </w:r>
            <w:r>
              <w:rPr>
                <w:rFonts w:ascii="Calibri" w:eastAsia="Times New Roman" w:hAnsi="Calibri" w:cs="Calibri"/>
                <w:color w:val="000000"/>
                <w:lang w:eastAsia="tr-TR"/>
              </w:rPr>
              <w:t>694</w:t>
            </w:r>
            <w:r w:rsidR="008F2519" w:rsidRPr="008F2519">
              <w:rPr>
                <w:rFonts w:ascii="Calibri" w:eastAsia="Times New Roman" w:hAnsi="Calibri" w:cs="Calibri"/>
                <w:color w:val="000000"/>
                <w:lang w:eastAsia="tr-TR"/>
              </w:rPr>
              <w:t>,</w:t>
            </w:r>
            <w:r>
              <w:rPr>
                <w:rFonts w:ascii="Calibri" w:eastAsia="Times New Roman" w:hAnsi="Calibri" w:cs="Calibri"/>
                <w:color w:val="000000"/>
                <w:lang w:eastAsia="tr-TR"/>
              </w:rPr>
              <w:t>04</w:t>
            </w:r>
          </w:p>
        </w:tc>
        <w:tc>
          <w:tcPr>
            <w:tcW w:w="863" w:type="pct"/>
            <w:noWrap/>
            <w:vAlign w:val="center"/>
            <w:hideMark/>
          </w:tcPr>
          <w:p w:rsidR="008F2519" w:rsidRPr="008F2519" w:rsidRDefault="00532163" w:rsidP="0053216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38</w:t>
            </w:r>
            <w:r w:rsidR="003572F1">
              <w:rPr>
                <w:rFonts w:ascii="Calibri" w:eastAsia="Times New Roman" w:hAnsi="Calibri" w:cs="Calibri"/>
                <w:color w:val="000000"/>
                <w:lang w:eastAsia="tr-TR"/>
              </w:rPr>
              <w:t>.</w:t>
            </w:r>
            <w:r>
              <w:rPr>
                <w:rFonts w:ascii="Calibri" w:eastAsia="Times New Roman" w:hAnsi="Calibri" w:cs="Calibri"/>
                <w:color w:val="000000"/>
                <w:lang w:eastAsia="tr-TR"/>
              </w:rPr>
              <w:t>534</w:t>
            </w:r>
            <w:r w:rsidR="003572F1">
              <w:rPr>
                <w:rFonts w:ascii="Calibri" w:eastAsia="Times New Roman" w:hAnsi="Calibri" w:cs="Calibri"/>
                <w:color w:val="000000"/>
                <w:lang w:eastAsia="tr-TR"/>
              </w:rPr>
              <w:t>.</w:t>
            </w:r>
            <w:r>
              <w:rPr>
                <w:rFonts w:ascii="Calibri" w:eastAsia="Times New Roman" w:hAnsi="Calibri" w:cs="Calibri"/>
                <w:color w:val="000000"/>
                <w:lang w:eastAsia="tr-TR"/>
              </w:rPr>
              <w:t>001</w:t>
            </w:r>
            <w:r w:rsidR="003572F1">
              <w:rPr>
                <w:rFonts w:ascii="Calibri" w:eastAsia="Times New Roman" w:hAnsi="Calibri" w:cs="Calibri"/>
                <w:color w:val="000000"/>
                <w:lang w:eastAsia="tr-TR"/>
              </w:rPr>
              <w:t>,</w:t>
            </w:r>
            <w:r>
              <w:rPr>
                <w:rFonts w:ascii="Calibri" w:eastAsia="Times New Roman" w:hAnsi="Calibri" w:cs="Calibri"/>
                <w:color w:val="000000"/>
                <w:lang w:eastAsia="tr-TR"/>
              </w:rPr>
              <w:t>35</w:t>
            </w:r>
          </w:p>
        </w:tc>
        <w:tc>
          <w:tcPr>
            <w:tcW w:w="728" w:type="pct"/>
            <w:noWrap/>
            <w:hideMark/>
          </w:tcPr>
          <w:p w:rsidR="008F2519" w:rsidRPr="008F2519" w:rsidRDefault="003572F1" w:rsidP="0049261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 xml:space="preserve"> </w:t>
            </w:r>
            <w:r w:rsidR="00492614">
              <w:rPr>
                <w:rFonts w:ascii="Calibri" w:eastAsia="Times New Roman" w:hAnsi="Calibri" w:cs="Calibri"/>
                <w:color w:val="000000"/>
                <w:lang w:eastAsia="tr-TR"/>
              </w:rPr>
              <w:t>85</w:t>
            </w:r>
            <w:r w:rsidR="008F2519" w:rsidRPr="008F2519">
              <w:rPr>
                <w:rFonts w:ascii="Calibri" w:eastAsia="Times New Roman" w:hAnsi="Calibri" w:cs="Calibri"/>
                <w:color w:val="000000"/>
                <w:lang w:eastAsia="tr-TR"/>
              </w:rPr>
              <w:t>,</w:t>
            </w:r>
            <w:r w:rsidR="00492614">
              <w:rPr>
                <w:rFonts w:ascii="Calibri" w:eastAsia="Times New Roman" w:hAnsi="Calibri" w:cs="Calibri"/>
                <w:color w:val="000000"/>
                <w:lang w:eastAsia="tr-TR"/>
              </w:rPr>
              <w:t>0</w:t>
            </w:r>
            <w:r>
              <w:rPr>
                <w:rFonts w:ascii="Calibri" w:eastAsia="Times New Roman" w:hAnsi="Calibri" w:cs="Calibri"/>
                <w:color w:val="000000"/>
                <w:lang w:eastAsia="tr-TR"/>
              </w:rPr>
              <w:t>7</w:t>
            </w:r>
            <w:r w:rsidR="008F2519" w:rsidRPr="008F2519">
              <w:rPr>
                <w:rFonts w:ascii="Calibri" w:eastAsia="Times New Roman" w:hAnsi="Calibri" w:cs="Calibri"/>
                <w:color w:val="000000"/>
                <w:lang w:eastAsia="tr-TR"/>
              </w:rPr>
              <w:t>%</w:t>
            </w:r>
          </w:p>
        </w:tc>
      </w:tr>
      <w:tr w:rsidR="008F2519" w:rsidRPr="008F2519" w:rsidTr="0027421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34" w:type="pct"/>
            <w:noWrap/>
            <w:vAlign w:val="center"/>
            <w:hideMark/>
          </w:tcPr>
          <w:p w:rsidR="008F2519" w:rsidRPr="008F2519" w:rsidRDefault="008F2519" w:rsidP="004C30E8">
            <w:pPr>
              <w:rPr>
                <w:rFonts w:ascii="Calibri" w:eastAsia="Times New Roman" w:hAnsi="Calibri" w:cs="Calibri"/>
                <w:color w:val="000000"/>
                <w:lang w:eastAsia="tr-TR"/>
              </w:rPr>
            </w:pPr>
            <w:r w:rsidRPr="008F2519">
              <w:rPr>
                <w:rFonts w:ascii="Calibri" w:eastAsia="Times New Roman" w:hAnsi="Calibri" w:cs="Calibri"/>
                <w:color w:val="000000"/>
                <w:lang w:eastAsia="tr-TR"/>
              </w:rPr>
              <w:t>Toplam</w:t>
            </w:r>
          </w:p>
        </w:tc>
        <w:tc>
          <w:tcPr>
            <w:tcW w:w="980" w:type="pct"/>
            <w:noWrap/>
            <w:vAlign w:val="center"/>
            <w:hideMark/>
          </w:tcPr>
          <w:p w:rsidR="008F2519" w:rsidRPr="008F2519" w:rsidRDefault="009569BA" w:rsidP="009569B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eastAsia="tr-TR"/>
              </w:rPr>
            </w:pPr>
            <w:r>
              <w:rPr>
                <w:rFonts w:ascii="Calibri" w:eastAsia="Times New Roman" w:hAnsi="Calibri" w:cs="Calibri"/>
                <w:b/>
                <w:bCs/>
                <w:color w:val="000000"/>
                <w:lang w:eastAsia="tr-TR"/>
              </w:rPr>
              <w:t>272</w:t>
            </w:r>
            <w:r w:rsidR="008F2519" w:rsidRPr="008F2519">
              <w:rPr>
                <w:rFonts w:ascii="Calibri" w:eastAsia="Times New Roman" w:hAnsi="Calibri" w:cs="Calibri"/>
                <w:b/>
                <w:bCs/>
                <w:color w:val="000000"/>
                <w:lang w:eastAsia="tr-TR"/>
              </w:rPr>
              <w:t>.</w:t>
            </w:r>
            <w:r>
              <w:rPr>
                <w:rFonts w:ascii="Calibri" w:eastAsia="Times New Roman" w:hAnsi="Calibri" w:cs="Calibri"/>
                <w:b/>
                <w:bCs/>
                <w:color w:val="000000"/>
                <w:lang w:eastAsia="tr-TR"/>
              </w:rPr>
              <w:t>086</w:t>
            </w:r>
            <w:r w:rsidR="008F2519" w:rsidRPr="008F2519">
              <w:rPr>
                <w:rFonts w:ascii="Calibri" w:eastAsia="Times New Roman" w:hAnsi="Calibri" w:cs="Calibri"/>
                <w:b/>
                <w:bCs/>
                <w:color w:val="000000"/>
                <w:lang w:eastAsia="tr-TR"/>
              </w:rPr>
              <w:t>.</w:t>
            </w:r>
            <w:r>
              <w:rPr>
                <w:rFonts w:ascii="Calibri" w:eastAsia="Times New Roman" w:hAnsi="Calibri" w:cs="Calibri"/>
                <w:b/>
                <w:bCs/>
                <w:color w:val="000000"/>
                <w:lang w:eastAsia="tr-TR"/>
              </w:rPr>
              <w:t>312</w:t>
            </w:r>
            <w:r w:rsidR="008F2519" w:rsidRPr="008F2519">
              <w:rPr>
                <w:rFonts w:ascii="Calibri" w:eastAsia="Times New Roman" w:hAnsi="Calibri" w:cs="Calibri"/>
                <w:b/>
                <w:bCs/>
                <w:color w:val="000000"/>
                <w:lang w:eastAsia="tr-TR"/>
              </w:rPr>
              <w:t>,</w:t>
            </w:r>
            <w:r>
              <w:rPr>
                <w:rFonts w:ascii="Calibri" w:eastAsia="Times New Roman" w:hAnsi="Calibri" w:cs="Calibri"/>
                <w:b/>
                <w:bCs/>
                <w:color w:val="000000"/>
                <w:lang w:eastAsia="tr-TR"/>
              </w:rPr>
              <w:t>63</w:t>
            </w:r>
          </w:p>
        </w:tc>
        <w:tc>
          <w:tcPr>
            <w:tcW w:w="893" w:type="pct"/>
            <w:noWrap/>
            <w:vAlign w:val="center"/>
            <w:hideMark/>
          </w:tcPr>
          <w:p w:rsidR="008F2519" w:rsidRPr="008F2519" w:rsidRDefault="009569BA" w:rsidP="009569B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eastAsia="tr-TR"/>
              </w:rPr>
            </w:pPr>
            <w:r>
              <w:rPr>
                <w:rFonts w:ascii="Calibri" w:eastAsia="Times New Roman" w:hAnsi="Calibri" w:cs="Calibri"/>
                <w:b/>
                <w:bCs/>
                <w:color w:val="000000"/>
                <w:lang w:eastAsia="tr-TR"/>
              </w:rPr>
              <w:t>454</w:t>
            </w:r>
            <w:r w:rsidR="008F2519" w:rsidRPr="008F2519">
              <w:rPr>
                <w:rFonts w:ascii="Calibri" w:eastAsia="Times New Roman" w:hAnsi="Calibri" w:cs="Calibri"/>
                <w:b/>
                <w:bCs/>
                <w:color w:val="000000"/>
                <w:lang w:eastAsia="tr-TR"/>
              </w:rPr>
              <w:t>.</w:t>
            </w:r>
            <w:r>
              <w:rPr>
                <w:rFonts w:ascii="Calibri" w:eastAsia="Times New Roman" w:hAnsi="Calibri" w:cs="Calibri"/>
                <w:b/>
                <w:bCs/>
                <w:color w:val="000000"/>
                <w:lang w:eastAsia="tr-TR"/>
              </w:rPr>
              <w:t>601</w:t>
            </w:r>
            <w:r w:rsidR="008F2519" w:rsidRPr="008F2519">
              <w:rPr>
                <w:rFonts w:ascii="Calibri" w:eastAsia="Times New Roman" w:hAnsi="Calibri" w:cs="Calibri"/>
                <w:b/>
                <w:bCs/>
                <w:color w:val="000000"/>
                <w:lang w:eastAsia="tr-TR"/>
              </w:rPr>
              <w:t>.</w:t>
            </w:r>
            <w:r>
              <w:rPr>
                <w:rFonts w:ascii="Calibri" w:eastAsia="Times New Roman" w:hAnsi="Calibri" w:cs="Calibri"/>
                <w:b/>
                <w:bCs/>
                <w:color w:val="000000"/>
                <w:lang w:eastAsia="tr-TR"/>
              </w:rPr>
              <w:t>176</w:t>
            </w:r>
            <w:r w:rsidR="008F2519" w:rsidRPr="008F2519">
              <w:rPr>
                <w:rFonts w:ascii="Calibri" w:eastAsia="Times New Roman" w:hAnsi="Calibri" w:cs="Calibri"/>
                <w:b/>
                <w:bCs/>
                <w:color w:val="000000"/>
                <w:lang w:eastAsia="tr-TR"/>
              </w:rPr>
              <w:t>,</w:t>
            </w:r>
            <w:r w:rsidR="00EB6473">
              <w:rPr>
                <w:rFonts w:ascii="Calibri" w:eastAsia="Times New Roman" w:hAnsi="Calibri" w:cs="Calibri"/>
                <w:b/>
                <w:bCs/>
                <w:color w:val="000000"/>
                <w:lang w:eastAsia="tr-TR"/>
              </w:rPr>
              <w:t>2</w:t>
            </w:r>
            <w:r>
              <w:rPr>
                <w:rFonts w:ascii="Calibri" w:eastAsia="Times New Roman" w:hAnsi="Calibri" w:cs="Calibri"/>
                <w:b/>
                <w:bCs/>
                <w:color w:val="000000"/>
                <w:lang w:eastAsia="tr-TR"/>
              </w:rPr>
              <w:t>2</w:t>
            </w:r>
          </w:p>
        </w:tc>
        <w:tc>
          <w:tcPr>
            <w:tcW w:w="863" w:type="pct"/>
            <w:noWrap/>
            <w:vAlign w:val="center"/>
            <w:hideMark/>
          </w:tcPr>
          <w:p w:rsidR="008F2519" w:rsidRPr="008F2519" w:rsidRDefault="007A5D17" w:rsidP="0053216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eastAsia="tr-TR"/>
              </w:rPr>
            </w:pPr>
            <w:r>
              <w:rPr>
                <w:rFonts w:ascii="Calibri" w:eastAsia="Times New Roman" w:hAnsi="Calibri" w:cs="Calibri"/>
                <w:b/>
                <w:bCs/>
                <w:color w:val="000000"/>
                <w:lang w:eastAsia="tr-TR"/>
              </w:rPr>
              <w:t>1</w:t>
            </w:r>
            <w:r w:rsidR="00532163">
              <w:rPr>
                <w:rFonts w:ascii="Calibri" w:eastAsia="Times New Roman" w:hAnsi="Calibri" w:cs="Calibri"/>
                <w:b/>
                <w:bCs/>
                <w:color w:val="000000"/>
                <w:lang w:eastAsia="tr-TR"/>
              </w:rPr>
              <w:t>82.514</w:t>
            </w:r>
            <w:r w:rsidR="008F2519" w:rsidRPr="008F2519">
              <w:rPr>
                <w:rFonts w:ascii="Calibri" w:eastAsia="Times New Roman" w:hAnsi="Calibri" w:cs="Calibri"/>
                <w:b/>
                <w:bCs/>
                <w:color w:val="000000"/>
                <w:lang w:eastAsia="tr-TR"/>
              </w:rPr>
              <w:t>.</w:t>
            </w:r>
            <w:r w:rsidR="00532163">
              <w:rPr>
                <w:rFonts w:ascii="Calibri" w:eastAsia="Times New Roman" w:hAnsi="Calibri" w:cs="Calibri"/>
                <w:b/>
                <w:bCs/>
                <w:color w:val="000000"/>
                <w:lang w:eastAsia="tr-TR"/>
              </w:rPr>
              <w:t>863</w:t>
            </w:r>
            <w:r w:rsidR="008F2519" w:rsidRPr="008F2519">
              <w:rPr>
                <w:rFonts w:ascii="Calibri" w:eastAsia="Times New Roman" w:hAnsi="Calibri" w:cs="Calibri"/>
                <w:b/>
                <w:bCs/>
                <w:color w:val="000000"/>
                <w:lang w:eastAsia="tr-TR"/>
              </w:rPr>
              <w:t>,</w:t>
            </w:r>
            <w:r w:rsidR="00532163">
              <w:rPr>
                <w:rFonts w:ascii="Calibri" w:eastAsia="Times New Roman" w:hAnsi="Calibri" w:cs="Calibri"/>
                <w:b/>
                <w:bCs/>
                <w:color w:val="000000"/>
                <w:lang w:eastAsia="tr-TR"/>
              </w:rPr>
              <w:t>59</w:t>
            </w:r>
          </w:p>
        </w:tc>
        <w:tc>
          <w:tcPr>
            <w:tcW w:w="728" w:type="pct"/>
            <w:noWrap/>
            <w:hideMark/>
          </w:tcPr>
          <w:p w:rsidR="008F2519" w:rsidRPr="008F2519" w:rsidRDefault="00532163" w:rsidP="0053216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00000"/>
                <w:lang w:eastAsia="tr-TR"/>
              </w:rPr>
            </w:pPr>
            <w:r>
              <w:rPr>
                <w:rFonts w:ascii="Calibri" w:eastAsia="Times New Roman" w:hAnsi="Calibri" w:cs="Calibri"/>
                <w:b/>
                <w:color w:val="000000"/>
                <w:lang w:eastAsia="tr-TR"/>
              </w:rPr>
              <w:t>67</w:t>
            </w:r>
            <w:r w:rsidR="008F2519" w:rsidRPr="008F2519">
              <w:rPr>
                <w:rFonts w:ascii="Calibri" w:eastAsia="Times New Roman" w:hAnsi="Calibri" w:cs="Calibri"/>
                <w:b/>
                <w:color w:val="000000"/>
                <w:lang w:eastAsia="tr-TR"/>
              </w:rPr>
              <w:t>,</w:t>
            </w:r>
            <w:r>
              <w:rPr>
                <w:rFonts w:ascii="Calibri" w:eastAsia="Times New Roman" w:hAnsi="Calibri" w:cs="Calibri"/>
                <w:b/>
                <w:color w:val="000000"/>
                <w:lang w:eastAsia="tr-TR"/>
              </w:rPr>
              <w:t>08</w:t>
            </w:r>
            <w:r w:rsidR="008F2519" w:rsidRPr="008F2519">
              <w:rPr>
                <w:rFonts w:ascii="Calibri" w:eastAsia="Times New Roman" w:hAnsi="Calibri" w:cs="Calibri"/>
                <w:b/>
                <w:color w:val="000000"/>
                <w:lang w:eastAsia="tr-TR"/>
              </w:rPr>
              <w:t>%</w:t>
            </w:r>
          </w:p>
        </w:tc>
      </w:tr>
    </w:tbl>
    <w:p w:rsidR="00274211" w:rsidRDefault="00274211" w:rsidP="00274211">
      <w:pPr>
        <w:pStyle w:val="ResimYazs"/>
        <w:keepNext/>
        <w:jc w:val="both"/>
      </w:pPr>
      <w:r>
        <w:lastRenderedPageBreak/>
        <w:t>Şekil 14 202</w:t>
      </w:r>
      <w:r w:rsidR="00834BF9">
        <w:t>4</w:t>
      </w:r>
      <w:r w:rsidRPr="00C76F1F">
        <w:t xml:space="preserve"> ve </w:t>
      </w:r>
      <w:r>
        <w:t>202</w:t>
      </w:r>
      <w:r w:rsidR="00834BF9">
        <w:t>5</w:t>
      </w:r>
      <w:r>
        <w:t xml:space="preserve"> Yılları Ocak - Haziran Diğer Gelirler</w:t>
      </w:r>
      <w:r w:rsidRPr="00C76F1F">
        <w:t xml:space="preserve"> Gerçekleşmeleri</w:t>
      </w:r>
    </w:p>
    <w:p w:rsidR="00274211" w:rsidRDefault="00274211" w:rsidP="00274211">
      <w:pPr>
        <w:pStyle w:val="ResimYazs"/>
        <w:keepNext/>
        <w:jc w:val="both"/>
      </w:pPr>
    </w:p>
    <w:p w:rsidR="00274211" w:rsidRDefault="00274211" w:rsidP="00274211">
      <w:pPr>
        <w:pStyle w:val="ResimYazs"/>
        <w:keepNext/>
        <w:jc w:val="both"/>
      </w:pPr>
      <w:r>
        <w:rPr>
          <w:rFonts w:ascii="Times New Roman" w:hAnsi="Times New Roman" w:cs="Times New Roman"/>
          <w:noProof/>
          <w:lang w:eastAsia="tr-TR"/>
        </w:rPr>
        <w:drawing>
          <wp:inline distT="0" distB="0" distL="0" distR="0" wp14:anchorId="1296280D" wp14:editId="258B364B">
            <wp:extent cx="5486400" cy="3200400"/>
            <wp:effectExtent l="0" t="0" r="0" b="0"/>
            <wp:docPr id="14" name="Grafik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274211" w:rsidRDefault="00274211" w:rsidP="00274211">
      <w:pPr>
        <w:pStyle w:val="ResimYazs"/>
        <w:keepNext/>
        <w:jc w:val="both"/>
      </w:pPr>
    </w:p>
    <w:p w:rsidR="00274211" w:rsidRDefault="00274211" w:rsidP="00274211">
      <w:pPr>
        <w:pStyle w:val="ResimYazs"/>
        <w:keepNext/>
        <w:jc w:val="both"/>
      </w:pPr>
    </w:p>
    <w:p w:rsidR="00274211" w:rsidRDefault="00274211" w:rsidP="00274211">
      <w:pPr>
        <w:pStyle w:val="ResimYazs"/>
        <w:keepNext/>
        <w:jc w:val="both"/>
      </w:pPr>
    </w:p>
    <w:p w:rsidR="00274211" w:rsidRDefault="00274211" w:rsidP="00274211">
      <w:pPr>
        <w:pStyle w:val="ResimYazs"/>
        <w:keepNext/>
        <w:jc w:val="both"/>
      </w:pPr>
    </w:p>
    <w:p w:rsidR="00274211" w:rsidRDefault="00274211" w:rsidP="00274211">
      <w:pPr>
        <w:pStyle w:val="ResimYazs"/>
        <w:keepNext/>
        <w:jc w:val="both"/>
      </w:pPr>
    </w:p>
    <w:p w:rsidR="00274211" w:rsidRDefault="00274211" w:rsidP="00274211">
      <w:pPr>
        <w:pStyle w:val="ResimYazs"/>
        <w:keepNext/>
        <w:jc w:val="both"/>
      </w:pPr>
    </w:p>
    <w:p w:rsidR="00274211" w:rsidRDefault="00274211" w:rsidP="00274211">
      <w:pPr>
        <w:pStyle w:val="ResimYazs"/>
        <w:keepNext/>
        <w:jc w:val="both"/>
      </w:pPr>
    </w:p>
    <w:p w:rsidR="00274211" w:rsidRDefault="00274211" w:rsidP="00274211">
      <w:pPr>
        <w:pStyle w:val="ResimYazs"/>
        <w:keepNext/>
        <w:jc w:val="both"/>
      </w:pPr>
    </w:p>
    <w:p w:rsidR="00274211" w:rsidRDefault="00274211" w:rsidP="00274211">
      <w:pPr>
        <w:pStyle w:val="ResimYazs"/>
        <w:keepNext/>
        <w:tabs>
          <w:tab w:val="left" w:pos="3464"/>
        </w:tabs>
        <w:jc w:val="both"/>
      </w:pPr>
    </w:p>
    <w:p w:rsidR="00591B29" w:rsidRPr="00274211" w:rsidRDefault="00591B29" w:rsidP="00274211">
      <w:pPr>
        <w:pStyle w:val="ResimYazs"/>
        <w:keepNext/>
        <w:jc w:val="both"/>
      </w:pPr>
      <w:r w:rsidRPr="00274211">
        <w:br w:type="page"/>
      </w:r>
    </w:p>
    <w:p w:rsidR="00823D57" w:rsidRDefault="00823D57" w:rsidP="00823D57">
      <w:pPr>
        <w:pStyle w:val="Balk3"/>
        <w:spacing w:before="0"/>
        <w:rPr>
          <w:rFonts w:ascii="Times New Roman" w:hAnsi="Times New Roman" w:cs="Times New Roman"/>
          <w:b/>
          <w:color w:val="000000" w:themeColor="text1"/>
          <w:sz w:val="22"/>
          <w:szCs w:val="22"/>
        </w:rPr>
      </w:pPr>
      <w:bookmarkStart w:id="70" w:name="_Toc45264856"/>
      <w:bookmarkStart w:id="71" w:name="_Toc139891634"/>
      <w:r w:rsidRPr="00CD2E49">
        <w:rPr>
          <w:rFonts w:ascii="Times New Roman" w:hAnsi="Times New Roman" w:cs="Times New Roman"/>
          <w:b/>
          <w:color w:val="000000" w:themeColor="text1"/>
          <w:sz w:val="22"/>
          <w:szCs w:val="22"/>
        </w:rPr>
        <w:lastRenderedPageBreak/>
        <w:t>06- Sermaye Gelirleri</w:t>
      </w:r>
      <w:r>
        <w:rPr>
          <w:rFonts w:ascii="Times New Roman" w:hAnsi="Times New Roman" w:cs="Times New Roman"/>
          <w:b/>
          <w:color w:val="000000" w:themeColor="text1"/>
          <w:sz w:val="22"/>
          <w:szCs w:val="22"/>
        </w:rPr>
        <w:t xml:space="preserve"> </w:t>
      </w:r>
      <w:r w:rsidRPr="008D2472">
        <w:rPr>
          <w:rFonts w:ascii="Times New Roman" w:hAnsi="Times New Roman" w:cs="Times New Roman"/>
          <w:b/>
          <w:color w:val="000000" w:themeColor="text1"/>
          <w:sz w:val="22"/>
          <w:szCs w:val="22"/>
        </w:rPr>
        <w:t>(_TL)</w:t>
      </w:r>
      <w:bookmarkEnd w:id="70"/>
      <w:bookmarkEnd w:id="71"/>
    </w:p>
    <w:p w:rsidR="00EC089C" w:rsidRDefault="00EC089C" w:rsidP="00EC089C">
      <w:pPr>
        <w:spacing w:after="0"/>
        <w:ind w:firstLine="708"/>
      </w:pPr>
    </w:p>
    <w:p w:rsidR="00B67830" w:rsidRDefault="00973FAF" w:rsidP="00973FAF">
      <w:pPr>
        <w:spacing w:line="276" w:lineRule="auto"/>
        <w:ind w:firstLine="708"/>
        <w:jc w:val="both"/>
        <w:rPr>
          <w:rFonts w:ascii="Times New Roman" w:hAnsi="Times New Roman" w:cs="Times New Roman"/>
        </w:rPr>
      </w:pPr>
      <w:r w:rsidRPr="00973FAF">
        <w:rPr>
          <w:rFonts w:ascii="Times New Roman" w:hAnsi="Times New Roman" w:cs="Times New Roman"/>
        </w:rPr>
        <w:t xml:space="preserve">Sermaye gelirleri için </w:t>
      </w:r>
      <w:r w:rsidR="00BE4968">
        <w:rPr>
          <w:rFonts w:ascii="Times New Roman" w:hAnsi="Times New Roman" w:cs="Times New Roman"/>
        </w:rPr>
        <w:t>202</w:t>
      </w:r>
      <w:r w:rsidR="00C41F14">
        <w:rPr>
          <w:rFonts w:ascii="Times New Roman" w:hAnsi="Times New Roman" w:cs="Times New Roman"/>
        </w:rPr>
        <w:t>5</w:t>
      </w:r>
      <w:r w:rsidRPr="00973FAF">
        <w:rPr>
          <w:rFonts w:ascii="Times New Roman" w:hAnsi="Times New Roman" w:cs="Times New Roman"/>
        </w:rPr>
        <w:t xml:space="preserve"> yılı başında </w:t>
      </w:r>
      <w:r w:rsidR="00C41F14">
        <w:rPr>
          <w:rFonts w:ascii="Times New Roman" w:hAnsi="Times New Roman" w:cs="Times New Roman"/>
        </w:rPr>
        <w:t>240</w:t>
      </w:r>
      <w:r w:rsidRPr="00973FAF">
        <w:rPr>
          <w:rFonts w:ascii="Times New Roman" w:hAnsi="Times New Roman" w:cs="Times New Roman"/>
        </w:rPr>
        <w:t>.</w:t>
      </w:r>
      <w:r w:rsidR="00C41F14">
        <w:rPr>
          <w:rFonts w:ascii="Times New Roman" w:hAnsi="Times New Roman" w:cs="Times New Roman"/>
        </w:rPr>
        <w:t>600</w:t>
      </w:r>
      <w:r w:rsidRPr="00973FAF">
        <w:rPr>
          <w:rFonts w:ascii="Times New Roman" w:hAnsi="Times New Roman" w:cs="Times New Roman"/>
        </w:rPr>
        <w:t xml:space="preserve">.000,00 </w:t>
      </w:r>
      <w:r w:rsidR="001847B5">
        <w:rPr>
          <w:rFonts w:ascii="Times New Roman" w:hAnsi="Times New Roman" w:cs="Times New Roman"/>
        </w:rPr>
        <w:t>TL</w:t>
      </w:r>
      <w:r w:rsidRPr="00973FAF">
        <w:rPr>
          <w:rFonts w:ascii="Times New Roman" w:hAnsi="Times New Roman" w:cs="Times New Roman"/>
        </w:rPr>
        <w:t xml:space="preserve"> bütçe geliri öngörülmüştür. </w:t>
      </w:r>
      <w:r w:rsidR="00BE4968">
        <w:rPr>
          <w:rFonts w:ascii="Times New Roman" w:hAnsi="Times New Roman" w:cs="Times New Roman"/>
        </w:rPr>
        <w:t>202</w:t>
      </w:r>
      <w:r w:rsidR="00C41F14">
        <w:rPr>
          <w:rFonts w:ascii="Times New Roman" w:hAnsi="Times New Roman" w:cs="Times New Roman"/>
        </w:rPr>
        <w:t>4</w:t>
      </w:r>
      <w:r w:rsidRPr="00973FAF">
        <w:rPr>
          <w:rFonts w:ascii="Times New Roman" w:hAnsi="Times New Roman" w:cs="Times New Roman"/>
        </w:rPr>
        <w:t xml:space="preserve"> yılı Ocak-Haziran Dönemi</w:t>
      </w:r>
      <w:r w:rsidR="00BE4968">
        <w:rPr>
          <w:rFonts w:ascii="Times New Roman" w:hAnsi="Times New Roman" w:cs="Times New Roman"/>
        </w:rPr>
        <w:t xml:space="preserve"> </w:t>
      </w:r>
      <w:r w:rsidR="00C41F14">
        <w:rPr>
          <w:rFonts w:ascii="Times New Roman" w:hAnsi="Times New Roman" w:cs="Times New Roman"/>
        </w:rPr>
        <w:t>21</w:t>
      </w:r>
      <w:r w:rsidRPr="00973FAF">
        <w:rPr>
          <w:rFonts w:ascii="Times New Roman" w:hAnsi="Times New Roman" w:cs="Times New Roman"/>
        </w:rPr>
        <w:t>.</w:t>
      </w:r>
      <w:r w:rsidR="00C41F14">
        <w:rPr>
          <w:rFonts w:ascii="Times New Roman" w:hAnsi="Times New Roman" w:cs="Times New Roman"/>
        </w:rPr>
        <w:t>806</w:t>
      </w:r>
      <w:r w:rsidRPr="00973FAF">
        <w:rPr>
          <w:rFonts w:ascii="Times New Roman" w:hAnsi="Times New Roman" w:cs="Times New Roman"/>
        </w:rPr>
        <w:t>.</w:t>
      </w:r>
      <w:r w:rsidR="00C41F14">
        <w:rPr>
          <w:rFonts w:ascii="Times New Roman" w:hAnsi="Times New Roman" w:cs="Times New Roman"/>
        </w:rPr>
        <w:t>449</w:t>
      </w:r>
      <w:r w:rsidRPr="00973FAF">
        <w:rPr>
          <w:rFonts w:ascii="Times New Roman" w:hAnsi="Times New Roman" w:cs="Times New Roman"/>
        </w:rPr>
        <w:t>,</w:t>
      </w:r>
      <w:r w:rsidR="00C41F14">
        <w:rPr>
          <w:rFonts w:ascii="Times New Roman" w:hAnsi="Times New Roman" w:cs="Times New Roman"/>
        </w:rPr>
        <w:t>15</w:t>
      </w:r>
      <w:r w:rsidRPr="00973FAF">
        <w:rPr>
          <w:rFonts w:ascii="Times New Roman" w:hAnsi="Times New Roman" w:cs="Times New Roman"/>
        </w:rPr>
        <w:t xml:space="preserve"> </w:t>
      </w:r>
      <w:r w:rsidR="001847B5">
        <w:rPr>
          <w:rFonts w:ascii="Times New Roman" w:hAnsi="Times New Roman" w:cs="Times New Roman"/>
        </w:rPr>
        <w:t>TL</w:t>
      </w:r>
      <w:r w:rsidRPr="00973FAF">
        <w:rPr>
          <w:rFonts w:ascii="Times New Roman" w:hAnsi="Times New Roman" w:cs="Times New Roman"/>
        </w:rPr>
        <w:t xml:space="preserve"> olan sermaye gelirleri, </w:t>
      </w:r>
      <w:r w:rsidR="00BE4968">
        <w:rPr>
          <w:rFonts w:ascii="Times New Roman" w:hAnsi="Times New Roman" w:cs="Times New Roman"/>
        </w:rPr>
        <w:t>202</w:t>
      </w:r>
      <w:r w:rsidR="00C41F14">
        <w:rPr>
          <w:rFonts w:ascii="Times New Roman" w:hAnsi="Times New Roman" w:cs="Times New Roman"/>
        </w:rPr>
        <w:t>5</w:t>
      </w:r>
      <w:r w:rsidRPr="00973FAF">
        <w:rPr>
          <w:rFonts w:ascii="Times New Roman" w:hAnsi="Times New Roman" w:cs="Times New Roman"/>
        </w:rPr>
        <w:t xml:space="preserve"> yılı Ocak-Haziran Dönemi</w:t>
      </w:r>
      <w:r w:rsidR="00BE4968">
        <w:rPr>
          <w:rFonts w:ascii="Times New Roman" w:hAnsi="Times New Roman" w:cs="Times New Roman"/>
        </w:rPr>
        <w:t xml:space="preserve"> </w:t>
      </w:r>
      <w:r w:rsidR="00C41F14">
        <w:rPr>
          <w:rFonts w:ascii="Times New Roman" w:hAnsi="Times New Roman" w:cs="Times New Roman"/>
        </w:rPr>
        <w:t>38.099</w:t>
      </w:r>
      <w:r w:rsidRPr="00973FAF">
        <w:rPr>
          <w:rFonts w:ascii="Times New Roman" w:hAnsi="Times New Roman" w:cs="Times New Roman"/>
        </w:rPr>
        <w:t>.</w:t>
      </w:r>
      <w:r w:rsidR="00C41F14">
        <w:rPr>
          <w:rFonts w:ascii="Times New Roman" w:hAnsi="Times New Roman" w:cs="Times New Roman"/>
        </w:rPr>
        <w:t>268</w:t>
      </w:r>
      <w:r w:rsidRPr="00973FAF">
        <w:rPr>
          <w:rFonts w:ascii="Times New Roman" w:hAnsi="Times New Roman" w:cs="Times New Roman"/>
        </w:rPr>
        <w:t>,</w:t>
      </w:r>
      <w:r w:rsidR="00C41F14">
        <w:rPr>
          <w:rFonts w:ascii="Times New Roman" w:hAnsi="Times New Roman" w:cs="Times New Roman"/>
        </w:rPr>
        <w:t>78</w:t>
      </w:r>
      <w:r w:rsidRPr="00973FAF">
        <w:rPr>
          <w:rFonts w:ascii="Times New Roman" w:hAnsi="Times New Roman" w:cs="Times New Roman"/>
        </w:rPr>
        <w:t xml:space="preserve"> </w:t>
      </w:r>
      <w:r w:rsidR="001847B5">
        <w:rPr>
          <w:rFonts w:ascii="Times New Roman" w:hAnsi="Times New Roman" w:cs="Times New Roman"/>
        </w:rPr>
        <w:t>TL</w:t>
      </w:r>
      <w:r w:rsidRPr="00973FAF">
        <w:rPr>
          <w:rFonts w:ascii="Times New Roman" w:hAnsi="Times New Roman" w:cs="Times New Roman"/>
        </w:rPr>
        <w:t xml:space="preserve"> </w:t>
      </w:r>
      <w:r w:rsidR="00C41F14">
        <w:rPr>
          <w:rFonts w:ascii="Times New Roman" w:hAnsi="Times New Roman" w:cs="Times New Roman"/>
        </w:rPr>
        <w:t>artı</w:t>
      </w:r>
      <w:r w:rsidR="00EE7A96">
        <w:rPr>
          <w:rFonts w:ascii="Times New Roman" w:hAnsi="Times New Roman" w:cs="Times New Roman"/>
        </w:rPr>
        <w:t xml:space="preserve">şla </w:t>
      </w:r>
      <w:r w:rsidR="00C41F14">
        <w:rPr>
          <w:rFonts w:ascii="Times New Roman" w:hAnsi="Times New Roman" w:cs="Times New Roman"/>
        </w:rPr>
        <w:t>59.905</w:t>
      </w:r>
      <w:r w:rsidRPr="00973FAF">
        <w:rPr>
          <w:rFonts w:ascii="Times New Roman" w:hAnsi="Times New Roman" w:cs="Times New Roman"/>
        </w:rPr>
        <w:t>.</w:t>
      </w:r>
      <w:r w:rsidR="00C41F14">
        <w:rPr>
          <w:rFonts w:ascii="Times New Roman" w:hAnsi="Times New Roman" w:cs="Times New Roman"/>
        </w:rPr>
        <w:t>717</w:t>
      </w:r>
      <w:r w:rsidRPr="00973FAF">
        <w:rPr>
          <w:rFonts w:ascii="Times New Roman" w:hAnsi="Times New Roman" w:cs="Times New Roman"/>
        </w:rPr>
        <w:t>,</w:t>
      </w:r>
      <w:r w:rsidR="00C41F14">
        <w:rPr>
          <w:rFonts w:ascii="Times New Roman" w:hAnsi="Times New Roman" w:cs="Times New Roman"/>
        </w:rPr>
        <w:t>93</w:t>
      </w:r>
      <w:r w:rsidRPr="00973FAF">
        <w:rPr>
          <w:rFonts w:ascii="Times New Roman" w:hAnsi="Times New Roman" w:cs="Times New Roman"/>
        </w:rPr>
        <w:t xml:space="preserve"> </w:t>
      </w:r>
      <w:r w:rsidR="001847B5">
        <w:rPr>
          <w:rFonts w:ascii="Times New Roman" w:hAnsi="Times New Roman" w:cs="Times New Roman"/>
        </w:rPr>
        <w:t>TL</w:t>
      </w:r>
      <w:r w:rsidRPr="00973FAF">
        <w:rPr>
          <w:rFonts w:ascii="Times New Roman" w:hAnsi="Times New Roman" w:cs="Times New Roman"/>
        </w:rPr>
        <w:t xml:space="preserve"> olmuştur. Sermaye gelirlerindeki </w:t>
      </w:r>
      <w:r w:rsidR="00EE7A96">
        <w:rPr>
          <w:rFonts w:ascii="Times New Roman" w:hAnsi="Times New Roman" w:cs="Times New Roman"/>
        </w:rPr>
        <w:t>azalış</w:t>
      </w:r>
      <w:r w:rsidRPr="00973FAF">
        <w:rPr>
          <w:rFonts w:ascii="Times New Roman" w:hAnsi="Times New Roman" w:cs="Times New Roman"/>
        </w:rPr>
        <w:t xml:space="preserve"> %</w:t>
      </w:r>
      <w:r w:rsidR="00EE7A96">
        <w:rPr>
          <w:rFonts w:ascii="Times New Roman" w:hAnsi="Times New Roman" w:cs="Times New Roman"/>
        </w:rPr>
        <w:t xml:space="preserve"> </w:t>
      </w:r>
      <w:r w:rsidR="00C41F14">
        <w:rPr>
          <w:rFonts w:ascii="Times New Roman" w:hAnsi="Times New Roman" w:cs="Times New Roman"/>
        </w:rPr>
        <w:t>74</w:t>
      </w:r>
      <w:r w:rsidRPr="00973FAF">
        <w:rPr>
          <w:rFonts w:ascii="Times New Roman" w:hAnsi="Times New Roman" w:cs="Times New Roman"/>
        </w:rPr>
        <w:t>,</w:t>
      </w:r>
      <w:r w:rsidR="00C41F14">
        <w:rPr>
          <w:rFonts w:ascii="Times New Roman" w:hAnsi="Times New Roman" w:cs="Times New Roman"/>
        </w:rPr>
        <w:t>72</w:t>
      </w:r>
      <w:r w:rsidRPr="00973FAF">
        <w:rPr>
          <w:rFonts w:ascii="Times New Roman" w:hAnsi="Times New Roman" w:cs="Times New Roman"/>
        </w:rPr>
        <w:t xml:space="preserve"> olarak gerçekleşmiştir. Bahsedilen dönemlerdeki sermaye gelirlerinin aylık gerçekle</w:t>
      </w:r>
      <w:r>
        <w:rPr>
          <w:rFonts w:ascii="Times New Roman" w:hAnsi="Times New Roman" w:cs="Times New Roman"/>
        </w:rPr>
        <w:t>şmeleri aşağıda gösterilmiştir.</w:t>
      </w:r>
    </w:p>
    <w:p w:rsidR="00973FAF" w:rsidRDefault="00973FAF" w:rsidP="00973FAF">
      <w:pPr>
        <w:spacing w:line="276" w:lineRule="auto"/>
        <w:ind w:firstLine="708"/>
        <w:jc w:val="both"/>
        <w:rPr>
          <w:rFonts w:ascii="Times New Roman" w:hAnsi="Times New Roman" w:cs="Times New Roman"/>
        </w:rPr>
      </w:pPr>
    </w:p>
    <w:p w:rsidR="00BC120E" w:rsidRDefault="00BC120E" w:rsidP="00BC120E">
      <w:pPr>
        <w:pStyle w:val="ResimYazs"/>
        <w:keepNext/>
      </w:pPr>
      <w:bookmarkStart w:id="72" w:name="_Toc139891676"/>
      <w:r>
        <w:t xml:space="preserve">Tablo </w:t>
      </w:r>
      <w:r w:rsidR="00EE5F82">
        <w:rPr>
          <w:noProof/>
        </w:rPr>
        <w:fldChar w:fldCharType="begin"/>
      </w:r>
      <w:r w:rsidR="00EE5F82">
        <w:rPr>
          <w:noProof/>
        </w:rPr>
        <w:instrText xml:space="preserve"> SEQ Tablo \* ARABIC </w:instrText>
      </w:r>
      <w:r w:rsidR="00EE5F82">
        <w:rPr>
          <w:noProof/>
        </w:rPr>
        <w:fldChar w:fldCharType="separate"/>
      </w:r>
      <w:r w:rsidR="001A3BBD">
        <w:rPr>
          <w:noProof/>
        </w:rPr>
        <w:t>15</w:t>
      </w:r>
      <w:r w:rsidR="00EE5F82">
        <w:rPr>
          <w:noProof/>
        </w:rPr>
        <w:fldChar w:fldCharType="end"/>
      </w:r>
      <w:r>
        <w:t xml:space="preserve"> </w:t>
      </w:r>
      <w:r w:rsidR="00722EB6">
        <w:t>202</w:t>
      </w:r>
      <w:r w:rsidR="00C41F14">
        <w:t>4</w:t>
      </w:r>
      <w:r w:rsidRPr="00874093">
        <w:t xml:space="preserve"> ve </w:t>
      </w:r>
      <w:r w:rsidR="00722EB6">
        <w:t>202</w:t>
      </w:r>
      <w:r w:rsidR="00C41F14">
        <w:t>5</w:t>
      </w:r>
      <w:r w:rsidRPr="00874093">
        <w:t xml:space="preserve"> Yılları Ocak - Haziran Sermaye Gelirleri Gerçekleşmeleri</w:t>
      </w:r>
      <w:bookmarkEnd w:id="72"/>
    </w:p>
    <w:tbl>
      <w:tblPr>
        <w:tblStyle w:val="KlavuzuTablo4-Vurgu61"/>
        <w:tblW w:w="5000" w:type="pct"/>
        <w:tblLook w:val="04A0" w:firstRow="1" w:lastRow="0" w:firstColumn="1" w:lastColumn="0" w:noHBand="0" w:noVBand="1"/>
      </w:tblPr>
      <w:tblGrid>
        <w:gridCol w:w="2857"/>
        <w:gridCol w:w="1828"/>
        <w:gridCol w:w="1666"/>
        <w:gridCol w:w="1577"/>
        <w:gridCol w:w="1360"/>
      </w:tblGrid>
      <w:tr w:rsidR="00973FAF" w:rsidRPr="00973FAF" w:rsidTr="00E64FB9">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38" w:type="pct"/>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noWrap/>
            <w:vAlign w:val="center"/>
            <w:hideMark/>
          </w:tcPr>
          <w:p w:rsidR="00973FAF" w:rsidRPr="00973FAF" w:rsidRDefault="00973FAF" w:rsidP="004C30E8">
            <w:pPr>
              <w:rPr>
                <w:rFonts w:ascii="Calibri" w:eastAsia="Times New Roman" w:hAnsi="Calibri" w:cs="Calibri"/>
                <w:color w:val="000000"/>
                <w:lang w:eastAsia="tr-TR"/>
              </w:rPr>
            </w:pPr>
            <w:r>
              <w:rPr>
                <w:rFonts w:ascii="Calibri" w:eastAsia="Times New Roman" w:hAnsi="Calibri" w:cs="Calibri"/>
                <w:b w:val="0"/>
                <w:bCs w:val="0"/>
                <w:color w:val="000000"/>
                <w:lang w:eastAsia="tr-TR"/>
              </w:rPr>
              <w:t>Aylar</w:t>
            </w:r>
          </w:p>
        </w:tc>
        <w:tc>
          <w:tcPr>
            <w:tcW w:w="984" w:type="pct"/>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noWrap/>
            <w:vAlign w:val="center"/>
            <w:hideMark/>
          </w:tcPr>
          <w:p w:rsidR="00973FAF" w:rsidRPr="00973FAF" w:rsidRDefault="00722EB6" w:rsidP="007D2682">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202</w:t>
            </w:r>
            <w:r w:rsidR="007D2682">
              <w:rPr>
                <w:rFonts w:ascii="Calibri" w:eastAsia="Times New Roman" w:hAnsi="Calibri" w:cs="Calibri"/>
                <w:color w:val="000000"/>
                <w:lang w:eastAsia="tr-TR"/>
              </w:rPr>
              <w:t>4</w:t>
            </w:r>
          </w:p>
        </w:tc>
        <w:tc>
          <w:tcPr>
            <w:tcW w:w="897" w:type="pct"/>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noWrap/>
            <w:vAlign w:val="center"/>
            <w:hideMark/>
          </w:tcPr>
          <w:p w:rsidR="00973FAF" w:rsidRPr="00973FAF" w:rsidRDefault="00722EB6" w:rsidP="007D2682">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202</w:t>
            </w:r>
            <w:r w:rsidR="007D2682">
              <w:rPr>
                <w:rFonts w:ascii="Calibri" w:eastAsia="Times New Roman" w:hAnsi="Calibri" w:cs="Calibri"/>
                <w:color w:val="000000"/>
                <w:lang w:eastAsia="tr-TR"/>
              </w:rPr>
              <w:t>5</w:t>
            </w:r>
          </w:p>
        </w:tc>
        <w:tc>
          <w:tcPr>
            <w:tcW w:w="849" w:type="pct"/>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noWrap/>
            <w:vAlign w:val="center"/>
            <w:hideMark/>
          </w:tcPr>
          <w:p w:rsidR="00973FAF" w:rsidRPr="00973FAF" w:rsidRDefault="00973FAF" w:rsidP="004C30E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tr-TR"/>
              </w:rPr>
            </w:pPr>
            <w:r w:rsidRPr="00973FAF">
              <w:rPr>
                <w:rFonts w:ascii="Calibri" w:eastAsia="Times New Roman" w:hAnsi="Calibri" w:cs="Calibri"/>
                <w:color w:val="000000"/>
                <w:lang w:eastAsia="tr-TR"/>
              </w:rPr>
              <w:t>Değişim Tutarı</w:t>
            </w:r>
          </w:p>
        </w:tc>
        <w:tc>
          <w:tcPr>
            <w:tcW w:w="732" w:type="pct"/>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vAlign w:val="center"/>
            <w:hideMark/>
          </w:tcPr>
          <w:p w:rsidR="00973FAF" w:rsidRPr="00973FAF" w:rsidRDefault="00973FAF" w:rsidP="004C30E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tr-TR"/>
              </w:rPr>
            </w:pPr>
            <w:r w:rsidRPr="00973FAF">
              <w:rPr>
                <w:rFonts w:ascii="Calibri" w:eastAsia="Times New Roman" w:hAnsi="Calibri" w:cs="Calibri"/>
                <w:color w:val="000000"/>
                <w:lang w:eastAsia="tr-TR"/>
              </w:rPr>
              <w:t>Değişim Oranı %</w:t>
            </w:r>
          </w:p>
        </w:tc>
      </w:tr>
      <w:tr w:rsidR="00973FAF" w:rsidRPr="00973FAF" w:rsidTr="00E64FB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38" w:type="pct"/>
            <w:tcBorders>
              <w:top w:val="single" w:sz="4" w:space="0" w:color="C5E0B3" w:themeColor="accent6" w:themeTint="66"/>
            </w:tcBorders>
            <w:noWrap/>
            <w:vAlign w:val="center"/>
            <w:hideMark/>
          </w:tcPr>
          <w:p w:rsidR="00973FAF" w:rsidRPr="00973FAF" w:rsidRDefault="00973FAF" w:rsidP="004C30E8">
            <w:pPr>
              <w:rPr>
                <w:rFonts w:ascii="Calibri" w:eastAsia="Times New Roman" w:hAnsi="Calibri" w:cs="Calibri"/>
                <w:color w:val="000000"/>
                <w:lang w:eastAsia="tr-TR"/>
              </w:rPr>
            </w:pPr>
            <w:r w:rsidRPr="00973FAF">
              <w:rPr>
                <w:rFonts w:ascii="Calibri" w:eastAsia="Times New Roman" w:hAnsi="Calibri" w:cs="Calibri"/>
                <w:color w:val="000000"/>
                <w:lang w:eastAsia="tr-TR"/>
              </w:rPr>
              <w:t>Ocak</w:t>
            </w:r>
          </w:p>
        </w:tc>
        <w:tc>
          <w:tcPr>
            <w:tcW w:w="984" w:type="pct"/>
            <w:tcBorders>
              <w:top w:val="single" w:sz="4" w:space="0" w:color="C5E0B3" w:themeColor="accent6" w:themeTint="66"/>
            </w:tcBorders>
            <w:noWrap/>
            <w:vAlign w:val="center"/>
            <w:hideMark/>
          </w:tcPr>
          <w:p w:rsidR="00973FAF" w:rsidRPr="00973FAF" w:rsidRDefault="00C23019" w:rsidP="00C2301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374.696</w:t>
            </w:r>
            <w:r w:rsidR="00973FAF" w:rsidRPr="00973FAF">
              <w:rPr>
                <w:rFonts w:ascii="Calibri" w:eastAsia="Times New Roman" w:hAnsi="Calibri" w:cs="Calibri"/>
                <w:color w:val="000000"/>
                <w:lang w:eastAsia="tr-TR"/>
              </w:rPr>
              <w:t>,</w:t>
            </w:r>
            <w:r>
              <w:rPr>
                <w:rFonts w:ascii="Calibri" w:eastAsia="Times New Roman" w:hAnsi="Calibri" w:cs="Calibri"/>
                <w:color w:val="000000"/>
                <w:lang w:eastAsia="tr-TR"/>
              </w:rPr>
              <w:t>5</w:t>
            </w:r>
            <w:r w:rsidR="00973FAF" w:rsidRPr="00973FAF">
              <w:rPr>
                <w:rFonts w:ascii="Calibri" w:eastAsia="Times New Roman" w:hAnsi="Calibri" w:cs="Calibri"/>
                <w:color w:val="000000"/>
                <w:lang w:eastAsia="tr-TR"/>
              </w:rPr>
              <w:t>0</w:t>
            </w:r>
          </w:p>
        </w:tc>
        <w:tc>
          <w:tcPr>
            <w:tcW w:w="897" w:type="pct"/>
            <w:tcBorders>
              <w:top w:val="single" w:sz="4" w:space="0" w:color="C5E0B3" w:themeColor="accent6" w:themeTint="66"/>
            </w:tcBorders>
            <w:noWrap/>
            <w:vAlign w:val="center"/>
            <w:hideMark/>
          </w:tcPr>
          <w:p w:rsidR="00973FAF" w:rsidRPr="00973FAF" w:rsidRDefault="00973FAF" w:rsidP="004C30E8">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tr-TR"/>
              </w:rPr>
            </w:pPr>
            <w:r w:rsidRPr="00973FAF">
              <w:rPr>
                <w:rFonts w:ascii="Calibri" w:eastAsia="Times New Roman" w:hAnsi="Calibri" w:cs="Calibri"/>
                <w:color w:val="000000"/>
                <w:lang w:eastAsia="tr-TR"/>
              </w:rPr>
              <w:t>0,00</w:t>
            </w:r>
          </w:p>
        </w:tc>
        <w:tc>
          <w:tcPr>
            <w:tcW w:w="849" w:type="pct"/>
            <w:tcBorders>
              <w:top w:val="single" w:sz="4" w:space="0" w:color="C5E0B3" w:themeColor="accent6" w:themeTint="66"/>
            </w:tcBorders>
            <w:noWrap/>
            <w:vAlign w:val="center"/>
            <w:hideMark/>
          </w:tcPr>
          <w:p w:rsidR="00973FAF" w:rsidRPr="00973FAF" w:rsidRDefault="00E16B00" w:rsidP="00E16B0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-374</w:t>
            </w:r>
            <w:r w:rsidR="003E6E1C">
              <w:rPr>
                <w:rFonts w:ascii="Calibri" w:eastAsia="Times New Roman" w:hAnsi="Calibri" w:cs="Calibri"/>
                <w:color w:val="000000"/>
                <w:lang w:eastAsia="tr-TR"/>
              </w:rPr>
              <w:t>.</w:t>
            </w:r>
            <w:r>
              <w:rPr>
                <w:rFonts w:ascii="Calibri" w:eastAsia="Times New Roman" w:hAnsi="Calibri" w:cs="Calibri"/>
                <w:color w:val="000000"/>
                <w:lang w:eastAsia="tr-TR"/>
              </w:rPr>
              <w:t>696</w:t>
            </w:r>
            <w:r w:rsidR="003E6E1C">
              <w:rPr>
                <w:rFonts w:ascii="Calibri" w:eastAsia="Times New Roman" w:hAnsi="Calibri" w:cs="Calibri"/>
                <w:color w:val="000000"/>
                <w:lang w:eastAsia="tr-TR"/>
              </w:rPr>
              <w:t>,</w:t>
            </w:r>
            <w:r>
              <w:rPr>
                <w:rFonts w:ascii="Calibri" w:eastAsia="Times New Roman" w:hAnsi="Calibri" w:cs="Calibri"/>
                <w:color w:val="000000"/>
                <w:lang w:eastAsia="tr-TR"/>
              </w:rPr>
              <w:t>5</w:t>
            </w:r>
            <w:r w:rsidR="003E6E1C">
              <w:rPr>
                <w:rFonts w:ascii="Calibri" w:eastAsia="Times New Roman" w:hAnsi="Calibri" w:cs="Calibri"/>
                <w:color w:val="000000"/>
                <w:lang w:eastAsia="tr-TR"/>
              </w:rPr>
              <w:t>0</w:t>
            </w:r>
          </w:p>
        </w:tc>
        <w:tc>
          <w:tcPr>
            <w:tcW w:w="732" w:type="pct"/>
            <w:tcBorders>
              <w:top w:val="single" w:sz="4" w:space="0" w:color="C5E0B3" w:themeColor="accent6" w:themeTint="66"/>
            </w:tcBorders>
            <w:noWrap/>
            <w:hideMark/>
          </w:tcPr>
          <w:p w:rsidR="00973FAF" w:rsidRPr="00973FAF" w:rsidRDefault="003E6E1C" w:rsidP="00973FA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-100</w:t>
            </w:r>
            <w:r w:rsidR="00973FAF" w:rsidRPr="00973FAF">
              <w:rPr>
                <w:rFonts w:ascii="Calibri" w:eastAsia="Times New Roman" w:hAnsi="Calibri" w:cs="Calibri"/>
                <w:color w:val="000000"/>
                <w:lang w:eastAsia="tr-TR"/>
              </w:rPr>
              <w:t>%</w:t>
            </w:r>
          </w:p>
        </w:tc>
      </w:tr>
      <w:tr w:rsidR="00E64FB9" w:rsidRPr="00973FAF" w:rsidTr="00E64FB9">
        <w:trPr>
          <w:trHeight w:val="300"/>
        </w:trPr>
        <w:tc>
          <w:tcPr>
            <w:cnfStyle w:val="001000000000" w:firstRow="0" w:lastRow="0" w:firstColumn="1" w:lastColumn="0" w:oddVBand="0" w:evenVBand="0" w:oddHBand="0" w:evenHBand="0" w:firstRowFirstColumn="0" w:firstRowLastColumn="0" w:lastRowFirstColumn="0" w:lastRowLastColumn="0"/>
            <w:tcW w:w="1538" w:type="pct"/>
            <w:noWrap/>
            <w:vAlign w:val="center"/>
            <w:hideMark/>
          </w:tcPr>
          <w:p w:rsidR="00E64FB9" w:rsidRPr="00973FAF" w:rsidRDefault="00E64FB9" w:rsidP="00E64FB9">
            <w:pPr>
              <w:rPr>
                <w:rFonts w:ascii="Calibri" w:eastAsia="Times New Roman" w:hAnsi="Calibri" w:cs="Calibri"/>
                <w:color w:val="000000"/>
                <w:lang w:eastAsia="tr-TR"/>
              </w:rPr>
            </w:pPr>
            <w:r w:rsidRPr="00973FAF">
              <w:rPr>
                <w:rFonts w:ascii="Calibri" w:eastAsia="Times New Roman" w:hAnsi="Calibri" w:cs="Calibri"/>
                <w:color w:val="000000"/>
                <w:lang w:eastAsia="tr-TR"/>
              </w:rPr>
              <w:t>Şubat</w:t>
            </w:r>
          </w:p>
        </w:tc>
        <w:tc>
          <w:tcPr>
            <w:tcW w:w="984" w:type="pct"/>
            <w:noWrap/>
            <w:vAlign w:val="center"/>
            <w:hideMark/>
          </w:tcPr>
          <w:p w:rsidR="00E64FB9" w:rsidRPr="00973FAF" w:rsidRDefault="00C23019" w:rsidP="00C2301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1.</w:t>
            </w:r>
            <w:r w:rsidR="00E64FB9">
              <w:rPr>
                <w:rFonts w:ascii="Calibri" w:eastAsia="Times New Roman" w:hAnsi="Calibri" w:cs="Calibri"/>
                <w:color w:val="000000"/>
                <w:lang w:eastAsia="tr-TR"/>
              </w:rPr>
              <w:t>1</w:t>
            </w:r>
            <w:r>
              <w:rPr>
                <w:rFonts w:ascii="Calibri" w:eastAsia="Times New Roman" w:hAnsi="Calibri" w:cs="Calibri"/>
                <w:color w:val="000000"/>
                <w:lang w:eastAsia="tr-TR"/>
              </w:rPr>
              <w:t>57</w:t>
            </w:r>
            <w:r w:rsidR="00E64FB9" w:rsidRPr="00973FAF">
              <w:rPr>
                <w:rFonts w:ascii="Calibri" w:eastAsia="Times New Roman" w:hAnsi="Calibri" w:cs="Calibri"/>
                <w:color w:val="000000"/>
                <w:lang w:eastAsia="tr-TR"/>
              </w:rPr>
              <w:t>.</w:t>
            </w:r>
            <w:r>
              <w:rPr>
                <w:rFonts w:ascii="Calibri" w:eastAsia="Times New Roman" w:hAnsi="Calibri" w:cs="Calibri"/>
                <w:color w:val="000000"/>
                <w:lang w:eastAsia="tr-TR"/>
              </w:rPr>
              <w:t>412</w:t>
            </w:r>
            <w:r w:rsidR="00E64FB9" w:rsidRPr="00973FAF">
              <w:rPr>
                <w:rFonts w:ascii="Calibri" w:eastAsia="Times New Roman" w:hAnsi="Calibri" w:cs="Calibri"/>
                <w:color w:val="000000"/>
                <w:lang w:eastAsia="tr-TR"/>
              </w:rPr>
              <w:t>,</w:t>
            </w:r>
            <w:r>
              <w:rPr>
                <w:rFonts w:ascii="Calibri" w:eastAsia="Times New Roman" w:hAnsi="Calibri" w:cs="Calibri"/>
                <w:color w:val="000000"/>
                <w:lang w:eastAsia="tr-TR"/>
              </w:rPr>
              <w:t>53</w:t>
            </w:r>
          </w:p>
        </w:tc>
        <w:tc>
          <w:tcPr>
            <w:tcW w:w="897" w:type="pct"/>
            <w:noWrap/>
            <w:vAlign w:val="center"/>
            <w:hideMark/>
          </w:tcPr>
          <w:p w:rsidR="00E64FB9" w:rsidRPr="00973FAF" w:rsidRDefault="00C23019" w:rsidP="00E64FB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11.103.70</w:t>
            </w:r>
            <w:r w:rsidR="00E64FB9">
              <w:rPr>
                <w:rFonts w:ascii="Calibri" w:eastAsia="Times New Roman" w:hAnsi="Calibri" w:cs="Calibri"/>
                <w:color w:val="000000"/>
                <w:lang w:eastAsia="tr-TR"/>
              </w:rPr>
              <w:t>0,0</w:t>
            </w:r>
            <w:r w:rsidR="00E64FB9" w:rsidRPr="00973FAF">
              <w:rPr>
                <w:rFonts w:ascii="Calibri" w:eastAsia="Times New Roman" w:hAnsi="Calibri" w:cs="Calibri"/>
                <w:color w:val="000000"/>
                <w:lang w:eastAsia="tr-TR"/>
              </w:rPr>
              <w:t>0</w:t>
            </w:r>
          </w:p>
        </w:tc>
        <w:tc>
          <w:tcPr>
            <w:tcW w:w="849" w:type="pct"/>
            <w:noWrap/>
            <w:vAlign w:val="center"/>
            <w:hideMark/>
          </w:tcPr>
          <w:p w:rsidR="00E64FB9" w:rsidRPr="00973FAF" w:rsidRDefault="00E16B00" w:rsidP="00E64FB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9.946.287,47</w:t>
            </w:r>
          </w:p>
        </w:tc>
        <w:tc>
          <w:tcPr>
            <w:tcW w:w="732" w:type="pct"/>
            <w:noWrap/>
            <w:hideMark/>
          </w:tcPr>
          <w:p w:rsidR="00E64FB9" w:rsidRPr="00973FAF" w:rsidRDefault="000E69E6" w:rsidP="00E64FB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tr-TR"/>
              </w:rPr>
            </w:pPr>
            <w:r>
              <w:t>859,24</w:t>
            </w:r>
            <w:r w:rsidR="00E64FB9" w:rsidRPr="00973FAF">
              <w:rPr>
                <w:rFonts w:ascii="Calibri" w:eastAsia="Times New Roman" w:hAnsi="Calibri" w:cs="Calibri"/>
                <w:color w:val="000000"/>
                <w:lang w:eastAsia="tr-TR"/>
              </w:rPr>
              <w:t>%</w:t>
            </w:r>
          </w:p>
        </w:tc>
      </w:tr>
      <w:tr w:rsidR="00973FAF" w:rsidRPr="00973FAF" w:rsidTr="00E64FB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38" w:type="pct"/>
            <w:noWrap/>
            <w:vAlign w:val="center"/>
            <w:hideMark/>
          </w:tcPr>
          <w:p w:rsidR="00973FAF" w:rsidRPr="00973FAF" w:rsidRDefault="00973FAF" w:rsidP="004C30E8">
            <w:pPr>
              <w:rPr>
                <w:rFonts w:ascii="Calibri" w:eastAsia="Times New Roman" w:hAnsi="Calibri" w:cs="Calibri"/>
                <w:color w:val="000000"/>
                <w:lang w:eastAsia="tr-TR"/>
              </w:rPr>
            </w:pPr>
            <w:r w:rsidRPr="00973FAF">
              <w:rPr>
                <w:rFonts w:ascii="Calibri" w:eastAsia="Times New Roman" w:hAnsi="Calibri" w:cs="Calibri"/>
                <w:color w:val="000000"/>
                <w:lang w:eastAsia="tr-TR"/>
              </w:rPr>
              <w:t>Mart</w:t>
            </w:r>
          </w:p>
        </w:tc>
        <w:tc>
          <w:tcPr>
            <w:tcW w:w="984" w:type="pct"/>
            <w:noWrap/>
            <w:vAlign w:val="center"/>
            <w:hideMark/>
          </w:tcPr>
          <w:p w:rsidR="00973FAF" w:rsidRPr="00973FAF" w:rsidRDefault="00E16B00" w:rsidP="00E16B0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16.751</w:t>
            </w:r>
            <w:r w:rsidR="00973FAF" w:rsidRPr="00973FAF">
              <w:rPr>
                <w:rFonts w:ascii="Calibri" w:eastAsia="Times New Roman" w:hAnsi="Calibri" w:cs="Calibri"/>
                <w:color w:val="000000"/>
                <w:lang w:eastAsia="tr-TR"/>
              </w:rPr>
              <w:t>.</w:t>
            </w:r>
            <w:r>
              <w:rPr>
                <w:rFonts w:ascii="Calibri" w:eastAsia="Times New Roman" w:hAnsi="Calibri" w:cs="Calibri"/>
                <w:color w:val="000000"/>
                <w:lang w:eastAsia="tr-TR"/>
              </w:rPr>
              <w:t>82</w:t>
            </w:r>
            <w:r w:rsidR="00D55D99">
              <w:rPr>
                <w:rFonts w:ascii="Calibri" w:eastAsia="Times New Roman" w:hAnsi="Calibri" w:cs="Calibri"/>
                <w:color w:val="000000"/>
                <w:lang w:eastAsia="tr-TR"/>
              </w:rPr>
              <w:t>0</w:t>
            </w:r>
            <w:r w:rsidR="00973FAF" w:rsidRPr="00973FAF">
              <w:rPr>
                <w:rFonts w:ascii="Calibri" w:eastAsia="Times New Roman" w:hAnsi="Calibri" w:cs="Calibri"/>
                <w:color w:val="000000"/>
                <w:lang w:eastAsia="tr-TR"/>
              </w:rPr>
              <w:t>,</w:t>
            </w:r>
            <w:r>
              <w:rPr>
                <w:rFonts w:ascii="Calibri" w:eastAsia="Times New Roman" w:hAnsi="Calibri" w:cs="Calibri"/>
                <w:color w:val="000000"/>
                <w:lang w:eastAsia="tr-TR"/>
              </w:rPr>
              <w:t>12</w:t>
            </w:r>
          </w:p>
        </w:tc>
        <w:tc>
          <w:tcPr>
            <w:tcW w:w="897" w:type="pct"/>
            <w:noWrap/>
            <w:vAlign w:val="center"/>
            <w:hideMark/>
          </w:tcPr>
          <w:p w:rsidR="00973FAF" w:rsidRPr="00973FAF" w:rsidRDefault="00E16B00" w:rsidP="00E16B0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48.025.973</w:t>
            </w:r>
            <w:r w:rsidR="00973FAF" w:rsidRPr="00973FAF">
              <w:rPr>
                <w:rFonts w:ascii="Calibri" w:eastAsia="Times New Roman" w:hAnsi="Calibri" w:cs="Calibri"/>
                <w:color w:val="000000"/>
                <w:lang w:eastAsia="tr-TR"/>
              </w:rPr>
              <w:t>,</w:t>
            </w:r>
            <w:r>
              <w:rPr>
                <w:rFonts w:ascii="Calibri" w:eastAsia="Times New Roman" w:hAnsi="Calibri" w:cs="Calibri"/>
                <w:color w:val="000000"/>
                <w:lang w:eastAsia="tr-TR"/>
              </w:rPr>
              <w:t>53</w:t>
            </w:r>
          </w:p>
        </w:tc>
        <w:tc>
          <w:tcPr>
            <w:tcW w:w="849" w:type="pct"/>
            <w:noWrap/>
            <w:vAlign w:val="center"/>
            <w:hideMark/>
          </w:tcPr>
          <w:p w:rsidR="00973FAF" w:rsidRPr="00973FAF" w:rsidRDefault="00E16B00" w:rsidP="00D55D9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31.274.153,41</w:t>
            </w:r>
          </w:p>
        </w:tc>
        <w:tc>
          <w:tcPr>
            <w:tcW w:w="732" w:type="pct"/>
            <w:noWrap/>
            <w:hideMark/>
          </w:tcPr>
          <w:p w:rsidR="00973FAF" w:rsidRPr="00973FAF" w:rsidRDefault="000E69E6" w:rsidP="00973FA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tr-TR"/>
              </w:rPr>
            </w:pPr>
            <w:r>
              <w:t>186,56</w:t>
            </w:r>
            <w:r w:rsidR="00973FAF" w:rsidRPr="00973FAF">
              <w:rPr>
                <w:rFonts w:ascii="Calibri" w:eastAsia="Times New Roman" w:hAnsi="Calibri" w:cs="Calibri"/>
                <w:color w:val="000000"/>
                <w:lang w:eastAsia="tr-TR"/>
              </w:rPr>
              <w:t>%</w:t>
            </w:r>
          </w:p>
        </w:tc>
      </w:tr>
      <w:tr w:rsidR="00973FAF" w:rsidRPr="00973FAF" w:rsidTr="00E64FB9">
        <w:trPr>
          <w:trHeight w:val="300"/>
        </w:trPr>
        <w:tc>
          <w:tcPr>
            <w:cnfStyle w:val="001000000000" w:firstRow="0" w:lastRow="0" w:firstColumn="1" w:lastColumn="0" w:oddVBand="0" w:evenVBand="0" w:oddHBand="0" w:evenHBand="0" w:firstRowFirstColumn="0" w:firstRowLastColumn="0" w:lastRowFirstColumn="0" w:lastRowLastColumn="0"/>
            <w:tcW w:w="1538" w:type="pct"/>
            <w:noWrap/>
            <w:vAlign w:val="center"/>
            <w:hideMark/>
          </w:tcPr>
          <w:p w:rsidR="00973FAF" w:rsidRPr="00973FAF" w:rsidRDefault="00973FAF" w:rsidP="004C30E8">
            <w:pPr>
              <w:rPr>
                <w:rFonts w:ascii="Calibri" w:eastAsia="Times New Roman" w:hAnsi="Calibri" w:cs="Calibri"/>
                <w:color w:val="000000"/>
                <w:lang w:eastAsia="tr-TR"/>
              </w:rPr>
            </w:pPr>
            <w:r w:rsidRPr="00973FAF">
              <w:rPr>
                <w:rFonts w:ascii="Calibri" w:eastAsia="Times New Roman" w:hAnsi="Calibri" w:cs="Calibri"/>
                <w:color w:val="000000"/>
                <w:lang w:eastAsia="tr-TR"/>
              </w:rPr>
              <w:t>Nisan</w:t>
            </w:r>
          </w:p>
        </w:tc>
        <w:tc>
          <w:tcPr>
            <w:tcW w:w="984" w:type="pct"/>
            <w:noWrap/>
            <w:vAlign w:val="center"/>
            <w:hideMark/>
          </w:tcPr>
          <w:p w:rsidR="00973FAF" w:rsidRPr="00973FAF" w:rsidRDefault="00E16B00" w:rsidP="00E16B0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3.230</w:t>
            </w:r>
            <w:r w:rsidR="00973FAF" w:rsidRPr="00973FAF">
              <w:rPr>
                <w:rFonts w:ascii="Calibri" w:eastAsia="Times New Roman" w:hAnsi="Calibri" w:cs="Calibri"/>
                <w:color w:val="000000"/>
                <w:lang w:eastAsia="tr-TR"/>
              </w:rPr>
              <w:t>.</w:t>
            </w:r>
            <w:r>
              <w:rPr>
                <w:rFonts w:ascii="Calibri" w:eastAsia="Times New Roman" w:hAnsi="Calibri" w:cs="Calibri"/>
                <w:color w:val="000000"/>
                <w:lang w:eastAsia="tr-TR"/>
              </w:rPr>
              <w:t>000</w:t>
            </w:r>
            <w:r w:rsidR="00973FAF" w:rsidRPr="00973FAF">
              <w:rPr>
                <w:rFonts w:ascii="Calibri" w:eastAsia="Times New Roman" w:hAnsi="Calibri" w:cs="Calibri"/>
                <w:color w:val="000000"/>
                <w:lang w:eastAsia="tr-TR"/>
              </w:rPr>
              <w:t>,</w:t>
            </w:r>
            <w:r>
              <w:rPr>
                <w:rFonts w:ascii="Calibri" w:eastAsia="Times New Roman" w:hAnsi="Calibri" w:cs="Calibri"/>
                <w:color w:val="000000"/>
                <w:lang w:eastAsia="tr-TR"/>
              </w:rPr>
              <w:t>00</w:t>
            </w:r>
          </w:p>
        </w:tc>
        <w:tc>
          <w:tcPr>
            <w:tcW w:w="897" w:type="pct"/>
            <w:noWrap/>
            <w:vAlign w:val="center"/>
            <w:hideMark/>
          </w:tcPr>
          <w:p w:rsidR="00973FAF" w:rsidRPr="00973FAF" w:rsidRDefault="00E16B00" w:rsidP="00E16B0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424.440</w:t>
            </w:r>
            <w:r w:rsidR="00973FAF" w:rsidRPr="00973FAF">
              <w:rPr>
                <w:rFonts w:ascii="Calibri" w:eastAsia="Times New Roman" w:hAnsi="Calibri" w:cs="Calibri"/>
                <w:color w:val="000000"/>
                <w:lang w:eastAsia="tr-TR"/>
              </w:rPr>
              <w:t>,00</w:t>
            </w:r>
          </w:p>
        </w:tc>
        <w:tc>
          <w:tcPr>
            <w:tcW w:w="849" w:type="pct"/>
            <w:noWrap/>
            <w:vAlign w:val="center"/>
            <w:hideMark/>
          </w:tcPr>
          <w:p w:rsidR="00973FAF" w:rsidRPr="00973FAF" w:rsidRDefault="00E16B00" w:rsidP="00A06EB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-2.805.560,00</w:t>
            </w:r>
          </w:p>
        </w:tc>
        <w:tc>
          <w:tcPr>
            <w:tcW w:w="732" w:type="pct"/>
            <w:noWrap/>
            <w:hideMark/>
          </w:tcPr>
          <w:p w:rsidR="00973FAF" w:rsidRPr="00973FAF" w:rsidRDefault="00D55D99" w:rsidP="00973FA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w:t>
            </w:r>
            <w:r w:rsidR="000E69E6">
              <w:t>86,89</w:t>
            </w:r>
            <w:r w:rsidR="00973FAF" w:rsidRPr="00973FAF">
              <w:rPr>
                <w:rFonts w:ascii="Calibri" w:eastAsia="Times New Roman" w:hAnsi="Calibri" w:cs="Calibri"/>
                <w:color w:val="000000"/>
                <w:lang w:eastAsia="tr-TR"/>
              </w:rPr>
              <w:t>%</w:t>
            </w:r>
          </w:p>
        </w:tc>
      </w:tr>
      <w:tr w:rsidR="00973FAF" w:rsidRPr="00973FAF" w:rsidTr="00E64FB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38" w:type="pct"/>
            <w:noWrap/>
            <w:vAlign w:val="center"/>
            <w:hideMark/>
          </w:tcPr>
          <w:p w:rsidR="00973FAF" w:rsidRPr="00973FAF" w:rsidRDefault="00973FAF" w:rsidP="004C30E8">
            <w:pPr>
              <w:rPr>
                <w:rFonts w:ascii="Calibri" w:eastAsia="Times New Roman" w:hAnsi="Calibri" w:cs="Calibri"/>
                <w:color w:val="000000"/>
                <w:lang w:eastAsia="tr-TR"/>
              </w:rPr>
            </w:pPr>
            <w:r w:rsidRPr="00973FAF">
              <w:rPr>
                <w:rFonts w:ascii="Calibri" w:eastAsia="Times New Roman" w:hAnsi="Calibri" w:cs="Calibri"/>
                <w:color w:val="000000"/>
                <w:lang w:eastAsia="tr-TR"/>
              </w:rPr>
              <w:t>Mayıs</w:t>
            </w:r>
          </w:p>
        </w:tc>
        <w:tc>
          <w:tcPr>
            <w:tcW w:w="984" w:type="pct"/>
            <w:noWrap/>
            <w:vAlign w:val="center"/>
            <w:hideMark/>
          </w:tcPr>
          <w:p w:rsidR="00973FAF" w:rsidRPr="00973FAF" w:rsidRDefault="00E16B00" w:rsidP="00E16B0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185</w:t>
            </w:r>
            <w:r w:rsidR="00973FAF" w:rsidRPr="00973FAF">
              <w:rPr>
                <w:rFonts w:ascii="Calibri" w:eastAsia="Times New Roman" w:hAnsi="Calibri" w:cs="Calibri"/>
                <w:color w:val="000000"/>
                <w:lang w:eastAsia="tr-TR"/>
              </w:rPr>
              <w:t>.</w:t>
            </w:r>
            <w:r>
              <w:rPr>
                <w:rFonts w:ascii="Calibri" w:eastAsia="Times New Roman" w:hAnsi="Calibri" w:cs="Calibri"/>
                <w:color w:val="000000"/>
                <w:lang w:eastAsia="tr-TR"/>
              </w:rPr>
              <w:t>020</w:t>
            </w:r>
            <w:r w:rsidR="00973FAF" w:rsidRPr="00973FAF">
              <w:rPr>
                <w:rFonts w:ascii="Calibri" w:eastAsia="Times New Roman" w:hAnsi="Calibri" w:cs="Calibri"/>
                <w:color w:val="000000"/>
                <w:lang w:eastAsia="tr-TR"/>
              </w:rPr>
              <w:t>,</w:t>
            </w:r>
            <w:r>
              <w:rPr>
                <w:rFonts w:ascii="Calibri" w:eastAsia="Times New Roman" w:hAnsi="Calibri" w:cs="Calibri"/>
                <w:color w:val="000000"/>
                <w:lang w:eastAsia="tr-TR"/>
              </w:rPr>
              <w:t>00</w:t>
            </w:r>
          </w:p>
        </w:tc>
        <w:tc>
          <w:tcPr>
            <w:tcW w:w="897" w:type="pct"/>
            <w:noWrap/>
            <w:vAlign w:val="center"/>
            <w:hideMark/>
          </w:tcPr>
          <w:p w:rsidR="00973FAF" w:rsidRPr="00973FAF" w:rsidRDefault="00E16B00" w:rsidP="00E16B0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351</w:t>
            </w:r>
            <w:r w:rsidR="00D55D99">
              <w:rPr>
                <w:rFonts w:ascii="Calibri" w:eastAsia="Times New Roman" w:hAnsi="Calibri" w:cs="Calibri"/>
                <w:color w:val="000000"/>
                <w:lang w:eastAsia="tr-TR"/>
              </w:rPr>
              <w:t>.</w:t>
            </w:r>
            <w:r>
              <w:rPr>
                <w:rFonts w:ascii="Calibri" w:eastAsia="Times New Roman" w:hAnsi="Calibri" w:cs="Calibri"/>
                <w:color w:val="000000"/>
                <w:lang w:eastAsia="tr-TR"/>
              </w:rPr>
              <w:t>604</w:t>
            </w:r>
            <w:r w:rsidR="00973FAF" w:rsidRPr="00973FAF">
              <w:rPr>
                <w:rFonts w:ascii="Calibri" w:eastAsia="Times New Roman" w:hAnsi="Calibri" w:cs="Calibri"/>
                <w:color w:val="000000"/>
                <w:lang w:eastAsia="tr-TR"/>
              </w:rPr>
              <w:t>,</w:t>
            </w:r>
            <w:r>
              <w:rPr>
                <w:rFonts w:ascii="Calibri" w:eastAsia="Times New Roman" w:hAnsi="Calibri" w:cs="Calibri"/>
                <w:color w:val="000000"/>
                <w:lang w:eastAsia="tr-TR"/>
              </w:rPr>
              <w:t>4</w:t>
            </w:r>
            <w:r w:rsidR="00973FAF" w:rsidRPr="00973FAF">
              <w:rPr>
                <w:rFonts w:ascii="Calibri" w:eastAsia="Times New Roman" w:hAnsi="Calibri" w:cs="Calibri"/>
                <w:color w:val="000000"/>
                <w:lang w:eastAsia="tr-TR"/>
              </w:rPr>
              <w:t>0</w:t>
            </w:r>
          </w:p>
        </w:tc>
        <w:tc>
          <w:tcPr>
            <w:tcW w:w="849" w:type="pct"/>
            <w:noWrap/>
            <w:vAlign w:val="center"/>
            <w:hideMark/>
          </w:tcPr>
          <w:p w:rsidR="00973FAF" w:rsidRPr="00973FAF" w:rsidRDefault="00E16B00" w:rsidP="00A06EB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166.584,40</w:t>
            </w:r>
          </w:p>
        </w:tc>
        <w:tc>
          <w:tcPr>
            <w:tcW w:w="732" w:type="pct"/>
            <w:noWrap/>
            <w:hideMark/>
          </w:tcPr>
          <w:p w:rsidR="00973FAF" w:rsidRPr="00973FAF" w:rsidRDefault="0025233F" w:rsidP="00973FA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tr-TR"/>
              </w:rPr>
            </w:pPr>
            <w:r>
              <w:t>90,03</w:t>
            </w:r>
            <w:r w:rsidR="00973FAF" w:rsidRPr="00973FAF">
              <w:rPr>
                <w:rFonts w:ascii="Calibri" w:eastAsia="Times New Roman" w:hAnsi="Calibri" w:cs="Calibri"/>
                <w:color w:val="000000"/>
                <w:lang w:eastAsia="tr-TR"/>
              </w:rPr>
              <w:t>%</w:t>
            </w:r>
          </w:p>
        </w:tc>
      </w:tr>
      <w:tr w:rsidR="00973FAF" w:rsidRPr="00973FAF" w:rsidTr="00E64FB9">
        <w:trPr>
          <w:trHeight w:val="300"/>
        </w:trPr>
        <w:tc>
          <w:tcPr>
            <w:cnfStyle w:val="001000000000" w:firstRow="0" w:lastRow="0" w:firstColumn="1" w:lastColumn="0" w:oddVBand="0" w:evenVBand="0" w:oddHBand="0" w:evenHBand="0" w:firstRowFirstColumn="0" w:firstRowLastColumn="0" w:lastRowFirstColumn="0" w:lastRowLastColumn="0"/>
            <w:tcW w:w="1538" w:type="pct"/>
            <w:noWrap/>
            <w:vAlign w:val="center"/>
            <w:hideMark/>
          </w:tcPr>
          <w:p w:rsidR="00973FAF" w:rsidRPr="00973FAF" w:rsidRDefault="00973FAF" w:rsidP="004C30E8">
            <w:pPr>
              <w:rPr>
                <w:rFonts w:ascii="Calibri" w:eastAsia="Times New Roman" w:hAnsi="Calibri" w:cs="Calibri"/>
                <w:color w:val="000000"/>
                <w:lang w:eastAsia="tr-TR"/>
              </w:rPr>
            </w:pPr>
            <w:r w:rsidRPr="00973FAF">
              <w:rPr>
                <w:rFonts w:ascii="Calibri" w:eastAsia="Times New Roman" w:hAnsi="Calibri" w:cs="Calibri"/>
                <w:color w:val="000000"/>
                <w:lang w:eastAsia="tr-TR"/>
              </w:rPr>
              <w:t>Haziran</w:t>
            </w:r>
          </w:p>
        </w:tc>
        <w:tc>
          <w:tcPr>
            <w:tcW w:w="984" w:type="pct"/>
            <w:noWrap/>
            <w:vAlign w:val="center"/>
            <w:hideMark/>
          </w:tcPr>
          <w:p w:rsidR="00973FAF" w:rsidRPr="00973FAF" w:rsidRDefault="00E16B00" w:rsidP="00E16B0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107</w:t>
            </w:r>
            <w:r w:rsidR="00973FAF" w:rsidRPr="00973FAF">
              <w:rPr>
                <w:rFonts w:ascii="Calibri" w:eastAsia="Times New Roman" w:hAnsi="Calibri" w:cs="Calibri"/>
                <w:color w:val="000000"/>
                <w:lang w:eastAsia="tr-TR"/>
              </w:rPr>
              <w:t>.</w:t>
            </w:r>
            <w:r>
              <w:rPr>
                <w:rFonts w:ascii="Calibri" w:eastAsia="Times New Roman" w:hAnsi="Calibri" w:cs="Calibri"/>
                <w:color w:val="000000"/>
                <w:lang w:eastAsia="tr-TR"/>
              </w:rPr>
              <w:t>500</w:t>
            </w:r>
            <w:r w:rsidR="00973FAF" w:rsidRPr="00973FAF">
              <w:rPr>
                <w:rFonts w:ascii="Calibri" w:eastAsia="Times New Roman" w:hAnsi="Calibri" w:cs="Calibri"/>
                <w:color w:val="000000"/>
                <w:lang w:eastAsia="tr-TR"/>
              </w:rPr>
              <w:t>,</w:t>
            </w:r>
            <w:r>
              <w:rPr>
                <w:rFonts w:ascii="Calibri" w:eastAsia="Times New Roman" w:hAnsi="Calibri" w:cs="Calibri"/>
                <w:color w:val="000000"/>
                <w:lang w:eastAsia="tr-TR"/>
              </w:rPr>
              <w:t>00</w:t>
            </w:r>
          </w:p>
        </w:tc>
        <w:tc>
          <w:tcPr>
            <w:tcW w:w="897" w:type="pct"/>
            <w:noWrap/>
            <w:vAlign w:val="center"/>
            <w:hideMark/>
          </w:tcPr>
          <w:p w:rsidR="00973FAF" w:rsidRPr="00973FAF" w:rsidRDefault="00D55D99" w:rsidP="00D55D9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0</w:t>
            </w:r>
            <w:r w:rsidR="00973FAF" w:rsidRPr="00973FAF">
              <w:rPr>
                <w:rFonts w:ascii="Calibri" w:eastAsia="Times New Roman" w:hAnsi="Calibri" w:cs="Calibri"/>
                <w:color w:val="000000"/>
                <w:lang w:eastAsia="tr-TR"/>
              </w:rPr>
              <w:t>,00</w:t>
            </w:r>
          </w:p>
        </w:tc>
        <w:tc>
          <w:tcPr>
            <w:tcW w:w="849" w:type="pct"/>
            <w:noWrap/>
            <w:vAlign w:val="center"/>
            <w:hideMark/>
          </w:tcPr>
          <w:p w:rsidR="00973FAF" w:rsidRPr="00973FAF" w:rsidRDefault="00E16B00" w:rsidP="00E16B0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-107</w:t>
            </w:r>
            <w:r w:rsidR="00973FAF" w:rsidRPr="00973FAF">
              <w:rPr>
                <w:rFonts w:ascii="Calibri" w:eastAsia="Times New Roman" w:hAnsi="Calibri" w:cs="Calibri"/>
                <w:color w:val="000000"/>
                <w:lang w:eastAsia="tr-TR"/>
              </w:rPr>
              <w:t>.</w:t>
            </w:r>
            <w:r>
              <w:rPr>
                <w:rFonts w:ascii="Calibri" w:eastAsia="Times New Roman" w:hAnsi="Calibri" w:cs="Calibri"/>
                <w:color w:val="000000"/>
                <w:lang w:eastAsia="tr-TR"/>
              </w:rPr>
              <w:t>500</w:t>
            </w:r>
            <w:r w:rsidR="00973FAF" w:rsidRPr="00973FAF">
              <w:rPr>
                <w:rFonts w:ascii="Calibri" w:eastAsia="Times New Roman" w:hAnsi="Calibri" w:cs="Calibri"/>
                <w:color w:val="000000"/>
                <w:lang w:eastAsia="tr-TR"/>
              </w:rPr>
              <w:t>,</w:t>
            </w:r>
            <w:r>
              <w:rPr>
                <w:rFonts w:ascii="Calibri" w:eastAsia="Times New Roman" w:hAnsi="Calibri" w:cs="Calibri"/>
                <w:color w:val="000000"/>
                <w:lang w:eastAsia="tr-TR"/>
              </w:rPr>
              <w:t>0</w:t>
            </w:r>
          </w:p>
        </w:tc>
        <w:tc>
          <w:tcPr>
            <w:tcW w:w="732" w:type="pct"/>
            <w:noWrap/>
            <w:hideMark/>
          </w:tcPr>
          <w:p w:rsidR="00973FAF" w:rsidRPr="00973FAF" w:rsidRDefault="000E69E6" w:rsidP="000E69E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-100</w:t>
            </w:r>
            <w:r w:rsidR="00973FAF" w:rsidRPr="00973FAF">
              <w:rPr>
                <w:rFonts w:ascii="Calibri" w:eastAsia="Times New Roman" w:hAnsi="Calibri" w:cs="Calibri"/>
                <w:color w:val="000000"/>
                <w:lang w:eastAsia="tr-TR"/>
              </w:rPr>
              <w:t>%</w:t>
            </w:r>
          </w:p>
        </w:tc>
      </w:tr>
      <w:tr w:rsidR="00973FAF" w:rsidRPr="00973FAF" w:rsidTr="00E64FB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38" w:type="pct"/>
            <w:noWrap/>
            <w:vAlign w:val="center"/>
            <w:hideMark/>
          </w:tcPr>
          <w:p w:rsidR="00973FAF" w:rsidRPr="00973FAF" w:rsidRDefault="00973FAF" w:rsidP="004C30E8">
            <w:pPr>
              <w:rPr>
                <w:rFonts w:ascii="Calibri" w:eastAsia="Times New Roman" w:hAnsi="Calibri" w:cs="Calibri"/>
                <w:color w:val="000000"/>
                <w:lang w:eastAsia="tr-TR"/>
              </w:rPr>
            </w:pPr>
            <w:r w:rsidRPr="00973FAF">
              <w:rPr>
                <w:rFonts w:ascii="Calibri" w:eastAsia="Times New Roman" w:hAnsi="Calibri" w:cs="Calibri"/>
                <w:color w:val="000000"/>
                <w:lang w:eastAsia="tr-TR"/>
              </w:rPr>
              <w:t>Toplam</w:t>
            </w:r>
          </w:p>
        </w:tc>
        <w:tc>
          <w:tcPr>
            <w:tcW w:w="984" w:type="pct"/>
            <w:noWrap/>
            <w:vAlign w:val="center"/>
            <w:hideMark/>
          </w:tcPr>
          <w:p w:rsidR="00973FAF" w:rsidRPr="00973FAF" w:rsidRDefault="00E16B00" w:rsidP="00E16B0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eastAsia="tr-TR"/>
              </w:rPr>
            </w:pPr>
            <w:r>
              <w:rPr>
                <w:rFonts w:ascii="Calibri" w:eastAsia="Times New Roman" w:hAnsi="Calibri" w:cs="Calibri"/>
                <w:b/>
                <w:bCs/>
                <w:color w:val="000000"/>
                <w:lang w:eastAsia="tr-TR"/>
              </w:rPr>
              <w:t>21</w:t>
            </w:r>
            <w:r w:rsidR="00973FAF" w:rsidRPr="00973FAF">
              <w:rPr>
                <w:rFonts w:ascii="Calibri" w:eastAsia="Times New Roman" w:hAnsi="Calibri" w:cs="Calibri"/>
                <w:b/>
                <w:bCs/>
                <w:color w:val="000000"/>
                <w:lang w:eastAsia="tr-TR"/>
              </w:rPr>
              <w:t>.</w:t>
            </w:r>
            <w:r>
              <w:rPr>
                <w:rFonts w:ascii="Calibri" w:eastAsia="Times New Roman" w:hAnsi="Calibri" w:cs="Calibri"/>
                <w:b/>
                <w:bCs/>
                <w:color w:val="000000"/>
                <w:lang w:eastAsia="tr-TR"/>
              </w:rPr>
              <w:t>806</w:t>
            </w:r>
            <w:r w:rsidR="00973FAF" w:rsidRPr="00973FAF">
              <w:rPr>
                <w:rFonts w:ascii="Calibri" w:eastAsia="Times New Roman" w:hAnsi="Calibri" w:cs="Calibri"/>
                <w:b/>
                <w:bCs/>
                <w:color w:val="000000"/>
                <w:lang w:eastAsia="tr-TR"/>
              </w:rPr>
              <w:t>.</w:t>
            </w:r>
            <w:r>
              <w:rPr>
                <w:rFonts w:ascii="Calibri" w:eastAsia="Times New Roman" w:hAnsi="Calibri" w:cs="Calibri"/>
                <w:b/>
                <w:bCs/>
                <w:color w:val="000000"/>
                <w:lang w:eastAsia="tr-TR"/>
              </w:rPr>
              <w:t>449</w:t>
            </w:r>
            <w:r w:rsidR="00973FAF" w:rsidRPr="00973FAF">
              <w:rPr>
                <w:rFonts w:ascii="Calibri" w:eastAsia="Times New Roman" w:hAnsi="Calibri" w:cs="Calibri"/>
                <w:b/>
                <w:bCs/>
                <w:color w:val="000000"/>
                <w:lang w:eastAsia="tr-TR"/>
              </w:rPr>
              <w:t>,</w:t>
            </w:r>
            <w:r>
              <w:rPr>
                <w:rFonts w:ascii="Calibri" w:eastAsia="Times New Roman" w:hAnsi="Calibri" w:cs="Calibri"/>
                <w:b/>
                <w:bCs/>
                <w:color w:val="000000"/>
                <w:lang w:eastAsia="tr-TR"/>
              </w:rPr>
              <w:t>15</w:t>
            </w:r>
          </w:p>
        </w:tc>
        <w:tc>
          <w:tcPr>
            <w:tcW w:w="897" w:type="pct"/>
            <w:noWrap/>
            <w:vAlign w:val="center"/>
            <w:hideMark/>
          </w:tcPr>
          <w:p w:rsidR="00973FAF" w:rsidRPr="00973FAF" w:rsidRDefault="00E16B00" w:rsidP="00E16B0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eastAsia="tr-TR"/>
              </w:rPr>
            </w:pPr>
            <w:r>
              <w:rPr>
                <w:rFonts w:ascii="Calibri" w:eastAsia="Times New Roman" w:hAnsi="Calibri" w:cs="Calibri"/>
                <w:b/>
                <w:bCs/>
                <w:color w:val="000000"/>
                <w:lang w:eastAsia="tr-TR"/>
              </w:rPr>
              <w:t>59.905</w:t>
            </w:r>
            <w:r w:rsidR="00973FAF" w:rsidRPr="00973FAF">
              <w:rPr>
                <w:rFonts w:ascii="Calibri" w:eastAsia="Times New Roman" w:hAnsi="Calibri" w:cs="Calibri"/>
                <w:b/>
                <w:bCs/>
                <w:color w:val="000000"/>
                <w:lang w:eastAsia="tr-TR"/>
              </w:rPr>
              <w:t>.</w:t>
            </w:r>
            <w:r>
              <w:rPr>
                <w:rFonts w:ascii="Calibri" w:eastAsia="Times New Roman" w:hAnsi="Calibri" w:cs="Calibri"/>
                <w:b/>
                <w:bCs/>
                <w:color w:val="000000"/>
                <w:lang w:eastAsia="tr-TR"/>
              </w:rPr>
              <w:t>717</w:t>
            </w:r>
            <w:r w:rsidR="00973FAF" w:rsidRPr="00973FAF">
              <w:rPr>
                <w:rFonts w:ascii="Calibri" w:eastAsia="Times New Roman" w:hAnsi="Calibri" w:cs="Calibri"/>
                <w:b/>
                <w:bCs/>
                <w:color w:val="000000"/>
                <w:lang w:eastAsia="tr-TR"/>
              </w:rPr>
              <w:t>,</w:t>
            </w:r>
            <w:r>
              <w:rPr>
                <w:rFonts w:ascii="Calibri" w:eastAsia="Times New Roman" w:hAnsi="Calibri" w:cs="Calibri"/>
                <w:b/>
                <w:bCs/>
                <w:color w:val="000000"/>
                <w:lang w:eastAsia="tr-TR"/>
              </w:rPr>
              <w:t>93</w:t>
            </w:r>
          </w:p>
        </w:tc>
        <w:tc>
          <w:tcPr>
            <w:tcW w:w="849" w:type="pct"/>
            <w:noWrap/>
            <w:vAlign w:val="center"/>
            <w:hideMark/>
          </w:tcPr>
          <w:p w:rsidR="00973FAF" w:rsidRPr="00973FAF" w:rsidRDefault="00E16B00" w:rsidP="00E16B0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eastAsia="tr-TR"/>
              </w:rPr>
            </w:pPr>
            <w:r>
              <w:rPr>
                <w:rFonts w:ascii="Calibri" w:eastAsia="Times New Roman" w:hAnsi="Calibri" w:cs="Calibri"/>
                <w:b/>
                <w:bCs/>
                <w:color w:val="000000"/>
                <w:lang w:eastAsia="tr-TR"/>
              </w:rPr>
              <w:t>38</w:t>
            </w:r>
            <w:r w:rsidR="00973FAF" w:rsidRPr="00973FAF">
              <w:rPr>
                <w:rFonts w:ascii="Calibri" w:eastAsia="Times New Roman" w:hAnsi="Calibri" w:cs="Calibri"/>
                <w:b/>
                <w:bCs/>
                <w:color w:val="000000"/>
                <w:lang w:eastAsia="tr-TR"/>
              </w:rPr>
              <w:t>.</w:t>
            </w:r>
            <w:r>
              <w:rPr>
                <w:rFonts w:ascii="Calibri" w:eastAsia="Times New Roman" w:hAnsi="Calibri" w:cs="Calibri"/>
                <w:b/>
                <w:bCs/>
                <w:color w:val="000000"/>
                <w:lang w:eastAsia="tr-TR"/>
              </w:rPr>
              <w:t>099</w:t>
            </w:r>
            <w:r w:rsidR="00973FAF" w:rsidRPr="00973FAF">
              <w:rPr>
                <w:rFonts w:ascii="Calibri" w:eastAsia="Times New Roman" w:hAnsi="Calibri" w:cs="Calibri"/>
                <w:b/>
                <w:bCs/>
                <w:color w:val="000000"/>
                <w:lang w:eastAsia="tr-TR"/>
              </w:rPr>
              <w:t>.</w:t>
            </w:r>
            <w:r>
              <w:rPr>
                <w:rFonts w:ascii="Calibri" w:eastAsia="Times New Roman" w:hAnsi="Calibri" w:cs="Calibri"/>
                <w:b/>
                <w:bCs/>
                <w:color w:val="000000"/>
                <w:lang w:eastAsia="tr-TR"/>
              </w:rPr>
              <w:t>268</w:t>
            </w:r>
            <w:r w:rsidR="00973FAF" w:rsidRPr="00973FAF">
              <w:rPr>
                <w:rFonts w:ascii="Calibri" w:eastAsia="Times New Roman" w:hAnsi="Calibri" w:cs="Calibri"/>
                <w:b/>
                <w:bCs/>
                <w:color w:val="000000"/>
                <w:lang w:eastAsia="tr-TR"/>
              </w:rPr>
              <w:t>,</w:t>
            </w:r>
            <w:r>
              <w:rPr>
                <w:rFonts w:ascii="Calibri" w:eastAsia="Times New Roman" w:hAnsi="Calibri" w:cs="Calibri"/>
                <w:b/>
                <w:bCs/>
                <w:color w:val="000000"/>
                <w:lang w:eastAsia="tr-TR"/>
              </w:rPr>
              <w:t>78</w:t>
            </w:r>
          </w:p>
        </w:tc>
        <w:tc>
          <w:tcPr>
            <w:tcW w:w="732" w:type="pct"/>
            <w:noWrap/>
            <w:hideMark/>
          </w:tcPr>
          <w:p w:rsidR="00973FAF" w:rsidRPr="00973FAF" w:rsidRDefault="00E16B00" w:rsidP="00E16B0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00000"/>
                <w:lang w:eastAsia="tr-TR"/>
              </w:rPr>
            </w:pPr>
            <w:r>
              <w:rPr>
                <w:rFonts w:ascii="Calibri" w:eastAsia="Times New Roman" w:hAnsi="Calibri" w:cs="Calibri"/>
                <w:b/>
                <w:color w:val="000000"/>
                <w:lang w:eastAsia="tr-TR"/>
              </w:rPr>
              <w:t>74</w:t>
            </w:r>
            <w:r w:rsidR="00973FAF" w:rsidRPr="00973FAF">
              <w:rPr>
                <w:rFonts w:ascii="Calibri" w:eastAsia="Times New Roman" w:hAnsi="Calibri" w:cs="Calibri"/>
                <w:b/>
                <w:color w:val="000000"/>
                <w:lang w:eastAsia="tr-TR"/>
              </w:rPr>
              <w:t>,</w:t>
            </w:r>
            <w:r>
              <w:rPr>
                <w:rFonts w:ascii="Calibri" w:eastAsia="Times New Roman" w:hAnsi="Calibri" w:cs="Calibri"/>
                <w:b/>
                <w:color w:val="000000"/>
                <w:lang w:eastAsia="tr-TR"/>
              </w:rPr>
              <w:t>72</w:t>
            </w:r>
            <w:r w:rsidR="00973FAF" w:rsidRPr="00973FAF">
              <w:rPr>
                <w:rFonts w:ascii="Calibri" w:eastAsia="Times New Roman" w:hAnsi="Calibri" w:cs="Calibri"/>
                <w:b/>
                <w:color w:val="000000"/>
                <w:lang w:eastAsia="tr-TR"/>
              </w:rPr>
              <w:t>%</w:t>
            </w:r>
          </w:p>
        </w:tc>
      </w:tr>
    </w:tbl>
    <w:p w:rsidR="00B67830" w:rsidRDefault="00B67830" w:rsidP="00B67830">
      <w:pPr>
        <w:spacing w:line="276" w:lineRule="auto"/>
        <w:jc w:val="both"/>
        <w:rPr>
          <w:rFonts w:ascii="Times New Roman" w:hAnsi="Times New Roman" w:cs="Times New Roman"/>
        </w:rPr>
      </w:pPr>
    </w:p>
    <w:p w:rsidR="00C652F5" w:rsidRDefault="00C652F5" w:rsidP="00B67830">
      <w:pPr>
        <w:spacing w:line="276" w:lineRule="auto"/>
        <w:jc w:val="both"/>
        <w:rPr>
          <w:rFonts w:ascii="Times New Roman" w:hAnsi="Times New Roman" w:cs="Times New Roman"/>
        </w:rPr>
      </w:pPr>
    </w:p>
    <w:p w:rsidR="00BC120E" w:rsidRDefault="00BC120E" w:rsidP="00BC120E">
      <w:pPr>
        <w:pStyle w:val="ResimYazs"/>
        <w:keepNext/>
        <w:jc w:val="both"/>
      </w:pPr>
      <w:bookmarkStart w:id="73" w:name="_Toc139891696"/>
      <w:r>
        <w:t xml:space="preserve">Şekil </w:t>
      </w:r>
      <w:fldSimple w:instr=" SEQ Şekil \* ARABIC ">
        <w:r w:rsidR="001A3BBD">
          <w:rPr>
            <w:noProof/>
          </w:rPr>
          <w:t>13</w:t>
        </w:r>
      </w:fldSimple>
      <w:r>
        <w:t xml:space="preserve"> </w:t>
      </w:r>
      <w:r w:rsidR="008860C0">
        <w:t>202</w:t>
      </w:r>
      <w:r w:rsidR="00553C0A">
        <w:t>4</w:t>
      </w:r>
      <w:r w:rsidRPr="00677588">
        <w:t xml:space="preserve"> ve </w:t>
      </w:r>
      <w:r w:rsidR="008860C0">
        <w:t>202</w:t>
      </w:r>
      <w:r w:rsidR="00553C0A">
        <w:t>5</w:t>
      </w:r>
      <w:r w:rsidRPr="00677588">
        <w:t xml:space="preserve"> Yılları Ocak - Haziran Sermaye Gelirleri Gerçekleşmeleri</w:t>
      </w:r>
      <w:bookmarkEnd w:id="73"/>
    </w:p>
    <w:p w:rsidR="00BC120E" w:rsidRDefault="0080238B" w:rsidP="00B67830">
      <w:pPr>
        <w:spacing w:line="276" w:lineRule="auto"/>
        <w:jc w:val="both"/>
        <w:rPr>
          <w:rFonts w:ascii="Times New Roman" w:hAnsi="Times New Roman" w:cs="Times New Roman"/>
        </w:rPr>
      </w:pPr>
      <w:r>
        <w:rPr>
          <w:rFonts w:ascii="Times New Roman" w:hAnsi="Times New Roman" w:cs="Times New Roman"/>
          <w:noProof/>
          <w:lang w:eastAsia="tr-TR"/>
        </w:rPr>
        <w:drawing>
          <wp:inline distT="0" distB="0" distL="0" distR="0" wp14:anchorId="68AE9E3B" wp14:editId="0DF9261D">
            <wp:extent cx="5486400" cy="3200400"/>
            <wp:effectExtent l="0" t="0" r="0" b="0"/>
            <wp:docPr id="15" name="Grafik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BC120E" w:rsidRDefault="00BC120E">
      <w:pPr>
        <w:rPr>
          <w:rFonts w:ascii="Times New Roman" w:hAnsi="Times New Roman" w:cs="Times New Roman"/>
        </w:rPr>
      </w:pPr>
      <w:r>
        <w:rPr>
          <w:rFonts w:ascii="Times New Roman" w:hAnsi="Times New Roman" w:cs="Times New Roman"/>
        </w:rPr>
        <w:br w:type="page"/>
      </w:r>
    </w:p>
    <w:p w:rsidR="00823D57" w:rsidRDefault="00823D57" w:rsidP="00823D57">
      <w:pPr>
        <w:pStyle w:val="Balk3"/>
        <w:spacing w:before="0"/>
        <w:rPr>
          <w:rFonts w:ascii="Times New Roman" w:hAnsi="Times New Roman" w:cs="Times New Roman"/>
          <w:b/>
          <w:color w:val="000000" w:themeColor="text1"/>
          <w:sz w:val="22"/>
          <w:szCs w:val="22"/>
        </w:rPr>
      </w:pPr>
      <w:bookmarkStart w:id="74" w:name="_Toc45264857"/>
      <w:bookmarkStart w:id="75" w:name="_Toc139891635"/>
      <w:r w:rsidRPr="00A828F0">
        <w:rPr>
          <w:rFonts w:ascii="Times New Roman" w:hAnsi="Times New Roman" w:cs="Times New Roman"/>
          <w:b/>
          <w:color w:val="000000" w:themeColor="text1"/>
          <w:sz w:val="22"/>
          <w:szCs w:val="22"/>
        </w:rPr>
        <w:lastRenderedPageBreak/>
        <w:t>08- Alacaklardan Tahsilat</w:t>
      </w:r>
      <w:r>
        <w:rPr>
          <w:rFonts w:ascii="Times New Roman" w:hAnsi="Times New Roman" w:cs="Times New Roman"/>
          <w:b/>
          <w:color w:val="000000" w:themeColor="text1"/>
          <w:sz w:val="22"/>
          <w:szCs w:val="22"/>
        </w:rPr>
        <w:t xml:space="preserve"> </w:t>
      </w:r>
      <w:r w:rsidRPr="008D2472">
        <w:rPr>
          <w:rFonts w:ascii="Times New Roman" w:hAnsi="Times New Roman" w:cs="Times New Roman"/>
          <w:b/>
          <w:color w:val="000000" w:themeColor="text1"/>
          <w:sz w:val="22"/>
          <w:szCs w:val="22"/>
        </w:rPr>
        <w:t>(_TL)</w:t>
      </w:r>
      <w:bookmarkEnd w:id="74"/>
      <w:bookmarkEnd w:id="75"/>
    </w:p>
    <w:p w:rsidR="009B2EDF" w:rsidRDefault="009B2EDF" w:rsidP="009B2EDF">
      <w:pPr>
        <w:spacing w:after="0"/>
        <w:ind w:firstLine="708"/>
        <w:rPr>
          <w:rFonts w:ascii="Times New Roman" w:hAnsi="Times New Roman" w:cs="Times New Roman"/>
        </w:rPr>
      </w:pPr>
    </w:p>
    <w:p w:rsidR="009B2EDF" w:rsidRPr="009B2EDF" w:rsidRDefault="009B2EDF" w:rsidP="009B2EDF">
      <w:pPr>
        <w:ind w:firstLine="708"/>
      </w:pPr>
      <w:r>
        <w:rPr>
          <w:rFonts w:ascii="Times New Roman" w:hAnsi="Times New Roman" w:cs="Times New Roman"/>
        </w:rPr>
        <w:t>A</w:t>
      </w:r>
      <w:r w:rsidRPr="009B2EDF">
        <w:rPr>
          <w:rFonts w:ascii="Times New Roman" w:hAnsi="Times New Roman" w:cs="Times New Roman"/>
        </w:rPr>
        <w:t>lacaklardan Tahsilat ile ilgili herhangi bir gelir tahmini bulunmamaktadır.</w:t>
      </w:r>
    </w:p>
    <w:p w:rsidR="00FB531E" w:rsidRDefault="00FB531E" w:rsidP="00FB531E">
      <w:pPr>
        <w:pStyle w:val="Balk3"/>
        <w:spacing w:before="0"/>
        <w:rPr>
          <w:rFonts w:ascii="Times New Roman" w:hAnsi="Times New Roman" w:cs="Times New Roman"/>
          <w:b/>
          <w:color w:val="000000" w:themeColor="text1"/>
          <w:sz w:val="22"/>
          <w:szCs w:val="22"/>
        </w:rPr>
      </w:pPr>
      <w:bookmarkStart w:id="76" w:name="_Toc46487827"/>
      <w:bookmarkStart w:id="77" w:name="_Toc139891636"/>
      <w:r w:rsidRPr="00A828F0">
        <w:rPr>
          <w:rFonts w:ascii="Times New Roman" w:hAnsi="Times New Roman" w:cs="Times New Roman"/>
          <w:b/>
          <w:color w:val="000000" w:themeColor="text1"/>
          <w:sz w:val="22"/>
          <w:szCs w:val="22"/>
        </w:rPr>
        <w:t xml:space="preserve">09- </w:t>
      </w:r>
      <w:proofErr w:type="spellStart"/>
      <w:r w:rsidRPr="00A828F0">
        <w:rPr>
          <w:rFonts w:ascii="Times New Roman" w:hAnsi="Times New Roman" w:cs="Times New Roman"/>
          <w:b/>
          <w:color w:val="000000" w:themeColor="text1"/>
          <w:sz w:val="22"/>
          <w:szCs w:val="22"/>
        </w:rPr>
        <w:t>Red</w:t>
      </w:r>
      <w:proofErr w:type="spellEnd"/>
      <w:r w:rsidRPr="00A828F0">
        <w:rPr>
          <w:rFonts w:ascii="Times New Roman" w:hAnsi="Times New Roman" w:cs="Times New Roman"/>
          <w:b/>
          <w:color w:val="000000" w:themeColor="text1"/>
          <w:sz w:val="22"/>
          <w:szCs w:val="22"/>
        </w:rPr>
        <w:t xml:space="preserve"> ve İadeler</w:t>
      </w:r>
      <w:r>
        <w:rPr>
          <w:rFonts w:ascii="Times New Roman" w:hAnsi="Times New Roman" w:cs="Times New Roman"/>
          <w:b/>
          <w:color w:val="000000" w:themeColor="text1"/>
          <w:sz w:val="22"/>
          <w:szCs w:val="22"/>
        </w:rPr>
        <w:t xml:space="preserve"> (-) </w:t>
      </w:r>
      <w:r w:rsidRPr="008D2472">
        <w:rPr>
          <w:rFonts w:ascii="Times New Roman" w:hAnsi="Times New Roman" w:cs="Times New Roman"/>
          <w:b/>
          <w:color w:val="000000" w:themeColor="text1"/>
          <w:sz w:val="22"/>
          <w:szCs w:val="22"/>
        </w:rPr>
        <w:t>(_TL)</w:t>
      </w:r>
      <w:bookmarkEnd w:id="76"/>
      <w:bookmarkEnd w:id="77"/>
    </w:p>
    <w:p w:rsidR="0040041C" w:rsidRDefault="0040041C" w:rsidP="0040041C">
      <w:pPr>
        <w:spacing w:after="0"/>
        <w:ind w:firstLine="708"/>
      </w:pPr>
    </w:p>
    <w:p w:rsidR="00FB531E" w:rsidRDefault="00B91F69" w:rsidP="00B91F69">
      <w:pPr>
        <w:spacing w:line="276" w:lineRule="auto"/>
        <w:ind w:firstLine="708"/>
        <w:jc w:val="both"/>
        <w:rPr>
          <w:rFonts w:ascii="Times New Roman" w:hAnsi="Times New Roman" w:cs="Times New Roman"/>
        </w:rPr>
      </w:pPr>
      <w:proofErr w:type="spellStart"/>
      <w:r w:rsidRPr="00B91F69">
        <w:rPr>
          <w:rFonts w:ascii="Times New Roman" w:hAnsi="Times New Roman" w:cs="Times New Roman"/>
        </w:rPr>
        <w:t>Red</w:t>
      </w:r>
      <w:proofErr w:type="spellEnd"/>
      <w:r w:rsidRPr="00B91F69">
        <w:rPr>
          <w:rFonts w:ascii="Times New Roman" w:hAnsi="Times New Roman" w:cs="Times New Roman"/>
        </w:rPr>
        <w:t xml:space="preserve"> ve iadeler için </w:t>
      </w:r>
      <w:r w:rsidR="00AB4D39">
        <w:rPr>
          <w:rFonts w:ascii="Times New Roman" w:hAnsi="Times New Roman" w:cs="Times New Roman"/>
        </w:rPr>
        <w:t>202</w:t>
      </w:r>
      <w:r w:rsidR="00663B55">
        <w:rPr>
          <w:rFonts w:ascii="Times New Roman" w:hAnsi="Times New Roman" w:cs="Times New Roman"/>
        </w:rPr>
        <w:t>5</w:t>
      </w:r>
      <w:r w:rsidRPr="00B91F69">
        <w:rPr>
          <w:rFonts w:ascii="Times New Roman" w:hAnsi="Times New Roman" w:cs="Times New Roman"/>
        </w:rPr>
        <w:t xml:space="preserve"> yılı başında </w:t>
      </w:r>
      <w:r w:rsidR="00AB4D39">
        <w:rPr>
          <w:rFonts w:ascii="Times New Roman" w:hAnsi="Times New Roman" w:cs="Times New Roman"/>
        </w:rPr>
        <w:t>-</w:t>
      </w:r>
      <w:r w:rsidR="00663B55">
        <w:rPr>
          <w:rFonts w:ascii="Times New Roman" w:hAnsi="Times New Roman" w:cs="Times New Roman"/>
        </w:rPr>
        <w:t>1.6</w:t>
      </w:r>
      <w:r w:rsidR="00AB4D39">
        <w:rPr>
          <w:rFonts w:ascii="Times New Roman" w:hAnsi="Times New Roman" w:cs="Times New Roman"/>
        </w:rPr>
        <w:t>00</w:t>
      </w:r>
      <w:r w:rsidRPr="00B91F69">
        <w:rPr>
          <w:rFonts w:ascii="Times New Roman" w:hAnsi="Times New Roman" w:cs="Times New Roman"/>
        </w:rPr>
        <w:t xml:space="preserve">.000,00 </w:t>
      </w:r>
      <w:r w:rsidR="001847B5">
        <w:rPr>
          <w:rFonts w:ascii="Times New Roman" w:hAnsi="Times New Roman" w:cs="Times New Roman"/>
        </w:rPr>
        <w:t>TL</w:t>
      </w:r>
      <w:r w:rsidRPr="00B91F69">
        <w:rPr>
          <w:rFonts w:ascii="Times New Roman" w:hAnsi="Times New Roman" w:cs="Times New Roman"/>
        </w:rPr>
        <w:t xml:space="preserve"> bütçe geliri öngörülmüştür. </w:t>
      </w:r>
      <w:r w:rsidR="00AB4D39">
        <w:rPr>
          <w:rFonts w:ascii="Times New Roman" w:hAnsi="Times New Roman" w:cs="Times New Roman"/>
        </w:rPr>
        <w:t>202</w:t>
      </w:r>
      <w:r w:rsidR="00663B55">
        <w:rPr>
          <w:rFonts w:ascii="Times New Roman" w:hAnsi="Times New Roman" w:cs="Times New Roman"/>
        </w:rPr>
        <w:t>4</w:t>
      </w:r>
      <w:r w:rsidRPr="00B91F69">
        <w:rPr>
          <w:rFonts w:ascii="Times New Roman" w:hAnsi="Times New Roman" w:cs="Times New Roman"/>
        </w:rPr>
        <w:t xml:space="preserve"> yılı Ocak-Haziran Dönemi</w:t>
      </w:r>
      <w:r>
        <w:rPr>
          <w:rFonts w:ascii="Times New Roman" w:hAnsi="Times New Roman" w:cs="Times New Roman"/>
        </w:rPr>
        <w:t xml:space="preserve"> </w:t>
      </w:r>
      <w:r w:rsidRPr="00B91F69">
        <w:rPr>
          <w:rFonts w:ascii="Times New Roman" w:hAnsi="Times New Roman" w:cs="Times New Roman"/>
        </w:rPr>
        <w:t>-</w:t>
      </w:r>
      <w:r w:rsidR="00663B55">
        <w:rPr>
          <w:rFonts w:ascii="Times New Roman" w:hAnsi="Times New Roman" w:cs="Times New Roman"/>
        </w:rPr>
        <w:t>3</w:t>
      </w:r>
      <w:r w:rsidR="00AB4D39">
        <w:rPr>
          <w:rFonts w:ascii="Times New Roman" w:hAnsi="Times New Roman" w:cs="Times New Roman"/>
        </w:rPr>
        <w:t>3</w:t>
      </w:r>
      <w:r w:rsidRPr="00B91F69">
        <w:rPr>
          <w:rFonts w:ascii="Times New Roman" w:hAnsi="Times New Roman" w:cs="Times New Roman"/>
        </w:rPr>
        <w:t>.</w:t>
      </w:r>
      <w:r w:rsidR="00AB4D39">
        <w:rPr>
          <w:rFonts w:ascii="Times New Roman" w:hAnsi="Times New Roman" w:cs="Times New Roman"/>
        </w:rPr>
        <w:t>67</w:t>
      </w:r>
      <w:r w:rsidR="00663B55">
        <w:rPr>
          <w:rFonts w:ascii="Times New Roman" w:hAnsi="Times New Roman" w:cs="Times New Roman"/>
        </w:rPr>
        <w:t>7</w:t>
      </w:r>
      <w:r w:rsidRPr="00B91F69">
        <w:rPr>
          <w:rFonts w:ascii="Times New Roman" w:hAnsi="Times New Roman" w:cs="Times New Roman"/>
        </w:rPr>
        <w:t>,</w:t>
      </w:r>
      <w:r w:rsidR="00663B55">
        <w:rPr>
          <w:rFonts w:ascii="Times New Roman" w:hAnsi="Times New Roman" w:cs="Times New Roman"/>
        </w:rPr>
        <w:t>11</w:t>
      </w:r>
      <w:r w:rsidRPr="00B91F69">
        <w:rPr>
          <w:rFonts w:ascii="Times New Roman" w:hAnsi="Times New Roman" w:cs="Times New Roman"/>
        </w:rPr>
        <w:t xml:space="preserve"> </w:t>
      </w:r>
      <w:r w:rsidR="001847B5">
        <w:rPr>
          <w:rFonts w:ascii="Times New Roman" w:hAnsi="Times New Roman" w:cs="Times New Roman"/>
        </w:rPr>
        <w:t>TL</w:t>
      </w:r>
      <w:r w:rsidRPr="00B91F69">
        <w:rPr>
          <w:rFonts w:ascii="Times New Roman" w:hAnsi="Times New Roman" w:cs="Times New Roman"/>
        </w:rPr>
        <w:t xml:space="preserve"> olan </w:t>
      </w:r>
      <w:proofErr w:type="spellStart"/>
      <w:r w:rsidRPr="00B91F69">
        <w:rPr>
          <w:rFonts w:ascii="Times New Roman" w:hAnsi="Times New Roman" w:cs="Times New Roman"/>
        </w:rPr>
        <w:t>red</w:t>
      </w:r>
      <w:proofErr w:type="spellEnd"/>
      <w:r w:rsidRPr="00B91F69">
        <w:rPr>
          <w:rFonts w:ascii="Times New Roman" w:hAnsi="Times New Roman" w:cs="Times New Roman"/>
        </w:rPr>
        <w:t xml:space="preserve"> ve iadeler, </w:t>
      </w:r>
      <w:r w:rsidR="00AB4D39">
        <w:rPr>
          <w:rFonts w:ascii="Times New Roman" w:hAnsi="Times New Roman" w:cs="Times New Roman"/>
        </w:rPr>
        <w:t>202</w:t>
      </w:r>
      <w:r w:rsidR="00663B55">
        <w:rPr>
          <w:rFonts w:ascii="Times New Roman" w:hAnsi="Times New Roman" w:cs="Times New Roman"/>
        </w:rPr>
        <w:t>5</w:t>
      </w:r>
      <w:r w:rsidRPr="00B91F69">
        <w:rPr>
          <w:rFonts w:ascii="Times New Roman" w:hAnsi="Times New Roman" w:cs="Times New Roman"/>
        </w:rPr>
        <w:t xml:space="preserve"> yılı Ocak-Haziran Dönemi</w:t>
      </w:r>
      <w:r>
        <w:rPr>
          <w:rFonts w:ascii="Times New Roman" w:hAnsi="Times New Roman" w:cs="Times New Roman"/>
        </w:rPr>
        <w:t xml:space="preserve"> </w:t>
      </w:r>
      <w:r w:rsidR="00663B55">
        <w:rPr>
          <w:rFonts w:ascii="Times New Roman" w:hAnsi="Times New Roman" w:cs="Times New Roman"/>
        </w:rPr>
        <w:t xml:space="preserve">                    -179</w:t>
      </w:r>
      <w:r w:rsidR="00193DEC">
        <w:rPr>
          <w:rFonts w:ascii="Times New Roman" w:hAnsi="Times New Roman" w:cs="Times New Roman"/>
        </w:rPr>
        <w:t>.</w:t>
      </w:r>
      <w:r w:rsidR="00663B55">
        <w:rPr>
          <w:rFonts w:ascii="Times New Roman" w:hAnsi="Times New Roman" w:cs="Times New Roman"/>
        </w:rPr>
        <w:t>504</w:t>
      </w:r>
      <w:r w:rsidR="00193DEC">
        <w:rPr>
          <w:rFonts w:ascii="Times New Roman" w:hAnsi="Times New Roman" w:cs="Times New Roman"/>
        </w:rPr>
        <w:t>,</w:t>
      </w:r>
      <w:r w:rsidR="00663B55">
        <w:rPr>
          <w:rFonts w:ascii="Times New Roman" w:hAnsi="Times New Roman" w:cs="Times New Roman"/>
        </w:rPr>
        <w:t>19</w:t>
      </w:r>
      <w:r w:rsidRPr="00B91F69">
        <w:rPr>
          <w:rFonts w:ascii="Times New Roman" w:hAnsi="Times New Roman" w:cs="Times New Roman"/>
        </w:rPr>
        <w:t xml:space="preserve"> </w:t>
      </w:r>
      <w:r w:rsidR="001847B5">
        <w:rPr>
          <w:rFonts w:ascii="Times New Roman" w:hAnsi="Times New Roman" w:cs="Times New Roman"/>
        </w:rPr>
        <w:t>TL</w:t>
      </w:r>
      <w:r w:rsidRPr="00B91F69">
        <w:rPr>
          <w:rFonts w:ascii="Times New Roman" w:hAnsi="Times New Roman" w:cs="Times New Roman"/>
        </w:rPr>
        <w:t xml:space="preserve"> </w:t>
      </w:r>
      <w:r w:rsidR="00193DEC">
        <w:rPr>
          <w:rFonts w:ascii="Times New Roman" w:hAnsi="Times New Roman" w:cs="Times New Roman"/>
        </w:rPr>
        <w:t>artışla</w:t>
      </w:r>
      <w:r w:rsidRPr="00B91F69">
        <w:rPr>
          <w:rFonts w:ascii="Times New Roman" w:hAnsi="Times New Roman" w:cs="Times New Roman"/>
        </w:rPr>
        <w:t xml:space="preserve"> -</w:t>
      </w:r>
      <w:r w:rsidR="00663B55">
        <w:rPr>
          <w:rFonts w:ascii="Times New Roman" w:hAnsi="Times New Roman" w:cs="Times New Roman"/>
        </w:rPr>
        <w:t>213</w:t>
      </w:r>
      <w:r w:rsidRPr="00B91F69">
        <w:rPr>
          <w:rFonts w:ascii="Times New Roman" w:hAnsi="Times New Roman" w:cs="Times New Roman"/>
        </w:rPr>
        <w:t>.</w:t>
      </w:r>
      <w:r w:rsidR="00663B55">
        <w:rPr>
          <w:rFonts w:ascii="Times New Roman" w:hAnsi="Times New Roman" w:cs="Times New Roman"/>
        </w:rPr>
        <w:t>181</w:t>
      </w:r>
      <w:r w:rsidRPr="00B91F69">
        <w:rPr>
          <w:rFonts w:ascii="Times New Roman" w:hAnsi="Times New Roman" w:cs="Times New Roman"/>
        </w:rPr>
        <w:t>,</w:t>
      </w:r>
      <w:r w:rsidR="00663B55">
        <w:rPr>
          <w:rFonts w:ascii="Times New Roman" w:hAnsi="Times New Roman" w:cs="Times New Roman"/>
        </w:rPr>
        <w:t>30</w:t>
      </w:r>
      <w:r w:rsidRPr="00B91F69">
        <w:rPr>
          <w:rFonts w:ascii="Times New Roman" w:hAnsi="Times New Roman" w:cs="Times New Roman"/>
        </w:rPr>
        <w:t xml:space="preserve"> </w:t>
      </w:r>
      <w:r w:rsidR="001847B5">
        <w:rPr>
          <w:rFonts w:ascii="Times New Roman" w:hAnsi="Times New Roman" w:cs="Times New Roman"/>
        </w:rPr>
        <w:t>TL</w:t>
      </w:r>
      <w:r w:rsidRPr="00B91F69">
        <w:rPr>
          <w:rFonts w:ascii="Times New Roman" w:hAnsi="Times New Roman" w:cs="Times New Roman"/>
        </w:rPr>
        <w:t xml:space="preserve"> olmuştur. </w:t>
      </w:r>
      <w:proofErr w:type="spellStart"/>
      <w:r w:rsidRPr="00B91F69">
        <w:rPr>
          <w:rFonts w:ascii="Times New Roman" w:hAnsi="Times New Roman" w:cs="Times New Roman"/>
        </w:rPr>
        <w:t>Red</w:t>
      </w:r>
      <w:proofErr w:type="spellEnd"/>
      <w:r w:rsidRPr="00B91F69">
        <w:rPr>
          <w:rFonts w:ascii="Times New Roman" w:hAnsi="Times New Roman" w:cs="Times New Roman"/>
        </w:rPr>
        <w:t xml:space="preserve"> ve iadeler </w:t>
      </w:r>
      <w:r w:rsidR="00193DEC">
        <w:rPr>
          <w:rFonts w:ascii="Times New Roman" w:hAnsi="Times New Roman" w:cs="Times New Roman"/>
        </w:rPr>
        <w:t>artış %</w:t>
      </w:r>
      <w:r w:rsidR="00CE728B">
        <w:rPr>
          <w:rFonts w:ascii="Times New Roman" w:hAnsi="Times New Roman" w:cs="Times New Roman"/>
        </w:rPr>
        <w:t xml:space="preserve"> </w:t>
      </w:r>
      <w:r w:rsidR="00663B55">
        <w:rPr>
          <w:rFonts w:ascii="Times New Roman" w:hAnsi="Times New Roman" w:cs="Times New Roman"/>
        </w:rPr>
        <w:t>533</w:t>
      </w:r>
      <w:r w:rsidR="00193DEC">
        <w:rPr>
          <w:rFonts w:ascii="Times New Roman" w:hAnsi="Times New Roman" w:cs="Times New Roman"/>
        </w:rPr>
        <w:t>,</w:t>
      </w:r>
      <w:r w:rsidR="00663B55">
        <w:rPr>
          <w:rFonts w:ascii="Times New Roman" w:hAnsi="Times New Roman" w:cs="Times New Roman"/>
        </w:rPr>
        <w:t>02</w:t>
      </w:r>
      <w:r w:rsidRPr="00B91F69">
        <w:rPr>
          <w:rFonts w:ascii="Times New Roman" w:hAnsi="Times New Roman" w:cs="Times New Roman"/>
        </w:rPr>
        <w:t xml:space="preserve"> olarak gerçekleşmiştir. Bahsedilen dönemlerdeki </w:t>
      </w:r>
      <w:proofErr w:type="spellStart"/>
      <w:r w:rsidRPr="00B91F69">
        <w:rPr>
          <w:rFonts w:ascii="Times New Roman" w:hAnsi="Times New Roman" w:cs="Times New Roman"/>
        </w:rPr>
        <w:t>red</w:t>
      </w:r>
      <w:proofErr w:type="spellEnd"/>
      <w:r w:rsidRPr="00B91F69">
        <w:rPr>
          <w:rFonts w:ascii="Times New Roman" w:hAnsi="Times New Roman" w:cs="Times New Roman"/>
        </w:rPr>
        <w:t xml:space="preserve"> ve iadelerin aylık gerçekleşmeleri aşağıda gösterilmiştir.</w:t>
      </w:r>
    </w:p>
    <w:p w:rsidR="005200B5" w:rsidRPr="00B91F69" w:rsidRDefault="005200B5" w:rsidP="005200B5">
      <w:pPr>
        <w:spacing w:line="276" w:lineRule="auto"/>
        <w:jc w:val="both"/>
        <w:rPr>
          <w:rFonts w:ascii="Times New Roman" w:hAnsi="Times New Roman" w:cs="Times New Roman"/>
        </w:rPr>
      </w:pPr>
    </w:p>
    <w:p w:rsidR="000258CD" w:rsidRDefault="000258CD" w:rsidP="000258CD">
      <w:pPr>
        <w:pStyle w:val="ResimYazs"/>
        <w:keepNext/>
      </w:pPr>
      <w:bookmarkStart w:id="78" w:name="_Toc139891677"/>
      <w:r>
        <w:t xml:space="preserve">Tablo </w:t>
      </w:r>
      <w:fldSimple w:instr=" SEQ Tablo \* ARABIC ">
        <w:r w:rsidR="001A3BBD">
          <w:rPr>
            <w:noProof/>
          </w:rPr>
          <w:t>16</w:t>
        </w:r>
      </w:fldSimple>
      <w:r>
        <w:t xml:space="preserve"> </w:t>
      </w:r>
      <w:r w:rsidR="001F68F8">
        <w:t>202</w:t>
      </w:r>
      <w:r w:rsidR="00671210">
        <w:t>4</w:t>
      </w:r>
      <w:r w:rsidRPr="006035C1">
        <w:t xml:space="preserve"> ve </w:t>
      </w:r>
      <w:r w:rsidR="001F68F8">
        <w:t>202</w:t>
      </w:r>
      <w:r w:rsidR="00671210">
        <w:t>5</w:t>
      </w:r>
      <w:r w:rsidRPr="006035C1">
        <w:t xml:space="preserve"> Yılları</w:t>
      </w:r>
      <w:r>
        <w:t xml:space="preserve"> Ocak - Haziran </w:t>
      </w:r>
      <w:proofErr w:type="spellStart"/>
      <w:r>
        <w:t>Red</w:t>
      </w:r>
      <w:proofErr w:type="spellEnd"/>
      <w:r>
        <w:t xml:space="preserve"> ve İadeler (-)</w:t>
      </w:r>
      <w:r w:rsidRPr="006035C1">
        <w:t xml:space="preserve"> Gerçekleşmeleri</w:t>
      </w:r>
      <w:bookmarkEnd w:id="78"/>
    </w:p>
    <w:tbl>
      <w:tblPr>
        <w:tblStyle w:val="KlavuzuTablo4-Vurgu61"/>
        <w:tblW w:w="5000" w:type="pct"/>
        <w:tblLook w:val="04A0" w:firstRow="1" w:lastRow="0" w:firstColumn="1" w:lastColumn="0" w:noHBand="0" w:noVBand="1"/>
      </w:tblPr>
      <w:tblGrid>
        <w:gridCol w:w="2833"/>
        <w:gridCol w:w="1804"/>
        <w:gridCol w:w="1642"/>
        <w:gridCol w:w="1672"/>
        <w:gridCol w:w="1337"/>
      </w:tblGrid>
      <w:tr w:rsidR="00AD083F" w:rsidRPr="005200B5" w:rsidTr="004C30E8">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38" w:type="pct"/>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noWrap/>
            <w:vAlign w:val="center"/>
            <w:hideMark/>
          </w:tcPr>
          <w:p w:rsidR="00AD083F" w:rsidRPr="005200B5" w:rsidRDefault="00AD083F" w:rsidP="004C30E8">
            <w:pPr>
              <w:rPr>
                <w:rFonts w:ascii="Calibri" w:eastAsia="Times New Roman" w:hAnsi="Calibri" w:cs="Calibri"/>
                <w:color w:val="000000"/>
                <w:lang w:eastAsia="tr-TR"/>
              </w:rPr>
            </w:pPr>
            <w:r w:rsidRPr="005200B5">
              <w:rPr>
                <w:rFonts w:ascii="Calibri" w:eastAsia="Times New Roman" w:hAnsi="Calibri" w:cs="Calibri"/>
                <w:bCs w:val="0"/>
                <w:color w:val="000000"/>
                <w:lang w:eastAsia="tr-TR"/>
              </w:rPr>
              <w:t>Aylar</w:t>
            </w:r>
          </w:p>
        </w:tc>
        <w:tc>
          <w:tcPr>
            <w:tcW w:w="984" w:type="pct"/>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noWrap/>
            <w:vAlign w:val="center"/>
            <w:hideMark/>
          </w:tcPr>
          <w:p w:rsidR="00AD083F" w:rsidRPr="005200B5" w:rsidRDefault="00AD083F" w:rsidP="002B725A">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tr-TR"/>
              </w:rPr>
            </w:pPr>
            <w:r w:rsidRPr="005200B5">
              <w:rPr>
                <w:rFonts w:ascii="Calibri" w:eastAsia="Times New Roman" w:hAnsi="Calibri" w:cs="Calibri"/>
                <w:color w:val="000000"/>
                <w:lang w:eastAsia="tr-TR"/>
              </w:rPr>
              <w:t>20</w:t>
            </w:r>
            <w:r w:rsidR="002B725A">
              <w:rPr>
                <w:rFonts w:ascii="Calibri" w:eastAsia="Times New Roman" w:hAnsi="Calibri" w:cs="Calibri"/>
                <w:color w:val="000000"/>
                <w:lang w:eastAsia="tr-TR"/>
              </w:rPr>
              <w:t>24</w:t>
            </w:r>
          </w:p>
        </w:tc>
        <w:tc>
          <w:tcPr>
            <w:tcW w:w="897" w:type="pct"/>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noWrap/>
            <w:vAlign w:val="center"/>
            <w:hideMark/>
          </w:tcPr>
          <w:p w:rsidR="00AD083F" w:rsidRPr="005200B5" w:rsidRDefault="00AD083F" w:rsidP="002B725A">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tr-TR"/>
              </w:rPr>
            </w:pPr>
            <w:r w:rsidRPr="005200B5">
              <w:rPr>
                <w:rFonts w:ascii="Calibri" w:eastAsia="Times New Roman" w:hAnsi="Calibri" w:cs="Calibri"/>
                <w:color w:val="000000"/>
                <w:lang w:eastAsia="tr-TR"/>
              </w:rPr>
              <w:t>20</w:t>
            </w:r>
            <w:r w:rsidR="002B725A">
              <w:rPr>
                <w:rFonts w:ascii="Calibri" w:eastAsia="Times New Roman" w:hAnsi="Calibri" w:cs="Calibri"/>
                <w:color w:val="000000"/>
                <w:lang w:eastAsia="tr-TR"/>
              </w:rPr>
              <w:t>25</w:t>
            </w:r>
          </w:p>
        </w:tc>
        <w:tc>
          <w:tcPr>
            <w:tcW w:w="849" w:type="pct"/>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noWrap/>
            <w:vAlign w:val="center"/>
            <w:hideMark/>
          </w:tcPr>
          <w:p w:rsidR="00AD083F" w:rsidRPr="005200B5" w:rsidRDefault="00AD083F" w:rsidP="004C30E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tr-TR"/>
              </w:rPr>
            </w:pPr>
            <w:r w:rsidRPr="005200B5">
              <w:rPr>
                <w:rFonts w:ascii="Calibri" w:eastAsia="Times New Roman" w:hAnsi="Calibri" w:cs="Calibri"/>
                <w:color w:val="000000"/>
                <w:lang w:eastAsia="tr-TR"/>
              </w:rPr>
              <w:t>Değişim Tutarı</w:t>
            </w:r>
          </w:p>
        </w:tc>
        <w:tc>
          <w:tcPr>
            <w:tcW w:w="732" w:type="pct"/>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vAlign w:val="center"/>
            <w:hideMark/>
          </w:tcPr>
          <w:p w:rsidR="00AD083F" w:rsidRPr="005200B5" w:rsidRDefault="00AD083F" w:rsidP="004C30E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tr-TR"/>
              </w:rPr>
            </w:pPr>
            <w:r w:rsidRPr="005200B5">
              <w:rPr>
                <w:rFonts w:ascii="Calibri" w:eastAsia="Times New Roman" w:hAnsi="Calibri" w:cs="Calibri"/>
                <w:color w:val="000000"/>
                <w:lang w:eastAsia="tr-TR"/>
              </w:rPr>
              <w:t>Değişim Oranı %</w:t>
            </w:r>
          </w:p>
        </w:tc>
      </w:tr>
      <w:tr w:rsidR="005200B5" w:rsidRPr="00973FAF" w:rsidTr="004C30E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38" w:type="pct"/>
            <w:tcBorders>
              <w:top w:val="single" w:sz="4" w:space="0" w:color="C5E0B3" w:themeColor="accent6" w:themeTint="66"/>
            </w:tcBorders>
            <w:noWrap/>
            <w:vAlign w:val="center"/>
            <w:hideMark/>
          </w:tcPr>
          <w:p w:rsidR="005200B5" w:rsidRPr="00973FAF" w:rsidRDefault="005200B5" w:rsidP="004C30E8">
            <w:pPr>
              <w:rPr>
                <w:rFonts w:ascii="Calibri" w:eastAsia="Times New Roman" w:hAnsi="Calibri" w:cs="Calibri"/>
                <w:color w:val="000000"/>
                <w:lang w:eastAsia="tr-TR"/>
              </w:rPr>
            </w:pPr>
            <w:r w:rsidRPr="00973FAF">
              <w:rPr>
                <w:rFonts w:ascii="Calibri" w:eastAsia="Times New Roman" w:hAnsi="Calibri" w:cs="Calibri"/>
                <w:color w:val="000000"/>
                <w:lang w:eastAsia="tr-TR"/>
              </w:rPr>
              <w:t>Ocak</w:t>
            </w:r>
          </w:p>
        </w:tc>
        <w:tc>
          <w:tcPr>
            <w:tcW w:w="984" w:type="pct"/>
            <w:tcBorders>
              <w:top w:val="single" w:sz="4" w:space="0" w:color="C5E0B3" w:themeColor="accent6" w:themeTint="66"/>
            </w:tcBorders>
            <w:noWrap/>
            <w:vAlign w:val="center"/>
            <w:hideMark/>
          </w:tcPr>
          <w:p w:rsidR="005200B5" w:rsidRPr="00134129" w:rsidRDefault="005200B5" w:rsidP="004C30E8">
            <w:pPr>
              <w:jc w:val="right"/>
              <w:cnfStyle w:val="000000100000" w:firstRow="0" w:lastRow="0" w:firstColumn="0" w:lastColumn="0" w:oddVBand="0" w:evenVBand="0" w:oddHBand="1" w:evenHBand="0" w:firstRowFirstColumn="0" w:firstRowLastColumn="0" w:lastRowFirstColumn="0" w:lastRowLastColumn="0"/>
            </w:pPr>
            <w:r w:rsidRPr="00134129">
              <w:t>0,00</w:t>
            </w:r>
          </w:p>
        </w:tc>
        <w:tc>
          <w:tcPr>
            <w:tcW w:w="897" w:type="pct"/>
            <w:tcBorders>
              <w:top w:val="single" w:sz="4" w:space="0" w:color="C5E0B3" w:themeColor="accent6" w:themeTint="66"/>
            </w:tcBorders>
            <w:noWrap/>
            <w:vAlign w:val="center"/>
            <w:hideMark/>
          </w:tcPr>
          <w:p w:rsidR="005200B5" w:rsidRPr="00134129" w:rsidRDefault="005200B5" w:rsidP="00AD2248">
            <w:pPr>
              <w:jc w:val="right"/>
              <w:cnfStyle w:val="000000100000" w:firstRow="0" w:lastRow="0" w:firstColumn="0" w:lastColumn="0" w:oddVBand="0" w:evenVBand="0" w:oddHBand="1" w:evenHBand="0" w:firstRowFirstColumn="0" w:firstRowLastColumn="0" w:lastRowFirstColumn="0" w:lastRowLastColumn="0"/>
            </w:pPr>
            <w:r w:rsidRPr="00134129">
              <w:t>-</w:t>
            </w:r>
            <w:r w:rsidR="00AD2248">
              <w:t>2</w:t>
            </w:r>
            <w:r w:rsidRPr="00134129">
              <w:t>.</w:t>
            </w:r>
            <w:r w:rsidR="00AD2248">
              <w:t>545</w:t>
            </w:r>
            <w:r w:rsidRPr="00134129">
              <w:t>,</w:t>
            </w:r>
            <w:r w:rsidR="00AD2248">
              <w:t>24</w:t>
            </w:r>
          </w:p>
        </w:tc>
        <w:tc>
          <w:tcPr>
            <w:tcW w:w="849" w:type="pct"/>
            <w:tcBorders>
              <w:top w:val="single" w:sz="4" w:space="0" w:color="C5E0B3" w:themeColor="accent6" w:themeTint="66"/>
            </w:tcBorders>
            <w:noWrap/>
            <w:vAlign w:val="center"/>
            <w:hideMark/>
          </w:tcPr>
          <w:p w:rsidR="005200B5" w:rsidRPr="00134129" w:rsidRDefault="00AD2248" w:rsidP="004C30E8">
            <w:pPr>
              <w:jc w:val="right"/>
              <w:cnfStyle w:val="000000100000" w:firstRow="0" w:lastRow="0" w:firstColumn="0" w:lastColumn="0" w:oddVBand="0" w:evenVBand="0" w:oddHBand="1" w:evenHBand="0" w:firstRowFirstColumn="0" w:firstRowLastColumn="0" w:lastRowFirstColumn="0" w:lastRowLastColumn="0"/>
            </w:pPr>
            <w:r>
              <w:t>-2.545,24</w:t>
            </w:r>
          </w:p>
        </w:tc>
        <w:tc>
          <w:tcPr>
            <w:tcW w:w="732" w:type="pct"/>
            <w:tcBorders>
              <w:top w:val="single" w:sz="4" w:space="0" w:color="C5E0B3" w:themeColor="accent6" w:themeTint="66"/>
            </w:tcBorders>
            <w:noWrap/>
            <w:hideMark/>
          </w:tcPr>
          <w:p w:rsidR="005200B5" w:rsidRDefault="005200B5" w:rsidP="005200B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100,00%</w:t>
            </w:r>
          </w:p>
        </w:tc>
      </w:tr>
      <w:tr w:rsidR="005200B5" w:rsidRPr="00973FAF" w:rsidTr="004C30E8">
        <w:trPr>
          <w:trHeight w:val="300"/>
        </w:trPr>
        <w:tc>
          <w:tcPr>
            <w:cnfStyle w:val="001000000000" w:firstRow="0" w:lastRow="0" w:firstColumn="1" w:lastColumn="0" w:oddVBand="0" w:evenVBand="0" w:oddHBand="0" w:evenHBand="0" w:firstRowFirstColumn="0" w:firstRowLastColumn="0" w:lastRowFirstColumn="0" w:lastRowLastColumn="0"/>
            <w:tcW w:w="1538" w:type="pct"/>
            <w:noWrap/>
            <w:vAlign w:val="center"/>
            <w:hideMark/>
          </w:tcPr>
          <w:p w:rsidR="005200B5" w:rsidRPr="00973FAF" w:rsidRDefault="005200B5" w:rsidP="004C30E8">
            <w:pPr>
              <w:rPr>
                <w:rFonts w:ascii="Calibri" w:eastAsia="Times New Roman" w:hAnsi="Calibri" w:cs="Calibri"/>
                <w:color w:val="000000"/>
                <w:lang w:eastAsia="tr-TR"/>
              </w:rPr>
            </w:pPr>
            <w:r w:rsidRPr="00973FAF">
              <w:rPr>
                <w:rFonts w:ascii="Calibri" w:eastAsia="Times New Roman" w:hAnsi="Calibri" w:cs="Calibri"/>
                <w:color w:val="000000"/>
                <w:lang w:eastAsia="tr-TR"/>
              </w:rPr>
              <w:t>Şubat</w:t>
            </w:r>
          </w:p>
        </w:tc>
        <w:tc>
          <w:tcPr>
            <w:tcW w:w="984" w:type="pct"/>
            <w:noWrap/>
            <w:vAlign w:val="center"/>
            <w:hideMark/>
          </w:tcPr>
          <w:p w:rsidR="005200B5" w:rsidRPr="00134129" w:rsidRDefault="00DF38E7" w:rsidP="00AD2248">
            <w:pPr>
              <w:jc w:val="right"/>
              <w:cnfStyle w:val="000000000000" w:firstRow="0" w:lastRow="0" w:firstColumn="0" w:lastColumn="0" w:oddVBand="0" w:evenVBand="0" w:oddHBand="0" w:evenHBand="0" w:firstRowFirstColumn="0" w:firstRowLastColumn="0" w:lastRowFirstColumn="0" w:lastRowLastColumn="0"/>
            </w:pPr>
            <w:r>
              <w:t>-</w:t>
            </w:r>
            <w:r w:rsidR="00AD2248">
              <w:t>4</w:t>
            </w:r>
            <w:r>
              <w:t>.</w:t>
            </w:r>
            <w:r w:rsidR="00AD2248">
              <w:t>105</w:t>
            </w:r>
            <w:r w:rsidR="005200B5" w:rsidRPr="00134129">
              <w:t>,</w:t>
            </w:r>
            <w:r w:rsidR="00AD2248">
              <w:t>00</w:t>
            </w:r>
          </w:p>
        </w:tc>
        <w:tc>
          <w:tcPr>
            <w:tcW w:w="897" w:type="pct"/>
            <w:noWrap/>
            <w:vAlign w:val="center"/>
            <w:hideMark/>
          </w:tcPr>
          <w:p w:rsidR="005200B5" w:rsidRPr="00134129" w:rsidRDefault="005200B5" w:rsidP="00AD2248">
            <w:pPr>
              <w:jc w:val="right"/>
              <w:cnfStyle w:val="000000000000" w:firstRow="0" w:lastRow="0" w:firstColumn="0" w:lastColumn="0" w:oddVBand="0" w:evenVBand="0" w:oddHBand="0" w:evenHBand="0" w:firstRowFirstColumn="0" w:firstRowLastColumn="0" w:lastRowFirstColumn="0" w:lastRowLastColumn="0"/>
            </w:pPr>
            <w:r w:rsidRPr="00134129">
              <w:t>-</w:t>
            </w:r>
            <w:r w:rsidR="00AD2248">
              <w:t>17</w:t>
            </w:r>
            <w:r w:rsidR="00DF38E7">
              <w:t>.</w:t>
            </w:r>
            <w:r w:rsidR="00AD2248">
              <w:t>395</w:t>
            </w:r>
            <w:r w:rsidRPr="00134129">
              <w:t>,</w:t>
            </w:r>
            <w:r w:rsidR="00AD2248">
              <w:t>86</w:t>
            </w:r>
          </w:p>
        </w:tc>
        <w:tc>
          <w:tcPr>
            <w:tcW w:w="849" w:type="pct"/>
            <w:noWrap/>
            <w:vAlign w:val="center"/>
            <w:hideMark/>
          </w:tcPr>
          <w:p w:rsidR="005200B5" w:rsidRPr="00134129" w:rsidRDefault="00044F53" w:rsidP="00044F53">
            <w:pPr>
              <w:jc w:val="right"/>
              <w:cnfStyle w:val="000000000000" w:firstRow="0" w:lastRow="0" w:firstColumn="0" w:lastColumn="0" w:oddVBand="0" w:evenVBand="0" w:oddHBand="0" w:evenHBand="0" w:firstRowFirstColumn="0" w:firstRowLastColumn="0" w:lastRowFirstColumn="0" w:lastRowLastColumn="0"/>
            </w:pPr>
            <w:r>
              <w:t>-13</w:t>
            </w:r>
            <w:r w:rsidR="00DF38E7">
              <w:t>.</w:t>
            </w:r>
            <w:r>
              <w:t>290</w:t>
            </w:r>
            <w:r w:rsidR="00DF38E7">
              <w:t>,</w:t>
            </w:r>
            <w:r>
              <w:t>86</w:t>
            </w:r>
          </w:p>
        </w:tc>
        <w:tc>
          <w:tcPr>
            <w:tcW w:w="732" w:type="pct"/>
            <w:noWrap/>
            <w:hideMark/>
          </w:tcPr>
          <w:p w:rsidR="005200B5" w:rsidRDefault="003674E4" w:rsidP="005200B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-323,77</w:t>
            </w:r>
            <w:r w:rsidR="005200B5">
              <w:rPr>
                <w:rFonts w:ascii="Calibri" w:hAnsi="Calibri" w:cs="Calibri"/>
                <w:color w:val="000000"/>
              </w:rPr>
              <w:t>%</w:t>
            </w:r>
          </w:p>
        </w:tc>
      </w:tr>
      <w:tr w:rsidR="005200B5" w:rsidRPr="00973FAF" w:rsidTr="004C30E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38" w:type="pct"/>
            <w:noWrap/>
            <w:vAlign w:val="center"/>
            <w:hideMark/>
          </w:tcPr>
          <w:p w:rsidR="005200B5" w:rsidRPr="00973FAF" w:rsidRDefault="005200B5" w:rsidP="004C30E8">
            <w:pPr>
              <w:rPr>
                <w:rFonts w:ascii="Calibri" w:eastAsia="Times New Roman" w:hAnsi="Calibri" w:cs="Calibri"/>
                <w:color w:val="000000"/>
                <w:lang w:eastAsia="tr-TR"/>
              </w:rPr>
            </w:pPr>
            <w:r w:rsidRPr="00973FAF">
              <w:rPr>
                <w:rFonts w:ascii="Calibri" w:eastAsia="Times New Roman" w:hAnsi="Calibri" w:cs="Calibri"/>
                <w:color w:val="000000"/>
                <w:lang w:eastAsia="tr-TR"/>
              </w:rPr>
              <w:t>Mart</w:t>
            </w:r>
          </w:p>
        </w:tc>
        <w:tc>
          <w:tcPr>
            <w:tcW w:w="984" w:type="pct"/>
            <w:noWrap/>
            <w:vAlign w:val="center"/>
            <w:hideMark/>
          </w:tcPr>
          <w:p w:rsidR="005200B5" w:rsidRPr="00134129" w:rsidRDefault="005200B5" w:rsidP="00AD2248">
            <w:pPr>
              <w:jc w:val="right"/>
              <w:cnfStyle w:val="000000100000" w:firstRow="0" w:lastRow="0" w:firstColumn="0" w:lastColumn="0" w:oddVBand="0" w:evenVBand="0" w:oddHBand="1" w:evenHBand="0" w:firstRowFirstColumn="0" w:firstRowLastColumn="0" w:lastRowFirstColumn="0" w:lastRowLastColumn="0"/>
            </w:pPr>
            <w:r w:rsidRPr="00134129">
              <w:t>-</w:t>
            </w:r>
            <w:r w:rsidR="00AD2248">
              <w:t>1</w:t>
            </w:r>
            <w:r w:rsidRPr="00134129">
              <w:t>.</w:t>
            </w:r>
            <w:r w:rsidR="00AD2248">
              <w:t>107</w:t>
            </w:r>
            <w:r w:rsidRPr="00134129">
              <w:t>,</w:t>
            </w:r>
            <w:r w:rsidR="00AD2248">
              <w:t>82</w:t>
            </w:r>
          </w:p>
        </w:tc>
        <w:tc>
          <w:tcPr>
            <w:tcW w:w="897" w:type="pct"/>
            <w:noWrap/>
            <w:vAlign w:val="center"/>
            <w:hideMark/>
          </w:tcPr>
          <w:p w:rsidR="005200B5" w:rsidRPr="00134129" w:rsidRDefault="005200B5" w:rsidP="00AD2248">
            <w:pPr>
              <w:jc w:val="right"/>
              <w:cnfStyle w:val="000000100000" w:firstRow="0" w:lastRow="0" w:firstColumn="0" w:lastColumn="0" w:oddVBand="0" w:evenVBand="0" w:oddHBand="1" w:evenHBand="0" w:firstRowFirstColumn="0" w:firstRowLastColumn="0" w:lastRowFirstColumn="0" w:lastRowLastColumn="0"/>
            </w:pPr>
            <w:r w:rsidRPr="00134129">
              <w:t>-</w:t>
            </w:r>
            <w:r w:rsidR="00AD2248">
              <w:t>187</w:t>
            </w:r>
            <w:r w:rsidRPr="00134129">
              <w:t>.</w:t>
            </w:r>
            <w:r w:rsidR="00AD2248">
              <w:t>645</w:t>
            </w:r>
            <w:r w:rsidRPr="00134129">
              <w:t>,</w:t>
            </w:r>
            <w:r w:rsidR="00AD2248">
              <w:t>14</w:t>
            </w:r>
          </w:p>
        </w:tc>
        <w:tc>
          <w:tcPr>
            <w:tcW w:w="849" w:type="pct"/>
            <w:noWrap/>
            <w:vAlign w:val="center"/>
            <w:hideMark/>
          </w:tcPr>
          <w:p w:rsidR="005200B5" w:rsidRPr="00134129" w:rsidRDefault="00044F53" w:rsidP="00044F53">
            <w:pPr>
              <w:jc w:val="right"/>
              <w:cnfStyle w:val="000000100000" w:firstRow="0" w:lastRow="0" w:firstColumn="0" w:lastColumn="0" w:oddVBand="0" w:evenVBand="0" w:oddHBand="1" w:evenHBand="0" w:firstRowFirstColumn="0" w:firstRowLastColumn="0" w:lastRowFirstColumn="0" w:lastRowLastColumn="0"/>
            </w:pPr>
            <w:r>
              <w:t>-1</w:t>
            </w:r>
            <w:r w:rsidR="00D76658">
              <w:t>86.</w:t>
            </w:r>
            <w:r>
              <w:t>537</w:t>
            </w:r>
            <w:r w:rsidR="00D76658">
              <w:t>,</w:t>
            </w:r>
            <w:r>
              <w:t>32</w:t>
            </w:r>
          </w:p>
        </w:tc>
        <w:tc>
          <w:tcPr>
            <w:tcW w:w="732" w:type="pct"/>
            <w:noWrap/>
            <w:hideMark/>
          </w:tcPr>
          <w:p w:rsidR="005200B5" w:rsidRDefault="003674E4" w:rsidP="00D7665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t>-16.833,35</w:t>
            </w:r>
            <w:r w:rsidR="005200B5">
              <w:rPr>
                <w:rFonts w:ascii="Calibri" w:hAnsi="Calibri" w:cs="Calibri"/>
                <w:color w:val="000000"/>
              </w:rPr>
              <w:t>%</w:t>
            </w:r>
          </w:p>
        </w:tc>
      </w:tr>
      <w:tr w:rsidR="005200B5" w:rsidRPr="00973FAF" w:rsidTr="004C30E8">
        <w:trPr>
          <w:trHeight w:val="300"/>
        </w:trPr>
        <w:tc>
          <w:tcPr>
            <w:cnfStyle w:val="001000000000" w:firstRow="0" w:lastRow="0" w:firstColumn="1" w:lastColumn="0" w:oddVBand="0" w:evenVBand="0" w:oddHBand="0" w:evenHBand="0" w:firstRowFirstColumn="0" w:firstRowLastColumn="0" w:lastRowFirstColumn="0" w:lastRowLastColumn="0"/>
            <w:tcW w:w="1538" w:type="pct"/>
            <w:noWrap/>
            <w:vAlign w:val="center"/>
            <w:hideMark/>
          </w:tcPr>
          <w:p w:rsidR="005200B5" w:rsidRPr="00973FAF" w:rsidRDefault="005200B5" w:rsidP="004C30E8">
            <w:pPr>
              <w:rPr>
                <w:rFonts w:ascii="Calibri" w:eastAsia="Times New Roman" w:hAnsi="Calibri" w:cs="Calibri"/>
                <w:color w:val="000000"/>
                <w:lang w:eastAsia="tr-TR"/>
              </w:rPr>
            </w:pPr>
            <w:r w:rsidRPr="00973FAF">
              <w:rPr>
                <w:rFonts w:ascii="Calibri" w:eastAsia="Times New Roman" w:hAnsi="Calibri" w:cs="Calibri"/>
                <w:color w:val="000000"/>
                <w:lang w:eastAsia="tr-TR"/>
              </w:rPr>
              <w:t>Nisan</w:t>
            </w:r>
          </w:p>
        </w:tc>
        <w:tc>
          <w:tcPr>
            <w:tcW w:w="984" w:type="pct"/>
            <w:noWrap/>
            <w:vAlign w:val="center"/>
            <w:hideMark/>
          </w:tcPr>
          <w:p w:rsidR="005200B5" w:rsidRPr="00134129" w:rsidRDefault="00AD2248" w:rsidP="00AD2248">
            <w:pPr>
              <w:jc w:val="right"/>
              <w:cnfStyle w:val="000000000000" w:firstRow="0" w:lastRow="0" w:firstColumn="0" w:lastColumn="0" w:oddVBand="0" w:evenVBand="0" w:oddHBand="0" w:evenHBand="0" w:firstRowFirstColumn="0" w:firstRowLastColumn="0" w:lastRowFirstColumn="0" w:lastRowLastColumn="0"/>
            </w:pPr>
            <w:r>
              <w:t>0</w:t>
            </w:r>
            <w:r w:rsidR="005200B5" w:rsidRPr="00134129">
              <w:t>,</w:t>
            </w:r>
            <w:r>
              <w:t>00</w:t>
            </w:r>
          </w:p>
        </w:tc>
        <w:tc>
          <w:tcPr>
            <w:tcW w:w="897" w:type="pct"/>
            <w:noWrap/>
            <w:vAlign w:val="center"/>
            <w:hideMark/>
          </w:tcPr>
          <w:p w:rsidR="005200B5" w:rsidRPr="00134129" w:rsidRDefault="005200B5" w:rsidP="00AD2248">
            <w:pPr>
              <w:jc w:val="right"/>
              <w:cnfStyle w:val="000000000000" w:firstRow="0" w:lastRow="0" w:firstColumn="0" w:lastColumn="0" w:oddVBand="0" w:evenVBand="0" w:oddHBand="0" w:evenHBand="0" w:firstRowFirstColumn="0" w:firstRowLastColumn="0" w:lastRowFirstColumn="0" w:lastRowLastColumn="0"/>
            </w:pPr>
            <w:r w:rsidRPr="00134129">
              <w:t>-</w:t>
            </w:r>
            <w:r w:rsidR="00AD2248">
              <w:t>1</w:t>
            </w:r>
            <w:r w:rsidRPr="00134129">
              <w:t>.</w:t>
            </w:r>
            <w:r w:rsidR="00AD2248">
              <w:t>510</w:t>
            </w:r>
            <w:r w:rsidRPr="00134129">
              <w:t>,</w:t>
            </w:r>
            <w:r w:rsidR="00AD2248">
              <w:t>00</w:t>
            </w:r>
          </w:p>
        </w:tc>
        <w:tc>
          <w:tcPr>
            <w:tcW w:w="849" w:type="pct"/>
            <w:noWrap/>
            <w:vAlign w:val="center"/>
            <w:hideMark/>
          </w:tcPr>
          <w:p w:rsidR="005200B5" w:rsidRPr="00134129" w:rsidRDefault="00044F53" w:rsidP="00044F53">
            <w:pPr>
              <w:jc w:val="right"/>
              <w:cnfStyle w:val="000000000000" w:firstRow="0" w:lastRow="0" w:firstColumn="0" w:lastColumn="0" w:oddVBand="0" w:evenVBand="0" w:oddHBand="0" w:evenHBand="0" w:firstRowFirstColumn="0" w:firstRowLastColumn="0" w:lastRowFirstColumn="0" w:lastRowLastColumn="0"/>
            </w:pPr>
            <w:r>
              <w:t>-1.510,00</w:t>
            </w:r>
          </w:p>
        </w:tc>
        <w:tc>
          <w:tcPr>
            <w:tcW w:w="732" w:type="pct"/>
            <w:noWrap/>
            <w:hideMark/>
          </w:tcPr>
          <w:p w:rsidR="005200B5" w:rsidRDefault="00044F53" w:rsidP="005200B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100,00</w:t>
            </w:r>
            <w:r w:rsidR="005200B5">
              <w:rPr>
                <w:rFonts w:ascii="Calibri" w:hAnsi="Calibri" w:cs="Calibri"/>
                <w:color w:val="000000"/>
              </w:rPr>
              <w:t>%</w:t>
            </w:r>
          </w:p>
        </w:tc>
      </w:tr>
      <w:tr w:rsidR="005200B5" w:rsidRPr="00973FAF" w:rsidTr="004C30E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38" w:type="pct"/>
            <w:noWrap/>
            <w:vAlign w:val="center"/>
            <w:hideMark/>
          </w:tcPr>
          <w:p w:rsidR="005200B5" w:rsidRPr="00973FAF" w:rsidRDefault="005200B5" w:rsidP="004C30E8">
            <w:pPr>
              <w:rPr>
                <w:rFonts w:ascii="Calibri" w:eastAsia="Times New Roman" w:hAnsi="Calibri" w:cs="Calibri"/>
                <w:color w:val="000000"/>
                <w:lang w:eastAsia="tr-TR"/>
              </w:rPr>
            </w:pPr>
            <w:r w:rsidRPr="00973FAF">
              <w:rPr>
                <w:rFonts w:ascii="Calibri" w:eastAsia="Times New Roman" w:hAnsi="Calibri" w:cs="Calibri"/>
                <w:color w:val="000000"/>
                <w:lang w:eastAsia="tr-TR"/>
              </w:rPr>
              <w:t>Mayıs</w:t>
            </w:r>
          </w:p>
        </w:tc>
        <w:tc>
          <w:tcPr>
            <w:tcW w:w="984" w:type="pct"/>
            <w:noWrap/>
            <w:vAlign w:val="center"/>
            <w:hideMark/>
          </w:tcPr>
          <w:p w:rsidR="005200B5" w:rsidRPr="00134129" w:rsidRDefault="005200B5" w:rsidP="00AD2248">
            <w:pPr>
              <w:jc w:val="right"/>
              <w:cnfStyle w:val="000000100000" w:firstRow="0" w:lastRow="0" w:firstColumn="0" w:lastColumn="0" w:oddVBand="0" w:evenVBand="0" w:oddHBand="1" w:evenHBand="0" w:firstRowFirstColumn="0" w:firstRowLastColumn="0" w:lastRowFirstColumn="0" w:lastRowLastColumn="0"/>
            </w:pPr>
            <w:r w:rsidRPr="00134129">
              <w:t>-</w:t>
            </w:r>
            <w:r w:rsidR="00AD2248">
              <w:t>26</w:t>
            </w:r>
            <w:r w:rsidR="00AB4D39">
              <w:t>.</w:t>
            </w:r>
            <w:r w:rsidR="00AD2248">
              <w:t>047</w:t>
            </w:r>
            <w:r w:rsidRPr="00134129">
              <w:t>,</w:t>
            </w:r>
            <w:r w:rsidR="00AD2248">
              <w:t>11</w:t>
            </w:r>
          </w:p>
        </w:tc>
        <w:tc>
          <w:tcPr>
            <w:tcW w:w="897" w:type="pct"/>
            <w:noWrap/>
            <w:vAlign w:val="center"/>
            <w:hideMark/>
          </w:tcPr>
          <w:p w:rsidR="005200B5" w:rsidRPr="00134129" w:rsidRDefault="00C6478A" w:rsidP="00AD2248">
            <w:pPr>
              <w:jc w:val="right"/>
              <w:cnfStyle w:val="000000100000" w:firstRow="0" w:lastRow="0" w:firstColumn="0" w:lastColumn="0" w:oddVBand="0" w:evenVBand="0" w:oddHBand="1" w:evenHBand="0" w:firstRowFirstColumn="0" w:firstRowLastColumn="0" w:lastRowFirstColumn="0" w:lastRowLastColumn="0"/>
            </w:pPr>
            <w:r>
              <w:t>-</w:t>
            </w:r>
            <w:r w:rsidR="00AD2248">
              <w:t>4.085</w:t>
            </w:r>
            <w:r w:rsidR="005200B5" w:rsidRPr="00134129">
              <w:t>,0</w:t>
            </w:r>
            <w:r w:rsidR="00AD2248">
              <w:t>6</w:t>
            </w:r>
          </w:p>
        </w:tc>
        <w:tc>
          <w:tcPr>
            <w:tcW w:w="849" w:type="pct"/>
            <w:noWrap/>
            <w:vAlign w:val="center"/>
            <w:hideMark/>
          </w:tcPr>
          <w:p w:rsidR="005200B5" w:rsidRPr="00134129" w:rsidRDefault="00AB4D39" w:rsidP="00C6478A">
            <w:pPr>
              <w:jc w:val="center"/>
              <w:cnfStyle w:val="000000100000" w:firstRow="0" w:lastRow="0" w:firstColumn="0" w:lastColumn="0" w:oddVBand="0" w:evenVBand="0" w:oddHBand="1" w:evenHBand="0" w:firstRowFirstColumn="0" w:firstRowLastColumn="0" w:lastRowFirstColumn="0" w:lastRowLastColumn="0"/>
            </w:pPr>
            <w:r>
              <w:t xml:space="preserve">          -</w:t>
            </w:r>
            <w:r w:rsidR="00C6478A">
              <w:t>2</w:t>
            </w:r>
            <w:r>
              <w:t>1.</w:t>
            </w:r>
            <w:r w:rsidR="00C6478A">
              <w:t>962</w:t>
            </w:r>
            <w:r>
              <w:t>,</w:t>
            </w:r>
            <w:r w:rsidR="00C6478A">
              <w:t>05</w:t>
            </w:r>
          </w:p>
        </w:tc>
        <w:tc>
          <w:tcPr>
            <w:tcW w:w="732" w:type="pct"/>
            <w:noWrap/>
            <w:hideMark/>
          </w:tcPr>
          <w:p w:rsidR="005200B5" w:rsidRDefault="00995260" w:rsidP="0099526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t>-84,33</w:t>
            </w:r>
            <w:r w:rsidR="005200B5">
              <w:rPr>
                <w:rFonts w:ascii="Calibri" w:hAnsi="Calibri" w:cs="Calibri"/>
                <w:color w:val="000000"/>
              </w:rPr>
              <w:t>%</w:t>
            </w:r>
          </w:p>
        </w:tc>
      </w:tr>
      <w:tr w:rsidR="005200B5" w:rsidRPr="00973FAF" w:rsidTr="004C30E8">
        <w:trPr>
          <w:trHeight w:val="300"/>
        </w:trPr>
        <w:tc>
          <w:tcPr>
            <w:cnfStyle w:val="001000000000" w:firstRow="0" w:lastRow="0" w:firstColumn="1" w:lastColumn="0" w:oddVBand="0" w:evenVBand="0" w:oddHBand="0" w:evenHBand="0" w:firstRowFirstColumn="0" w:firstRowLastColumn="0" w:lastRowFirstColumn="0" w:lastRowLastColumn="0"/>
            <w:tcW w:w="1538" w:type="pct"/>
            <w:noWrap/>
            <w:vAlign w:val="center"/>
            <w:hideMark/>
          </w:tcPr>
          <w:p w:rsidR="005200B5" w:rsidRPr="00973FAF" w:rsidRDefault="005200B5" w:rsidP="004C30E8">
            <w:pPr>
              <w:rPr>
                <w:rFonts w:ascii="Calibri" w:eastAsia="Times New Roman" w:hAnsi="Calibri" w:cs="Calibri"/>
                <w:color w:val="000000"/>
                <w:lang w:eastAsia="tr-TR"/>
              </w:rPr>
            </w:pPr>
            <w:r w:rsidRPr="00973FAF">
              <w:rPr>
                <w:rFonts w:ascii="Calibri" w:eastAsia="Times New Roman" w:hAnsi="Calibri" w:cs="Calibri"/>
                <w:color w:val="000000"/>
                <w:lang w:eastAsia="tr-TR"/>
              </w:rPr>
              <w:t>Haziran</w:t>
            </w:r>
          </w:p>
        </w:tc>
        <w:tc>
          <w:tcPr>
            <w:tcW w:w="984" w:type="pct"/>
            <w:noWrap/>
            <w:vAlign w:val="center"/>
            <w:hideMark/>
          </w:tcPr>
          <w:p w:rsidR="005200B5" w:rsidRPr="00134129" w:rsidRDefault="00AD2248" w:rsidP="00AD2248">
            <w:pPr>
              <w:jc w:val="right"/>
              <w:cnfStyle w:val="000000000000" w:firstRow="0" w:lastRow="0" w:firstColumn="0" w:lastColumn="0" w:oddVBand="0" w:evenVBand="0" w:oddHBand="0" w:evenHBand="0" w:firstRowFirstColumn="0" w:firstRowLastColumn="0" w:lastRowFirstColumn="0" w:lastRowLastColumn="0"/>
            </w:pPr>
            <w:r>
              <w:t>-2</w:t>
            </w:r>
            <w:r w:rsidR="005200B5" w:rsidRPr="00134129">
              <w:t>.</w:t>
            </w:r>
            <w:r>
              <w:t>417</w:t>
            </w:r>
            <w:r w:rsidR="005200B5" w:rsidRPr="00134129">
              <w:t>,</w:t>
            </w:r>
            <w:r>
              <w:t>18</w:t>
            </w:r>
          </w:p>
        </w:tc>
        <w:tc>
          <w:tcPr>
            <w:tcW w:w="897" w:type="pct"/>
            <w:noWrap/>
            <w:vAlign w:val="center"/>
            <w:hideMark/>
          </w:tcPr>
          <w:p w:rsidR="005200B5" w:rsidRPr="00134129" w:rsidRDefault="00AD2248" w:rsidP="00AD2248">
            <w:pPr>
              <w:jc w:val="right"/>
              <w:cnfStyle w:val="000000000000" w:firstRow="0" w:lastRow="0" w:firstColumn="0" w:lastColumn="0" w:oddVBand="0" w:evenVBand="0" w:oddHBand="0" w:evenHBand="0" w:firstRowFirstColumn="0" w:firstRowLastColumn="0" w:lastRowFirstColumn="0" w:lastRowLastColumn="0"/>
            </w:pPr>
            <w:r>
              <w:t>0</w:t>
            </w:r>
            <w:r w:rsidR="005200B5" w:rsidRPr="00134129">
              <w:t>,</w:t>
            </w:r>
            <w:r w:rsidR="00AB4D39">
              <w:t>00</w:t>
            </w:r>
          </w:p>
        </w:tc>
        <w:tc>
          <w:tcPr>
            <w:tcW w:w="849" w:type="pct"/>
            <w:noWrap/>
            <w:vAlign w:val="center"/>
            <w:hideMark/>
          </w:tcPr>
          <w:p w:rsidR="005200B5" w:rsidRPr="00134129" w:rsidRDefault="00B46953" w:rsidP="00B46953">
            <w:pPr>
              <w:jc w:val="right"/>
              <w:cnfStyle w:val="000000000000" w:firstRow="0" w:lastRow="0" w:firstColumn="0" w:lastColumn="0" w:oddVBand="0" w:evenVBand="0" w:oddHBand="0" w:evenHBand="0" w:firstRowFirstColumn="0" w:firstRowLastColumn="0" w:lastRowFirstColumn="0" w:lastRowLastColumn="0"/>
            </w:pPr>
            <w:r>
              <w:t>2</w:t>
            </w:r>
            <w:r w:rsidR="00AB4D39">
              <w:t>.</w:t>
            </w:r>
            <w:r>
              <w:t>417</w:t>
            </w:r>
            <w:r w:rsidR="005200B5" w:rsidRPr="005200B5">
              <w:t>,</w:t>
            </w:r>
            <w:r>
              <w:t>18</w:t>
            </w:r>
          </w:p>
        </w:tc>
        <w:tc>
          <w:tcPr>
            <w:tcW w:w="732" w:type="pct"/>
            <w:noWrap/>
            <w:hideMark/>
          </w:tcPr>
          <w:p w:rsidR="005200B5" w:rsidRDefault="00AD2248" w:rsidP="00AB4D3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100,00</w:t>
            </w:r>
            <w:r w:rsidR="005200B5">
              <w:rPr>
                <w:rFonts w:ascii="Calibri" w:hAnsi="Calibri" w:cs="Calibri"/>
                <w:color w:val="000000"/>
              </w:rPr>
              <w:t>%</w:t>
            </w:r>
          </w:p>
        </w:tc>
      </w:tr>
      <w:tr w:rsidR="00AD083F" w:rsidRPr="00AD083F" w:rsidTr="004C30E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38" w:type="pct"/>
            <w:noWrap/>
            <w:vAlign w:val="center"/>
            <w:hideMark/>
          </w:tcPr>
          <w:p w:rsidR="00AD083F" w:rsidRPr="00973FAF" w:rsidRDefault="00AD083F" w:rsidP="004C30E8">
            <w:pPr>
              <w:rPr>
                <w:rFonts w:ascii="Calibri" w:eastAsia="Times New Roman" w:hAnsi="Calibri" w:cs="Calibri"/>
                <w:color w:val="000000"/>
                <w:lang w:eastAsia="tr-TR"/>
              </w:rPr>
            </w:pPr>
            <w:r w:rsidRPr="00973FAF">
              <w:rPr>
                <w:rFonts w:ascii="Calibri" w:eastAsia="Times New Roman" w:hAnsi="Calibri" w:cs="Calibri"/>
                <w:color w:val="000000"/>
                <w:lang w:eastAsia="tr-TR"/>
              </w:rPr>
              <w:t>Toplam</w:t>
            </w:r>
          </w:p>
        </w:tc>
        <w:tc>
          <w:tcPr>
            <w:tcW w:w="984" w:type="pct"/>
            <w:noWrap/>
            <w:vAlign w:val="center"/>
            <w:hideMark/>
          </w:tcPr>
          <w:p w:rsidR="00AD083F" w:rsidRPr="00AD083F" w:rsidRDefault="00AD083F" w:rsidP="00AD2248">
            <w:pPr>
              <w:jc w:val="right"/>
              <w:cnfStyle w:val="000000100000" w:firstRow="0" w:lastRow="0" w:firstColumn="0" w:lastColumn="0" w:oddVBand="0" w:evenVBand="0" w:oddHBand="1" w:evenHBand="0" w:firstRowFirstColumn="0" w:firstRowLastColumn="0" w:lastRowFirstColumn="0" w:lastRowLastColumn="0"/>
              <w:rPr>
                <w:b/>
              </w:rPr>
            </w:pPr>
            <w:r w:rsidRPr="00AD083F">
              <w:rPr>
                <w:b/>
              </w:rPr>
              <w:t>-</w:t>
            </w:r>
            <w:r w:rsidR="00AD2248">
              <w:rPr>
                <w:b/>
              </w:rPr>
              <w:t>33</w:t>
            </w:r>
            <w:r w:rsidRPr="00AD083F">
              <w:rPr>
                <w:b/>
              </w:rPr>
              <w:t>.</w:t>
            </w:r>
            <w:r w:rsidR="00AB4D39">
              <w:rPr>
                <w:b/>
              </w:rPr>
              <w:t>6</w:t>
            </w:r>
            <w:r w:rsidR="00AD2248">
              <w:rPr>
                <w:b/>
              </w:rPr>
              <w:t>77</w:t>
            </w:r>
            <w:r w:rsidRPr="00AD083F">
              <w:rPr>
                <w:b/>
              </w:rPr>
              <w:t>,</w:t>
            </w:r>
            <w:r w:rsidR="00AD2248">
              <w:rPr>
                <w:b/>
              </w:rPr>
              <w:t>11</w:t>
            </w:r>
          </w:p>
        </w:tc>
        <w:tc>
          <w:tcPr>
            <w:tcW w:w="897" w:type="pct"/>
            <w:noWrap/>
            <w:vAlign w:val="center"/>
            <w:hideMark/>
          </w:tcPr>
          <w:p w:rsidR="00AD083F" w:rsidRPr="00AD083F" w:rsidRDefault="00AD083F" w:rsidP="00AD2248">
            <w:pPr>
              <w:jc w:val="right"/>
              <w:cnfStyle w:val="000000100000" w:firstRow="0" w:lastRow="0" w:firstColumn="0" w:lastColumn="0" w:oddVBand="0" w:evenVBand="0" w:oddHBand="1" w:evenHBand="0" w:firstRowFirstColumn="0" w:firstRowLastColumn="0" w:lastRowFirstColumn="0" w:lastRowLastColumn="0"/>
              <w:rPr>
                <w:b/>
              </w:rPr>
            </w:pPr>
            <w:r w:rsidRPr="00AD083F">
              <w:rPr>
                <w:b/>
              </w:rPr>
              <w:t>-</w:t>
            </w:r>
            <w:r w:rsidR="00AD2248">
              <w:rPr>
                <w:b/>
              </w:rPr>
              <w:t>213</w:t>
            </w:r>
            <w:r w:rsidRPr="00AD083F">
              <w:rPr>
                <w:b/>
              </w:rPr>
              <w:t>.</w:t>
            </w:r>
            <w:r w:rsidR="00AD2248">
              <w:rPr>
                <w:b/>
              </w:rPr>
              <w:t>181</w:t>
            </w:r>
            <w:r w:rsidRPr="00AD083F">
              <w:rPr>
                <w:b/>
              </w:rPr>
              <w:t>,</w:t>
            </w:r>
            <w:r w:rsidR="00AD2248">
              <w:rPr>
                <w:b/>
              </w:rPr>
              <w:t>30</w:t>
            </w:r>
          </w:p>
        </w:tc>
        <w:tc>
          <w:tcPr>
            <w:tcW w:w="849" w:type="pct"/>
            <w:noWrap/>
            <w:vAlign w:val="center"/>
            <w:hideMark/>
          </w:tcPr>
          <w:p w:rsidR="00AD083F" w:rsidRPr="00AD083F" w:rsidRDefault="00995260" w:rsidP="00995260">
            <w:pPr>
              <w:jc w:val="right"/>
              <w:cnfStyle w:val="000000100000" w:firstRow="0" w:lastRow="0" w:firstColumn="0" w:lastColumn="0" w:oddVBand="0" w:evenVBand="0" w:oddHBand="1" w:evenHBand="0" w:firstRowFirstColumn="0" w:firstRowLastColumn="0" w:lastRowFirstColumn="0" w:lastRowLastColumn="0"/>
              <w:rPr>
                <w:b/>
              </w:rPr>
            </w:pPr>
            <w:r>
              <w:rPr>
                <w:b/>
              </w:rPr>
              <w:t>-179</w:t>
            </w:r>
            <w:r w:rsidR="00AD083F" w:rsidRPr="00AD083F">
              <w:rPr>
                <w:b/>
              </w:rPr>
              <w:t>.</w:t>
            </w:r>
            <w:r>
              <w:rPr>
                <w:b/>
              </w:rPr>
              <w:t>504</w:t>
            </w:r>
            <w:r w:rsidR="00AD083F" w:rsidRPr="00AD083F">
              <w:rPr>
                <w:b/>
              </w:rPr>
              <w:t>,</w:t>
            </w:r>
            <w:r>
              <w:rPr>
                <w:b/>
              </w:rPr>
              <w:t>19</w:t>
            </w:r>
          </w:p>
        </w:tc>
        <w:tc>
          <w:tcPr>
            <w:tcW w:w="732" w:type="pct"/>
            <w:noWrap/>
            <w:hideMark/>
          </w:tcPr>
          <w:p w:rsidR="00AD083F" w:rsidRPr="00AD083F" w:rsidRDefault="00995260" w:rsidP="00995260">
            <w:pPr>
              <w:jc w:val="center"/>
              <w:cnfStyle w:val="000000100000" w:firstRow="0" w:lastRow="0" w:firstColumn="0" w:lastColumn="0" w:oddVBand="0" w:evenVBand="0" w:oddHBand="1" w:evenHBand="0" w:firstRowFirstColumn="0" w:firstRowLastColumn="0" w:lastRowFirstColumn="0" w:lastRowLastColumn="0"/>
              <w:rPr>
                <w:b/>
              </w:rPr>
            </w:pPr>
            <w:r>
              <w:rPr>
                <w:b/>
              </w:rPr>
              <w:t>-533</w:t>
            </w:r>
            <w:r w:rsidR="00AD083F" w:rsidRPr="00AD083F">
              <w:rPr>
                <w:b/>
              </w:rPr>
              <w:t>,</w:t>
            </w:r>
            <w:r>
              <w:rPr>
                <w:b/>
              </w:rPr>
              <w:t>02</w:t>
            </w:r>
            <w:r w:rsidR="00AD083F" w:rsidRPr="00AD083F">
              <w:rPr>
                <w:b/>
              </w:rPr>
              <w:t>%</w:t>
            </w:r>
          </w:p>
        </w:tc>
      </w:tr>
    </w:tbl>
    <w:p w:rsidR="000258CD" w:rsidRDefault="000258CD">
      <w:pPr>
        <w:rPr>
          <w:rFonts w:ascii="Times New Roman" w:hAnsi="Times New Roman" w:cs="Times New Roman"/>
        </w:rPr>
      </w:pPr>
    </w:p>
    <w:p w:rsidR="000258CD" w:rsidRDefault="000258CD">
      <w:pPr>
        <w:rPr>
          <w:rFonts w:ascii="Times New Roman" w:hAnsi="Times New Roman" w:cs="Times New Roman"/>
        </w:rPr>
      </w:pPr>
    </w:p>
    <w:p w:rsidR="000258CD" w:rsidRDefault="000258CD" w:rsidP="000258CD">
      <w:pPr>
        <w:pStyle w:val="ResimYazs"/>
        <w:keepNext/>
      </w:pPr>
      <w:bookmarkStart w:id="79" w:name="_Toc139891697"/>
      <w:r>
        <w:t xml:space="preserve">Şekil </w:t>
      </w:r>
      <w:fldSimple w:instr=" SEQ Şekil \* ARABIC ">
        <w:r w:rsidR="001A3BBD">
          <w:rPr>
            <w:noProof/>
          </w:rPr>
          <w:t>14</w:t>
        </w:r>
      </w:fldSimple>
      <w:r>
        <w:t xml:space="preserve"> </w:t>
      </w:r>
      <w:r w:rsidR="006D03F6">
        <w:t>2024</w:t>
      </w:r>
      <w:r w:rsidRPr="00BB22A7">
        <w:t xml:space="preserve"> ve </w:t>
      </w:r>
      <w:r w:rsidR="006D03F6">
        <w:t>2025</w:t>
      </w:r>
      <w:r w:rsidRPr="00BB22A7">
        <w:t xml:space="preserve"> Yılları Ocak - Haziran </w:t>
      </w:r>
      <w:proofErr w:type="spellStart"/>
      <w:r w:rsidRPr="00BB22A7">
        <w:t>Red</w:t>
      </w:r>
      <w:proofErr w:type="spellEnd"/>
      <w:r w:rsidRPr="00BB22A7">
        <w:t xml:space="preserve"> ve İadeler (-) Gerçekleşmeleri</w:t>
      </w:r>
      <w:bookmarkEnd w:id="79"/>
    </w:p>
    <w:p w:rsidR="00B91F69" w:rsidRDefault="009A70AA">
      <w:pPr>
        <w:rPr>
          <w:rFonts w:ascii="Times New Roman" w:hAnsi="Times New Roman" w:cs="Times New Roman"/>
        </w:rPr>
      </w:pPr>
      <w:r>
        <w:rPr>
          <w:rFonts w:ascii="Times New Roman" w:hAnsi="Times New Roman" w:cs="Times New Roman"/>
          <w:noProof/>
          <w:lang w:eastAsia="tr-TR"/>
        </w:rPr>
        <w:drawing>
          <wp:inline distT="0" distB="0" distL="0" distR="0" wp14:anchorId="2A37D07F" wp14:editId="3A466730">
            <wp:extent cx="5486400" cy="3200400"/>
            <wp:effectExtent l="0" t="0" r="0" b="0"/>
            <wp:docPr id="16" name="Grafik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rsidR="000258CD">
        <w:rPr>
          <w:rFonts w:ascii="Times New Roman" w:hAnsi="Times New Roman" w:cs="Times New Roman"/>
        </w:rPr>
        <w:t xml:space="preserve"> </w:t>
      </w:r>
      <w:r w:rsidR="00B91F69">
        <w:rPr>
          <w:rFonts w:ascii="Times New Roman" w:hAnsi="Times New Roman" w:cs="Times New Roman"/>
        </w:rPr>
        <w:br w:type="page"/>
      </w:r>
    </w:p>
    <w:p w:rsidR="00823D57" w:rsidRDefault="00823D57" w:rsidP="00823D57">
      <w:pPr>
        <w:pStyle w:val="Balk2"/>
        <w:rPr>
          <w:rFonts w:ascii="Times New Roman" w:hAnsi="Times New Roman" w:cs="Times New Roman"/>
          <w:b/>
          <w:color w:val="000000" w:themeColor="text1"/>
          <w:sz w:val="22"/>
          <w:szCs w:val="22"/>
        </w:rPr>
      </w:pPr>
      <w:bookmarkStart w:id="80" w:name="_Toc14856804"/>
      <w:bookmarkStart w:id="81" w:name="_Toc45264859"/>
      <w:bookmarkStart w:id="82" w:name="_Toc139891637"/>
      <w:r w:rsidRPr="00E06297">
        <w:rPr>
          <w:rFonts w:ascii="Times New Roman" w:hAnsi="Times New Roman" w:cs="Times New Roman"/>
          <w:b/>
          <w:color w:val="000000" w:themeColor="text1"/>
          <w:sz w:val="22"/>
          <w:szCs w:val="22"/>
        </w:rPr>
        <w:lastRenderedPageBreak/>
        <w:t>C. Finansman</w:t>
      </w:r>
      <w:bookmarkEnd w:id="80"/>
      <w:bookmarkEnd w:id="81"/>
      <w:bookmarkEnd w:id="82"/>
    </w:p>
    <w:p w:rsidR="00DA38FA" w:rsidRPr="00DA38FA" w:rsidRDefault="00DA38FA" w:rsidP="00DA38FA">
      <w:pPr>
        <w:spacing w:after="0"/>
      </w:pPr>
    </w:p>
    <w:p w:rsidR="00E62241" w:rsidRDefault="006D03F6" w:rsidP="00E62241">
      <w:pPr>
        <w:spacing w:line="276" w:lineRule="auto"/>
        <w:jc w:val="both"/>
        <w:rPr>
          <w:rFonts w:ascii="Times New Roman" w:hAnsi="Times New Roman" w:cs="Times New Roman"/>
        </w:rPr>
      </w:pPr>
      <w:r>
        <w:rPr>
          <w:rFonts w:ascii="Times New Roman" w:hAnsi="Times New Roman" w:cs="Times New Roman"/>
        </w:rPr>
        <w:t>2025</w:t>
      </w:r>
      <w:r w:rsidR="00313DD6">
        <w:rPr>
          <w:rFonts w:ascii="Times New Roman" w:hAnsi="Times New Roman" w:cs="Times New Roman"/>
        </w:rPr>
        <w:t xml:space="preserve"> Mali Yılı</w:t>
      </w:r>
      <w:r w:rsidR="00923F68">
        <w:rPr>
          <w:rFonts w:ascii="Times New Roman" w:hAnsi="Times New Roman" w:cs="Times New Roman"/>
        </w:rPr>
        <w:t xml:space="preserve"> Bütçemize </w:t>
      </w:r>
      <w:r w:rsidR="004B550F">
        <w:rPr>
          <w:rFonts w:ascii="Times New Roman" w:hAnsi="Times New Roman" w:cs="Times New Roman"/>
        </w:rPr>
        <w:t>40</w:t>
      </w:r>
      <w:r>
        <w:rPr>
          <w:rFonts w:ascii="Times New Roman" w:hAnsi="Times New Roman" w:cs="Times New Roman"/>
        </w:rPr>
        <w:t>.000.000,00.-</w:t>
      </w:r>
      <w:r w:rsidR="00923F68">
        <w:rPr>
          <w:rFonts w:ascii="Times New Roman" w:hAnsi="Times New Roman" w:cs="Times New Roman"/>
        </w:rPr>
        <w:t xml:space="preserve"> TL Finansman fazlası Ödenek katılmış fakat ilk altı aylık dönemde ihtiyaç duyulmaması nedeni ile kullanılmamıştır.</w:t>
      </w:r>
    </w:p>
    <w:p w:rsidR="00E62241" w:rsidRDefault="00E62241" w:rsidP="00E62241">
      <w:pPr>
        <w:spacing w:line="276" w:lineRule="auto"/>
        <w:jc w:val="both"/>
        <w:rPr>
          <w:rFonts w:ascii="Times New Roman" w:hAnsi="Times New Roman" w:cs="Times New Roman"/>
        </w:rPr>
      </w:pPr>
    </w:p>
    <w:p w:rsidR="00E62241" w:rsidRDefault="00E62241">
      <w:pPr>
        <w:rPr>
          <w:rFonts w:ascii="Times New Roman" w:hAnsi="Times New Roman" w:cs="Times New Roman"/>
        </w:rPr>
      </w:pPr>
      <w:r>
        <w:rPr>
          <w:rFonts w:ascii="Times New Roman" w:hAnsi="Times New Roman" w:cs="Times New Roman"/>
        </w:rPr>
        <w:br w:type="page"/>
      </w:r>
    </w:p>
    <w:p w:rsidR="00835459" w:rsidRDefault="00F5491B" w:rsidP="00835459">
      <w:pPr>
        <w:pStyle w:val="Balk1"/>
        <w:spacing w:after="240"/>
        <w:jc w:val="both"/>
        <w:rPr>
          <w:rFonts w:ascii="Times New Roman" w:hAnsi="Times New Roman" w:cs="Times New Roman"/>
          <w:b/>
          <w:color w:val="000000" w:themeColor="text1"/>
          <w:sz w:val="24"/>
          <w:szCs w:val="24"/>
        </w:rPr>
      </w:pPr>
      <w:bookmarkStart w:id="83" w:name="_Toc139891638"/>
      <w:r>
        <w:rPr>
          <w:rFonts w:ascii="Times New Roman" w:hAnsi="Times New Roman" w:cs="Times New Roman"/>
          <w:b/>
          <w:color w:val="000000" w:themeColor="text1"/>
          <w:sz w:val="24"/>
          <w:szCs w:val="24"/>
        </w:rPr>
        <w:lastRenderedPageBreak/>
        <w:t>II-</w:t>
      </w:r>
      <w:r w:rsidR="006C1C08">
        <w:rPr>
          <w:rFonts w:ascii="Times New Roman" w:hAnsi="Times New Roman" w:cs="Times New Roman"/>
          <w:b/>
          <w:color w:val="000000" w:themeColor="text1"/>
          <w:sz w:val="24"/>
          <w:szCs w:val="24"/>
        </w:rPr>
        <w:t xml:space="preserve"> OCAK-HAZİRAN 202</w:t>
      </w:r>
      <w:r w:rsidR="00AF0C25">
        <w:rPr>
          <w:rFonts w:ascii="Times New Roman" w:hAnsi="Times New Roman" w:cs="Times New Roman"/>
          <w:b/>
          <w:color w:val="000000" w:themeColor="text1"/>
          <w:sz w:val="24"/>
          <w:szCs w:val="24"/>
        </w:rPr>
        <w:t>5</w:t>
      </w:r>
      <w:r w:rsidR="00835459" w:rsidRPr="00835459">
        <w:rPr>
          <w:rFonts w:ascii="Times New Roman" w:hAnsi="Times New Roman" w:cs="Times New Roman"/>
          <w:b/>
          <w:color w:val="000000" w:themeColor="text1"/>
          <w:sz w:val="24"/>
          <w:szCs w:val="24"/>
        </w:rPr>
        <w:t xml:space="preserve"> DÖNEMİNDE YÜRÜTÜLEN FAALİYETLER</w:t>
      </w:r>
      <w:bookmarkEnd w:id="83"/>
    </w:p>
    <w:p w:rsidR="00B65407" w:rsidRDefault="00B65407" w:rsidP="00B65407">
      <w:pPr>
        <w:pStyle w:val="ResimYazs"/>
        <w:keepNext/>
      </w:pPr>
      <w:bookmarkStart w:id="84" w:name="_Toc139891678"/>
      <w:r>
        <w:t xml:space="preserve">Tablo </w:t>
      </w:r>
      <w:fldSimple w:instr=" SEQ Tablo \* ARABIC ">
        <w:r w:rsidR="001A3BBD">
          <w:rPr>
            <w:noProof/>
          </w:rPr>
          <w:t>17</w:t>
        </w:r>
      </w:fldSimple>
      <w:r>
        <w:t xml:space="preserve"> </w:t>
      </w:r>
      <w:r w:rsidRPr="00583B38">
        <w:t>Ocak-Haziran 202</w:t>
      </w:r>
      <w:r w:rsidR="00D80593">
        <w:t>5</w:t>
      </w:r>
      <w:r w:rsidR="00486590">
        <w:t xml:space="preserve"> </w:t>
      </w:r>
      <w:r w:rsidRPr="00583B38">
        <w:t>Döneminde Yürütülen Faaliyetler</w:t>
      </w:r>
      <w:bookmarkEnd w:id="84"/>
    </w:p>
    <w:tbl>
      <w:tblPr>
        <w:tblW w:w="5000" w:type="pct"/>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shd w:val="clear" w:color="auto" w:fill="FFFFFF" w:themeFill="background1"/>
        <w:tblCellMar>
          <w:left w:w="70" w:type="dxa"/>
          <w:right w:w="70" w:type="dxa"/>
        </w:tblCellMar>
        <w:tblLook w:val="04A0" w:firstRow="1" w:lastRow="0" w:firstColumn="1" w:lastColumn="0" w:noHBand="0" w:noVBand="1"/>
      </w:tblPr>
      <w:tblGrid>
        <w:gridCol w:w="579"/>
        <w:gridCol w:w="8633"/>
      </w:tblGrid>
      <w:tr w:rsidR="00B65407" w:rsidRPr="00B65407" w:rsidTr="00B65407">
        <w:trPr>
          <w:trHeight w:hRule="exact" w:val="227"/>
        </w:trPr>
        <w:tc>
          <w:tcPr>
            <w:tcW w:w="314" w:type="pct"/>
            <w:shd w:val="clear" w:color="auto" w:fill="FFFFFF" w:themeFill="background1"/>
            <w:vAlign w:val="center"/>
            <w:hideMark/>
          </w:tcPr>
          <w:p w:rsidR="00B65407" w:rsidRPr="00B65407" w:rsidRDefault="00B65407" w:rsidP="00B65407">
            <w:pPr>
              <w:spacing w:after="0" w:line="240" w:lineRule="auto"/>
              <w:jc w:val="center"/>
              <w:rPr>
                <w:rFonts w:eastAsia="Times New Roman" w:cstheme="minorHAnsi"/>
                <w:b/>
                <w:bCs/>
                <w:color w:val="000000"/>
                <w:sz w:val="20"/>
                <w:szCs w:val="20"/>
                <w:lang w:eastAsia="tr-TR"/>
              </w:rPr>
            </w:pPr>
            <w:r w:rsidRPr="00B65407">
              <w:rPr>
                <w:rFonts w:eastAsia="Times New Roman" w:cstheme="minorHAnsi"/>
                <w:b/>
                <w:bCs/>
                <w:color w:val="000000"/>
                <w:sz w:val="20"/>
                <w:szCs w:val="20"/>
                <w:lang w:eastAsia="tr-TR"/>
              </w:rPr>
              <w:t>Sıra No</w:t>
            </w:r>
          </w:p>
        </w:tc>
        <w:tc>
          <w:tcPr>
            <w:tcW w:w="4686" w:type="pct"/>
            <w:shd w:val="clear" w:color="auto" w:fill="FFFFFF" w:themeFill="background1"/>
            <w:vAlign w:val="center"/>
            <w:hideMark/>
          </w:tcPr>
          <w:p w:rsidR="00B65407" w:rsidRPr="00B65407" w:rsidRDefault="00B65407" w:rsidP="00B65407">
            <w:pPr>
              <w:spacing w:after="0" w:line="240" w:lineRule="auto"/>
              <w:jc w:val="center"/>
              <w:rPr>
                <w:rFonts w:eastAsia="Times New Roman" w:cstheme="minorHAnsi"/>
                <w:b/>
                <w:bCs/>
                <w:color w:val="000000"/>
                <w:sz w:val="20"/>
                <w:szCs w:val="20"/>
                <w:lang w:eastAsia="tr-TR"/>
              </w:rPr>
            </w:pPr>
            <w:r w:rsidRPr="00B65407">
              <w:rPr>
                <w:rFonts w:eastAsia="Times New Roman" w:cstheme="minorHAnsi"/>
                <w:b/>
                <w:bCs/>
                <w:color w:val="000000"/>
                <w:sz w:val="20"/>
                <w:szCs w:val="20"/>
                <w:lang w:eastAsia="tr-TR"/>
              </w:rPr>
              <w:t>Faaliyetler/Projeler</w:t>
            </w:r>
          </w:p>
        </w:tc>
      </w:tr>
      <w:tr w:rsidR="00B65407" w:rsidRPr="00B65407" w:rsidTr="00B65407">
        <w:trPr>
          <w:trHeight w:hRule="exact" w:val="227"/>
        </w:trPr>
        <w:tc>
          <w:tcPr>
            <w:tcW w:w="314" w:type="pct"/>
            <w:shd w:val="clear" w:color="auto" w:fill="FFFFFF" w:themeFill="background1"/>
            <w:vAlign w:val="center"/>
            <w:hideMark/>
          </w:tcPr>
          <w:p w:rsidR="00B65407" w:rsidRPr="00B65407" w:rsidRDefault="00B65407" w:rsidP="00B65407">
            <w:pPr>
              <w:spacing w:after="0" w:line="240" w:lineRule="auto"/>
              <w:jc w:val="center"/>
              <w:rPr>
                <w:rFonts w:eastAsia="Times New Roman" w:cstheme="minorHAnsi"/>
                <w:color w:val="000000"/>
                <w:sz w:val="20"/>
                <w:szCs w:val="20"/>
                <w:lang w:eastAsia="tr-TR"/>
              </w:rPr>
            </w:pPr>
            <w:r w:rsidRPr="00B65407">
              <w:rPr>
                <w:rFonts w:eastAsia="Times New Roman" w:cstheme="minorHAnsi"/>
                <w:color w:val="000000"/>
                <w:sz w:val="20"/>
                <w:szCs w:val="20"/>
                <w:lang w:eastAsia="tr-TR"/>
              </w:rPr>
              <w:t>1</w:t>
            </w:r>
          </w:p>
        </w:tc>
        <w:tc>
          <w:tcPr>
            <w:tcW w:w="4686" w:type="pct"/>
            <w:shd w:val="clear" w:color="auto" w:fill="FFFFFF" w:themeFill="background1"/>
            <w:vAlign w:val="center"/>
            <w:hideMark/>
          </w:tcPr>
          <w:p w:rsidR="00B65407" w:rsidRPr="00B65407" w:rsidRDefault="00B65407" w:rsidP="00B65407">
            <w:pPr>
              <w:spacing w:after="0" w:line="240" w:lineRule="auto"/>
              <w:rPr>
                <w:rFonts w:eastAsia="Times New Roman" w:cstheme="minorHAnsi"/>
                <w:color w:val="000000"/>
                <w:sz w:val="20"/>
                <w:szCs w:val="20"/>
                <w:lang w:eastAsia="tr-TR"/>
              </w:rPr>
            </w:pPr>
            <w:r w:rsidRPr="00B65407">
              <w:rPr>
                <w:rFonts w:eastAsia="Times New Roman" w:cstheme="minorHAnsi"/>
                <w:color w:val="000000"/>
                <w:sz w:val="20"/>
                <w:szCs w:val="20"/>
                <w:lang w:eastAsia="tr-TR"/>
              </w:rPr>
              <w:t>Yerel Yönetimler Eğitim Derneği</w:t>
            </w:r>
          </w:p>
        </w:tc>
      </w:tr>
      <w:tr w:rsidR="00B65407" w:rsidRPr="00B65407" w:rsidTr="00B65407">
        <w:trPr>
          <w:trHeight w:hRule="exact" w:val="227"/>
        </w:trPr>
        <w:tc>
          <w:tcPr>
            <w:tcW w:w="314" w:type="pct"/>
            <w:shd w:val="clear" w:color="auto" w:fill="FFFFFF" w:themeFill="background1"/>
            <w:vAlign w:val="center"/>
            <w:hideMark/>
          </w:tcPr>
          <w:p w:rsidR="00B65407" w:rsidRPr="00B65407" w:rsidRDefault="00B65407" w:rsidP="00B65407">
            <w:pPr>
              <w:spacing w:after="0" w:line="240" w:lineRule="auto"/>
              <w:jc w:val="center"/>
              <w:rPr>
                <w:rFonts w:eastAsia="Times New Roman" w:cstheme="minorHAnsi"/>
                <w:color w:val="000000"/>
                <w:sz w:val="20"/>
                <w:szCs w:val="20"/>
                <w:lang w:eastAsia="tr-TR"/>
              </w:rPr>
            </w:pPr>
            <w:r w:rsidRPr="00B65407">
              <w:rPr>
                <w:rFonts w:eastAsia="Times New Roman" w:cstheme="minorHAnsi"/>
                <w:color w:val="000000"/>
                <w:sz w:val="20"/>
                <w:szCs w:val="20"/>
                <w:lang w:eastAsia="tr-TR"/>
              </w:rPr>
              <w:t>2</w:t>
            </w:r>
          </w:p>
        </w:tc>
        <w:tc>
          <w:tcPr>
            <w:tcW w:w="4686" w:type="pct"/>
            <w:shd w:val="clear" w:color="auto" w:fill="FFFFFF" w:themeFill="background1"/>
            <w:vAlign w:val="center"/>
            <w:hideMark/>
          </w:tcPr>
          <w:p w:rsidR="00B65407" w:rsidRPr="00B65407" w:rsidRDefault="00B65407" w:rsidP="00B65407">
            <w:pPr>
              <w:spacing w:after="0" w:line="240" w:lineRule="auto"/>
              <w:rPr>
                <w:rFonts w:eastAsia="Times New Roman" w:cstheme="minorHAnsi"/>
                <w:color w:val="000000"/>
                <w:sz w:val="20"/>
                <w:szCs w:val="20"/>
                <w:lang w:eastAsia="tr-TR"/>
              </w:rPr>
            </w:pPr>
            <w:r w:rsidRPr="00B65407">
              <w:rPr>
                <w:rFonts w:eastAsia="Times New Roman" w:cstheme="minorHAnsi"/>
                <w:color w:val="000000"/>
                <w:sz w:val="20"/>
                <w:szCs w:val="20"/>
                <w:lang w:eastAsia="tr-TR"/>
              </w:rPr>
              <w:t>Yerel Yönetimler Eğitim Derneği</w:t>
            </w:r>
          </w:p>
        </w:tc>
      </w:tr>
      <w:tr w:rsidR="00B65407" w:rsidRPr="00B65407" w:rsidTr="00B65407">
        <w:trPr>
          <w:trHeight w:hRule="exact" w:val="227"/>
        </w:trPr>
        <w:tc>
          <w:tcPr>
            <w:tcW w:w="314" w:type="pct"/>
            <w:shd w:val="clear" w:color="auto" w:fill="FFFFFF" w:themeFill="background1"/>
            <w:vAlign w:val="center"/>
            <w:hideMark/>
          </w:tcPr>
          <w:p w:rsidR="00B65407" w:rsidRPr="00B65407" w:rsidRDefault="00B65407" w:rsidP="00B65407">
            <w:pPr>
              <w:spacing w:after="0" w:line="240" w:lineRule="auto"/>
              <w:jc w:val="center"/>
              <w:rPr>
                <w:rFonts w:eastAsia="Times New Roman" w:cstheme="minorHAnsi"/>
                <w:color w:val="000000"/>
                <w:sz w:val="20"/>
                <w:szCs w:val="20"/>
                <w:lang w:eastAsia="tr-TR"/>
              </w:rPr>
            </w:pPr>
            <w:r w:rsidRPr="00B65407">
              <w:rPr>
                <w:rFonts w:eastAsia="Times New Roman" w:cstheme="minorHAnsi"/>
                <w:color w:val="000000"/>
                <w:sz w:val="20"/>
                <w:szCs w:val="20"/>
                <w:lang w:eastAsia="tr-TR"/>
              </w:rPr>
              <w:t>3</w:t>
            </w:r>
          </w:p>
        </w:tc>
        <w:tc>
          <w:tcPr>
            <w:tcW w:w="4686" w:type="pct"/>
            <w:shd w:val="clear" w:color="auto" w:fill="FFFFFF" w:themeFill="background1"/>
            <w:vAlign w:val="center"/>
            <w:hideMark/>
          </w:tcPr>
          <w:p w:rsidR="00B65407" w:rsidRPr="00B65407" w:rsidRDefault="00B65407" w:rsidP="00B65407">
            <w:pPr>
              <w:spacing w:after="0" w:line="240" w:lineRule="auto"/>
              <w:rPr>
                <w:rFonts w:eastAsia="Times New Roman" w:cstheme="minorHAnsi"/>
                <w:color w:val="000000"/>
                <w:sz w:val="20"/>
                <w:szCs w:val="20"/>
                <w:lang w:eastAsia="tr-TR"/>
              </w:rPr>
            </w:pPr>
            <w:proofErr w:type="spellStart"/>
            <w:r w:rsidRPr="00B65407">
              <w:rPr>
                <w:rFonts w:eastAsia="Times New Roman" w:cstheme="minorHAnsi"/>
                <w:color w:val="000000"/>
                <w:sz w:val="20"/>
                <w:szCs w:val="20"/>
                <w:lang w:eastAsia="tr-TR"/>
              </w:rPr>
              <w:t>Plant</w:t>
            </w:r>
            <w:proofErr w:type="spellEnd"/>
            <w:r w:rsidRPr="00B65407">
              <w:rPr>
                <w:rFonts w:eastAsia="Times New Roman" w:cstheme="minorHAnsi"/>
                <w:color w:val="000000"/>
                <w:sz w:val="20"/>
                <w:szCs w:val="20"/>
                <w:lang w:eastAsia="tr-TR"/>
              </w:rPr>
              <w:t xml:space="preserve"> </w:t>
            </w:r>
            <w:proofErr w:type="spellStart"/>
            <w:r w:rsidRPr="00B65407">
              <w:rPr>
                <w:rFonts w:eastAsia="Times New Roman" w:cstheme="minorHAnsi"/>
                <w:color w:val="000000"/>
                <w:sz w:val="20"/>
                <w:szCs w:val="20"/>
                <w:lang w:eastAsia="tr-TR"/>
              </w:rPr>
              <w:t>Botec</w:t>
            </w:r>
            <w:proofErr w:type="spellEnd"/>
            <w:r w:rsidRPr="00B65407">
              <w:rPr>
                <w:rFonts w:eastAsia="Times New Roman" w:cstheme="minorHAnsi"/>
                <w:color w:val="000000"/>
                <w:sz w:val="20"/>
                <w:szCs w:val="20"/>
                <w:lang w:eastAsia="tr-TR"/>
              </w:rPr>
              <w:t xml:space="preserve"> Danışmanlık </w:t>
            </w:r>
            <w:proofErr w:type="spellStart"/>
            <w:proofErr w:type="gramStart"/>
            <w:r w:rsidRPr="00B65407">
              <w:rPr>
                <w:rFonts w:eastAsia="Times New Roman" w:cstheme="minorHAnsi"/>
                <w:color w:val="000000"/>
                <w:sz w:val="20"/>
                <w:szCs w:val="20"/>
                <w:lang w:eastAsia="tr-TR"/>
              </w:rPr>
              <w:t>Tic.Ltd.Şti</w:t>
            </w:r>
            <w:proofErr w:type="spellEnd"/>
            <w:proofErr w:type="gramEnd"/>
          </w:p>
        </w:tc>
      </w:tr>
      <w:tr w:rsidR="00B65407" w:rsidRPr="00B65407" w:rsidTr="00B65407">
        <w:trPr>
          <w:trHeight w:hRule="exact" w:val="227"/>
        </w:trPr>
        <w:tc>
          <w:tcPr>
            <w:tcW w:w="314" w:type="pct"/>
            <w:shd w:val="clear" w:color="auto" w:fill="FFFFFF" w:themeFill="background1"/>
            <w:vAlign w:val="center"/>
            <w:hideMark/>
          </w:tcPr>
          <w:p w:rsidR="00B65407" w:rsidRPr="00B65407" w:rsidRDefault="00B65407" w:rsidP="00B65407">
            <w:pPr>
              <w:spacing w:after="0" w:line="240" w:lineRule="auto"/>
              <w:jc w:val="center"/>
              <w:rPr>
                <w:rFonts w:eastAsia="Times New Roman" w:cstheme="minorHAnsi"/>
                <w:color w:val="000000"/>
                <w:sz w:val="20"/>
                <w:szCs w:val="20"/>
                <w:lang w:eastAsia="tr-TR"/>
              </w:rPr>
            </w:pPr>
            <w:r w:rsidRPr="00B65407">
              <w:rPr>
                <w:rFonts w:eastAsia="Times New Roman" w:cstheme="minorHAnsi"/>
                <w:color w:val="000000"/>
                <w:sz w:val="20"/>
                <w:szCs w:val="20"/>
                <w:lang w:eastAsia="tr-TR"/>
              </w:rPr>
              <w:t>4</w:t>
            </w:r>
          </w:p>
        </w:tc>
        <w:tc>
          <w:tcPr>
            <w:tcW w:w="4686" w:type="pct"/>
            <w:shd w:val="clear" w:color="auto" w:fill="FFFFFF" w:themeFill="background1"/>
            <w:vAlign w:val="center"/>
            <w:hideMark/>
          </w:tcPr>
          <w:p w:rsidR="00B65407" w:rsidRPr="00B65407" w:rsidRDefault="00B65407" w:rsidP="00B65407">
            <w:pPr>
              <w:spacing w:after="0" w:line="240" w:lineRule="auto"/>
              <w:rPr>
                <w:rFonts w:eastAsia="Times New Roman" w:cstheme="minorHAnsi"/>
                <w:color w:val="000000"/>
                <w:sz w:val="20"/>
                <w:szCs w:val="20"/>
                <w:lang w:eastAsia="tr-TR"/>
              </w:rPr>
            </w:pPr>
            <w:proofErr w:type="spellStart"/>
            <w:r w:rsidRPr="00B65407">
              <w:rPr>
                <w:rFonts w:eastAsia="Times New Roman" w:cstheme="minorHAnsi"/>
                <w:color w:val="000000"/>
                <w:sz w:val="20"/>
                <w:szCs w:val="20"/>
                <w:lang w:eastAsia="tr-TR"/>
              </w:rPr>
              <w:t>Hmc</w:t>
            </w:r>
            <w:proofErr w:type="spellEnd"/>
            <w:r w:rsidRPr="00B65407">
              <w:rPr>
                <w:rFonts w:eastAsia="Times New Roman" w:cstheme="minorHAnsi"/>
                <w:color w:val="000000"/>
                <w:sz w:val="20"/>
                <w:szCs w:val="20"/>
                <w:lang w:eastAsia="tr-TR"/>
              </w:rPr>
              <w:t xml:space="preserve"> </w:t>
            </w:r>
            <w:proofErr w:type="spellStart"/>
            <w:proofErr w:type="gramStart"/>
            <w:r w:rsidRPr="00B65407">
              <w:rPr>
                <w:rFonts w:eastAsia="Times New Roman" w:cstheme="minorHAnsi"/>
                <w:color w:val="000000"/>
                <w:sz w:val="20"/>
                <w:szCs w:val="20"/>
                <w:lang w:eastAsia="tr-TR"/>
              </w:rPr>
              <w:t>Yön.Truzim</w:t>
            </w:r>
            <w:proofErr w:type="spellEnd"/>
            <w:proofErr w:type="gramEnd"/>
            <w:r w:rsidRPr="00B65407">
              <w:rPr>
                <w:rFonts w:eastAsia="Times New Roman" w:cstheme="minorHAnsi"/>
                <w:color w:val="000000"/>
                <w:sz w:val="20"/>
                <w:szCs w:val="20"/>
                <w:lang w:eastAsia="tr-TR"/>
              </w:rPr>
              <w:t xml:space="preserve"> </w:t>
            </w:r>
            <w:proofErr w:type="spellStart"/>
            <w:r w:rsidRPr="00B65407">
              <w:rPr>
                <w:rFonts w:eastAsia="Times New Roman" w:cstheme="minorHAnsi"/>
                <w:color w:val="000000"/>
                <w:sz w:val="20"/>
                <w:szCs w:val="20"/>
                <w:lang w:eastAsia="tr-TR"/>
              </w:rPr>
              <w:t>Org.Tic.Ltd.Şti</w:t>
            </w:r>
            <w:proofErr w:type="spellEnd"/>
            <w:r w:rsidRPr="00B65407">
              <w:rPr>
                <w:rFonts w:eastAsia="Times New Roman" w:cstheme="minorHAnsi"/>
                <w:color w:val="000000"/>
                <w:sz w:val="20"/>
                <w:szCs w:val="20"/>
                <w:lang w:eastAsia="tr-TR"/>
              </w:rPr>
              <w:t>. (Dergi Aboneliği)</w:t>
            </w:r>
          </w:p>
        </w:tc>
      </w:tr>
      <w:tr w:rsidR="00B65407" w:rsidRPr="00B65407" w:rsidTr="00B65407">
        <w:trPr>
          <w:trHeight w:hRule="exact" w:val="227"/>
        </w:trPr>
        <w:tc>
          <w:tcPr>
            <w:tcW w:w="314" w:type="pct"/>
            <w:shd w:val="clear" w:color="auto" w:fill="FFFFFF" w:themeFill="background1"/>
            <w:vAlign w:val="center"/>
            <w:hideMark/>
          </w:tcPr>
          <w:p w:rsidR="00B65407" w:rsidRPr="00B65407" w:rsidRDefault="00B65407" w:rsidP="00B65407">
            <w:pPr>
              <w:spacing w:after="0" w:line="240" w:lineRule="auto"/>
              <w:jc w:val="center"/>
              <w:rPr>
                <w:rFonts w:eastAsia="Times New Roman" w:cstheme="minorHAnsi"/>
                <w:color w:val="000000"/>
                <w:sz w:val="20"/>
                <w:szCs w:val="20"/>
                <w:lang w:eastAsia="tr-TR"/>
              </w:rPr>
            </w:pPr>
            <w:r w:rsidRPr="00B65407">
              <w:rPr>
                <w:rFonts w:eastAsia="Times New Roman" w:cstheme="minorHAnsi"/>
                <w:color w:val="000000"/>
                <w:sz w:val="20"/>
                <w:szCs w:val="20"/>
                <w:lang w:eastAsia="tr-TR"/>
              </w:rPr>
              <w:t>5</w:t>
            </w:r>
          </w:p>
        </w:tc>
        <w:tc>
          <w:tcPr>
            <w:tcW w:w="4686" w:type="pct"/>
            <w:shd w:val="clear" w:color="auto" w:fill="FFFFFF" w:themeFill="background1"/>
            <w:vAlign w:val="center"/>
            <w:hideMark/>
          </w:tcPr>
          <w:p w:rsidR="00B65407" w:rsidRPr="00B65407" w:rsidRDefault="00B65407" w:rsidP="00B65407">
            <w:pPr>
              <w:spacing w:after="0" w:line="240" w:lineRule="auto"/>
              <w:rPr>
                <w:rFonts w:eastAsia="Times New Roman" w:cstheme="minorHAnsi"/>
                <w:color w:val="000000"/>
                <w:sz w:val="20"/>
                <w:szCs w:val="20"/>
                <w:lang w:eastAsia="tr-TR"/>
              </w:rPr>
            </w:pPr>
            <w:proofErr w:type="spellStart"/>
            <w:r w:rsidRPr="00B65407">
              <w:rPr>
                <w:rFonts w:eastAsia="Times New Roman" w:cstheme="minorHAnsi"/>
                <w:color w:val="000000"/>
                <w:sz w:val="20"/>
                <w:szCs w:val="20"/>
                <w:lang w:eastAsia="tr-TR"/>
              </w:rPr>
              <w:t>Vizyonder</w:t>
            </w:r>
            <w:proofErr w:type="spellEnd"/>
            <w:r w:rsidRPr="00B65407">
              <w:rPr>
                <w:rFonts w:eastAsia="Times New Roman" w:cstheme="minorHAnsi"/>
                <w:color w:val="000000"/>
                <w:sz w:val="20"/>
                <w:szCs w:val="20"/>
                <w:lang w:eastAsia="tr-TR"/>
              </w:rPr>
              <w:t xml:space="preserve"> Kamu İhale Kurumu</w:t>
            </w:r>
          </w:p>
        </w:tc>
      </w:tr>
      <w:tr w:rsidR="00B65407" w:rsidRPr="00B65407" w:rsidTr="00B65407">
        <w:trPr>
          <w:trHeight w:hRule="exact" w:val="227"/>
        </w:trPr>
        <w:tc>
          <w:tcPr>
            <w:tcW w:w="314" w:type="pct"/>
            <w:shd w:val="clear" w:color="auto" w:fill="FFFFFF" w:themeFill="background1"/>
            <w:vAlign w:val="center"/>
            <w:hideMark/>
          </w:tcPr>
          <w:p w:rsidR="00B65407" w:rsidRPr="00B65407" w:rsidRDefault="00B65407" w:rsidP="00B65407">
            <w:pPr>
              <w:spacing w:after="0" w:line="240" w:lineRule="auto"/>
              <w:jc w:val="center"/>
              <w:rPr>
                <w:rFonts w:eastAsia="Times New Roman" w:cstheme="minorHAnsi"/>
                <w:color w:val="000000"/>
                <w:sz w:val="20"/>
                <w:szCs w:val="20"/>
                <w:lang w:eastAsia="tr-TR"/>
              </w:rPr>
            </w:pPr>
            <w:r w:rsidRPr="00B65407">
              <w:rPr>
                <w:rFonts w:eastAsia="Times New Roman" w:cstheme="minorHAnsi"/>
                <w:color w:val="000000"/>
                <w:sz w:val="20"/>
                <w:szCs w:val="20"/>
                <w:lang w:eastAsia="tr-TR"/>
              </w:rPr>
              <w:t>6</w:t>
            </w:r>
          </w:p>
        </w:tc>
        <w:tc>
          <w:tcPr>
            <w:tcW w:w="4686" w:type="pct"/>
            <w:shd w:val="clear" w:color="auto" w:fill="FFFFFF" w:themeFill="background1"/>
            <w:vAlign w:val="center"/>
            <w:hideMark/>
          </w:tcPr>
          <w:p w:rsidR="00B65407" w:rsidRPr="00B65407" w:rsidRDefault="00B65407" w:rsidP="00B65407">
            <w:pPr>
              <w:spacing w:after="0" w:line="240" w:lineRule="auto"/>
              <w:rPr>
                <w:rFonts w:eastAsia="Times New Roman" w:cstheme="minorHAnsi"/>
                <w:color w:val="000000"/>
                <w:sz w:val="20"/>
                <w:szCs w:val="20"/>
                <w:lang w:eastAsia="tr-TR"/>
              </w:rPr>
            </w:pPr>
            <w:proofErr w:type="spellStart"/>
            <w:r w:rsidRPr="00B65407">
              <w:rPr>
                <w:rFonts w:eastAsia="Times New Roman" w:cstheme="minorHAnsi"/>
                <w:color w:val="000000"/>
                <w:sz w:val="20"/>
                <w:szCs w:val="20"/>
                <w:lang w:eastAsia="tr-TR"/>
              </w:rPr>
              <w:t>Narko</w:t>
            </w:r>
            <w:proofErr w:type="spellEnd"/>
            <w:r w:rsidRPr="00B65407">
              <w:rPr>
                <w:rFonts w:eastAsia="Times New Roman" w:cstheme="minorHAnsi"/>
                <w:color w:val="000000"/>
                <w:sz w:val="20"/>
                <w:szCs w:val="20"/>
                <w:lang w:eastAsia="tr-TR"/>
              </w:rPr>
              <w:t xml:space="preserve"> Rehber Eğitim </w:t>
            </w:r>
          </w:p>
        </w:tc>
      </w:tr>
      <w:tr w:rsidR="00B65407" w:rsidRPr="00B65407" w:rsidTr="00B65407">
        <w:trPr>
          <w:trHeight w:hRule="exact" w:val="227"/>
        </w:trPr>
        <w:tc>
          <w:tcPr>
            <w:tcW w:w="314" w:type="pct"/>
            <w:shd w:val="clear" w:color="auto" w:fill="FFFFFF" w:themeFill="background1"/>
            <w:vAlign w:val="center"/>
            <w:hideMark/>
          </w:tcPr>
          <w:p w:rsidR="00B65407" w:rsidRPr="00B65407" w:rsidRDefault="00B65407" w:rsidP="00B65407">
            <w:pPr>
              <w:spacing w:after="0" w:line="240" w:lineRule="auto"/>
              <w:jc w:val="center"/>
              <w:rPr>
                <w:rFonts w:eastAsia="Times New Roman" w:cstheme="minorHAnsi"/>
                <w:color w:val="000000"/>
                <w:sz w:val="20"/>
                <w:szCs w:val="20"/>
                <w:lang w:eastAsia="tr-TR"/>
              </w:rPr>
            </w:pPr>
            <w:r w:rsidRPr="00B65407">
              <w:rPr>
                <w:rFonts w:eastAsia="Times New Roman" w:cstheme="minorHAnsi"/>
                <w:color w:val="000000"/>
                <w:sz w:val="20"/>
                <w:szCs w:val="20"/>
                <w:lang w:eastAsia="tr-TR"/>
              </w:rPr>
              <w:t>7</w:t>
            </w:r>
          </w:p>
        </w:tc>
        <w:tc>
          <w:tcPr>
            <w:tcW w:w="4686" w:type="pct"/>
            <w:shd w:val="clear" w:color="auto" w:fill="FFFFFF" w:themeFill="background1"/>
            <w:vAlign w:val="center"/>
            <w:hideMark/>
          </w:tcPr>
          <w:p w:rsidR="00B65407" w:rsidRPr="00B65407" w:rsidRDefault="00B65407" w:rsidP="00B65407">
            <w:pPr>
              <w:spacing w:after="0" w:line="240" w:lineRule="auto"/>
              <w:rPr>
                <w:rFonts w:eastAsia="Times New Roman" w:cstheme="minorHAnsi"/>
                <w:color w:val="000000"/>
                <w:sz w:val="20"/>
                <w:szCs w:val="20"/>
                <w:lang w:eastAsia="tr-TR"/>
              </w:rPr>
            </w:pPr>
            <w:proofErr w:type="spellStart"/>
            <w:r w:rsidRPr="00B65407">
              <w:rPr>
                <w:rFonts w:eastAsia="Times New Roman" w:cstheme="minorHAnsi"/>
                <w:color w:val="000000"/>
                <w:sz w:val="20"/>
                <w:szCs w:val="20"/>
                <w:lang w:eastAsia="tr-TR"/>
              </w:rPr>
              <w:t>Kosgeb</w:t>
            </w:r>
            <w:proofErr w:type="spellEnd"/>
            <w:r w:rsidRPr="00B65407">
              <w:rPr>
                <w:rFonts w:eastAsia="Times New Roman" w:cstheme="minorHAnsi"/>
                <w:color w:val="000000"/>
                <w:sz w:val="20"/>
                <w:szCs w:val="20"/>
                <w:lang w:eastAsia="tr-TR"/>
              </w:rPr>
              <w:t xml:space="preserve"> Bilim Ve Teknoloji</w:t>
            </w:r>
          </w:p>
        </w:tc>
      </w:tr>
      <w:tr w:rsidR="00B65407" w:rsidRPr="00B65407" w:rsidTr="00B65407">
        <w:trPr>
          <w:trHeight w:hRule="exact" w:val="227"/>
        </w:trPr>
        <w:tc>
          <w:tcPr>
            <w:tcW w:w="314" w:type="pct"/>
            <w:shd w:val="clear" w:color="auto" w:fill="FFFFFF" w:themeFill="background1"/>
            <w:vAlign w:val="center"/>
            <w:hideMark/>
          </w:tcPr>
          <w:p w:rsidR="00B65407" w:rsidRPr="00B65407" w:rsidRDefault="00B65407" w:rsidP="00B65407">
            <w:pPr>
              <w:spacing w:after="0" w:line="240" w:lineRule="auto"/>
              <w:jc w:val="center"/>
              <w:rPr>
                <w:rFonts w:eastAsia="Times New Roman" w:cstheme="minorHAnsi"/>
                <w:color w:val="000000"/>
                <w:sz w:val="20"/>
                <w:szCs w:val="20"/>
                <w:lang w:eastAsia="tr-TR"/>
              </w:rPr>
            </w:pPr>
            <w:r w:rsidRPr="00B65407">
              <w:rPr>
                <w:rFonts w:eastAsia="Times New Roman" w:cstheme="minorHAnsi"/>
                <w:color w:val="000000"/>
                <w:sz w:val="20"/>
                <w:szCs w:val="20"/>
                <w:lang w:eastAsia="tr-TR"/>
              </w:rPr>
              <w:t>8</w:t>
            </w:r>
          </w:p>
        </w:tc>
        <w:tc>
          <w:tcPr>
            <w:tcW w:w="4686" w:type="pct"/>
            <w:shd w:val="clear" w:color="auto" w:fill="FFFFFF" w:themeFill="background1"/>
            <w:vAlign w:val="center"/>
            <w:hideMark/>
          </w:tcPr>
          <w:p w:rsidR="00B65407" w:rsidRPr="00B65407" w:rsidRDefault="00B65407" w:rsidP="00B65407">
            <w:pPr>
              <w:spacing w:after="0" w:line="240" w:lineRule="auto"/>
              <w:rPr>
                <w:rFonts w:eastAsia="Times New Roman" w:cstheme="minorHAnsi"/>
                <w:color w:val="000000"/>
                <w:sz w:val="20"/>
                <w:szCs w:val="20"/>
                <w:lang w:eastAsia="tr-TR"/>
              </w:rPr>
            </w:pPr>
            <w:r w:rsidRPr="00B65407">
              <w:rPr>
                <w:rFonts w:eastAsia="Times New Roman" w:cstheme="minorHAnsi"/>
                <w:color w:val="000000"/>
                <w:sz w:val="20"/>
                <w:szCs w:val="20"/>
                <w:lang w:eastAsia="tr-TR"/>
              </w:rPr>
              <w:t xml:space="preserve">Çukurova Belediyeler </w:t>
            </w:r>
            <w:proofErr w:type="gramStart"/>
            <w:r w:rsidRPr="00B65407">
              <w:rPr>
                <w:rFonts w:eastAsia="Times New Roman" w:cstheme="minorHAnsi"/>
                <w:color w:val="000000"/>
                <w:sz w:val="20"/>
                <w:szCs w:val="20"/>
                <w:lang w:eastAsia="tr-TR"/>
              </w:rPr>
              <w:t>Birliği  E</w:t>
            </w:r>
            <w:proofErr w:type="gramEnd"/>
            <w:r w:rsidRPr="00B65407">
              <w:rPr>
                <w:rFonts w:eastAsia="Times New Roman" w:cstheme="minorHAnsi"/>
                <w:color w:val="000000"/>
                <w:sz w:val="20"/>
                <w:szCs w:val="20"/>
                <w:lang w:eastAsia="tr-TR"/>
              </w:rPr>
              <w:t>.H.A</w:t>
            </w:r>
          </w:p>
        </w:tc>
      </w:tr>
      <w:tr w:rsidR="00B65407" w:rsidRPr="00B65407" w:rsidTr="00B65407">
        <w:trPr>
          <w:trHeight w:hRule="exact" w:val="227"/>
        </w:trPr>
        <w:tc>
          <w:tcPr>
            <w:tcW w:w="314" w:type="pct"/>
            <w:shd w:val="clear" w:color="auto" w:fill="FFFFFF" w:themeFill="background1"/>
            <w:vAlign w:val="center"/>
            <w:hideMark/>
          </w:tcPr>
          <w:p w:rsidR="00B65407" w:rsidRPr="00B65407" w:rsidRDefault="00B65407" w:rsidP="00B65407">
            <w:pPr>
              <w:spacing w:after="0" w:line="240" w:lineRule="auto"/>
              <w:jc w:val="center"/>
              <w:rPr>
                <w:rFonts w:eastAsia="Times New Roman" w:cstheme="minorHAnsi"/>
                <w:color w:val="000000"/>
                <w:sz w:val="20"/>
                <w:szCs w:val="20"/>
                <w:lang w:eastAsia="tr-TR"/>
              </w:rPr>
            </w:pPr>
            <w:r w:rsidRPr="00B65407">
              <w:rPr>
                <w:rFonts w:eastAsia="Times New Roman" w:cstheme="minorHAnsi"/>
                <w:color w:val="000000"/>
                <w:sz w:val="20"/>
                <w:szCs w:val="20"/>
                <w:lang w:eastAsia="tr-TR"/>
              </w:rPr>
              <w:t>9</w:t>
            </w:r>
          </w:p>
        </w:tc>
        <w:tc>
          <w:tcPr>
            <w:tcW w:w="4686" w:type="pct"/>
            <w:shd w:val="clear" w:color="auto" w:fill="FFFFFF" w:themeFill="background1"/>
            <w:vAlign w:val="center"/>
            <w:hideMark/>
          </w:tcPr>
          <w:p w:rsidR="00B65407" w:rsidRPr="00B65407" w:rsidRDefault="00B65407" w:rsidP="00B65407">
            <w:pPr>
              <w:spacing w:after="0" w:line="240" w:lineRule="auto"/>
              <w:rPr>
                <w:rFonts w:eastAsia="Times New Roman" w:cstheme="minorHAnsi"/>
                <w:color w:val="000000"/>
                <w:sz w:val="20"/>
                <w:szCs w:val="20"/>
                <w:lang w:eastAsia="tr-TR"/>
              </w:rPr>
            </w:pPr>
            <w:r w:rsidRPr="00B65407">
              <w:rPr>
                <w:rFonts w:eastAsia="Times New Roman" w:cstheme="minorHAnsi"/>
                <w:color w:val="000000"/>
                <w:sz w:val="20"/>
                <w:szCs w:val="20"/>
                <w:lang w:eastAsia="tr-TR"/>
              </w:rPr>
              <w:t>Yerel Hayvan Koruma Görevlisi Eğitimi</w:t>
            </w:r>
          </w:p>
        </w:tc>
      </w:tr>
      <w:tr w:rsidR="00B65407" w:rsidRPr="00B65407" w:rsidTr="00B65407">
        <w:trPr>
          <w:trHeight w:hRule="exact" w:val="227"/>
        </w:trPr>
        <w:tc>
          <w:tcPr>
            <w:tcW w:w="314" w:type="pct"/>
            <w:shd w:val="clear" w:color="auto" w:fill="FFFFFF" w:themeFill="background1"/>
            <w:vAlign w:val="center"/>
            <w:hideMark/>
          </w:tcPr>
          <w:p w:rsidR="00B65407" w:rsidRPr="00B65407" w:rsidRDefault="00B65407" w:rsidP="00B65407">
            <w:pPr>
              <w:spacing w:after="0" w:line="240" w:lineRule="auto"/>
              <w:jc w:val="center"/>
              <w:rPr>
                <w:rFonts w:eastAsia="Times New Roman" w:cstheme="minorHAnsi"/>
                <w:color w:val="000000"/>
                <w:sz w:val="20"/>
                <w:szCs w:val="20"/>
                <w:lang w:eastAsia="tr-TR"/>
              </w:rPr>
            </w:pPr>
            <w:r w:rsidRPr="00B65407">
              <w:rPr>
                <w:rFonts w:eastAsia="Times New Roman" w:cstheme="minorHAnsi"/>
                <w:color w:val="000000"/>
                <w:sz w:val="20"/>
                <w:szCs w:val="20"/>
                <w:lang w:eastAsia="tr-TR"/>
              </w:rPr>
              <w:t>10</w:t>
            </w:r>
          </w:p>
        </w:tc>
        <w:tc>
          <w:tcPr>
            <w:tcW w:w="4686" w:type="pct"/>
            <w:shd w:val="clear" w:color="auto" w:fill="FFFFFF" w:themeFill="background1"/>
            <w:vAlign w:val="center"/>
            <w:hideMark/>
          </w:tcPr>
          <w:p w:rsidR="00B65407" w:rsidRPr="00B65407" w:rsidRDefault="00B65407" w:rsidP="00B65407">
            <w:pPr>
              <w:spacing w:after="0" w:line="240" w:lineRule="auto"/>
              <w:rPr>
                <w:rFonts w:eastAsia="Times New Roman" w:cstheme="minorHAnsi"/>
                <w:color w:val="000000"/>
                <w:sz w:val="20"/>
                <w:szCs w:val="20"/>
                <w:lang w:eastAsia="tr-TR"/>
              </w:rPr>
            </w:pPr>
            <w:r w:rsidRPr="00B65407">
              <w:rPr>
                <w:rFonts w:eastAsia="Times New Roman" w:cstheme="minorHAnsi"/>
                <w:color w:val="000000"/>
                <w:sz w:val="20"/>
                <w:szCs w:val="20"/>
                <w:lang w:eastAsia="tr-TR"/>
              </w:rPr>
              <w:t>Sahipsiz Sokak Hayvanlarına Mama Dağıtımı</w:t>
            </w:r>
          </w:p>
        </w:tc>
      </w:tr>
      <w:tr w:rsidR="00B65407" w:rsidRPr="00B65407" w:rsidTr="00B65407">
        <w:trPr>
          <w:trHeight w:hRule="exact" w:val="227"/>
        </w:trPr>
        <w:tc>
          <w:tcPr>
            <w:tcW w:w="314" w:type="pct"/>
            <w:shd w:val="clear" w:color="auto" w:fill="FFFFFF" w:themeFill="background1"/>
            <w:vAlign w:val="center"/>
            <w:hideMark/>
          </w:tcPr>
          <w:p w:rsidR="00B65407" w:rsidRPr="00B65407" w:rsidRDefault="00B65407" w:rsidP="00B65407">
            <w:pPr>
              <w:spacing w:after="0" w:line="240" w:lineRule="auto"/>
              <w:jc w:val="center"/>
              <w:rPr>
                <w:rFonts w:eastAsia="Times New Roman" w:cstheme="minorHAnsi"/>
                <w:color w:val="000000"/>
                <w:sz w:val="20"/>
                <w:szCs w:val="20"/>
                <w:lang w:eastAsia="tr-TR"/>
              </w:rPr>
            </w:pPr>
            <w:r w:rsidRPr="00B65407">
              <w:rPr>
                <w:rFonts w:eastAsia="Times New Roman" w:cstheme="minorHAnsi"/>
                <w:color w:val="000000"/>
                <w:sz w:val="20"/>
                <w:szCs w:val="20"/>
                <w:lang w:eastAsia="tr-TR"/>
              </w:rPr>
              <w:t>11</w:t>
            </w:r>
          </w:p>
        </w:tc>
        <w:tc>
          <w:tcPr>
            <w:tcW w:w="4686" w:type="pct"/>
            <w:shd w:val="clear" w:color="auto" w:fill="FFFFFF" w:themeFill="background1"/>
            <w:vAlign w:val="center"/>
            <w:hideMark/>
          </w:tcPr>
          <w:p w:rsidR="00B65407" w:rsidRPr="00B65407" w:rsidRDefault="00D80593" w:rsidP="00B65407">
            <w:pPr>
              <w:spacing w:after="0" w:line="240" w:lineRule="auto"/>
              <w:rPr>
                <w:rFonts w:eastAsia="Times New Roman" w:cstheme="minorHAnsi"/>
                <w:color w:val="000000"/>
                <w:sz w:val="20"/>
                <w:szCs w:val="20"/>
                <w:lang w:eastAsia="tr-TR"/>
              </w:rPr>
            </w:pPr>
            <w:r>
              <w:rPr>
                <w:rFonts w:eastAsia="Times New Roman" w:cstheme="minorHAnsi"/>
                <w:color w:val="000000"/>
                <w:sz w:val="20"/>
                <w:szCs w:val="20"/>
                <w:lang w:eastAsia="tr-TR"/>
              </w:rPr>
              <w:t>Ferdi Tayfur Parkı ve Müzesi</w:t>
            </w:r>
          </w:p>
        </w:tc>
      </w:tr>
      <w:tr w:rsidR="00B65407" w:rsidRPr="00B65407" w:rsidTr="00B65407">
        <w:trPr>
          <w:trHeight w:hRule="exact" w:val="227"/>
        </w:trPr>
        <w:tc>
          <w:tcPr>
            <w:tcW w:w="314" w:type="pct"/>
            <w:shd w:val="clear" w:color="auto" w:fill="FFFFFF" w:themeFill="background1"/>
            <w:vAlign w:val="center"/>
            <w:hideMark/>
          </w:tcPr>
          <w:p w:rsidR="00B65407" w:rsidRPr="00B65407" w:rsidRDefault="00B65407" w:rsidP="00B65407">
            <w:pPr>
              <w:spacing w:after="0" w:line="240" w:lineRule="auto"/>
              <w:jc w:val="center"/>
              <w:rPr>
                <w:rFonts w:eastAsia="Times New Roman" w:cstheme="minorHAnsi"/>
                <w:color w:val="000000"/>
                <w:sz w:val="20"/>
                <w:szCs w:val="20"/>
                <w:lang w:eastAsia="tr-TR"/>
              </w:rPr>
            </w:pPr>
            <w:r w:rsidRPr="00B65407">
              <w:rPr>
                <w:rFonts w:eastAsia="Times New Roman" w:cstheme="minorHAnsi"/>
                <w:color w:val="000000"/>
                <w:sz w:val="20"/>
                <w:szCs w:val="20"/>
                <w:lang w:eastAsia="tr-TR"/>
              </w:rPr>
              <w:t>12</w:t>
            </w:r>
          </w:p>
        </w:tc>
        <w:tc>
          <w:tcPr>
            <w:tcW w:w="4686" w:type="pct"/>
            <w:shd w:val="clear" w:color="auto" w:fill="FFFFFF" w:themeFill="background1"/>
            <w:vAlign w:val="center"/>
            <w:hideMark/>
          </w:tcPr>
          <w:p w:rsidR="00B65407" w:rsidRPr="00B65407" w:rsidRDefault="00B65407" w:rsidP="00B65407">
            <w:pPr>
              <w:spacing w:after="0" w:line="240" w:lineRule="auto"/>
              <w:rPr>
                <w:rFonts w:eastAsia="Times New Roman" w:cstheme="minorHAnsi"/>
                <w:color w:val="000000"/>
                <w:sz w:val="20"/>
                <w:szCs w:val="20"/>
                <w:lang w:eastAsia="tr-TR"/>
              </w:rPr>
            </w:pPr>
            <w:r w:rsidRPr="00B65407">
              <w:rPr>
                <w:rFonts w:eastAsia="Times New Roman" w:cstheme="minorHAnsi"/>
                <w:color w:val="000000"/>
                <w:sz w:val="20"/>
                <w:szCs w:val="20"/>
                <w:lang w:eastAsia="tr-TR"/>
              </w:rPr>
              <w:t>Yerel Hayvan Koruma Görevlisi Eğitimi</w:t>
            </w:r>
          </w:p>
        </w:tc>
      </w:tr>
      <w:tr w:rsidR="00B65407" w:rsidRPr="00B65407" w:rsidTr="00D80593">
        <w:trPr>
          <w:trHeight w:hRule="exact" w:val="227"/>
        </w:trPr>
        <w:tc>
          <w:tcPr>
            <w:tcW w:w="314" w:type="pct"/>
            <w:shd w:val="clear" w:color="auto" w:fill="FFFFFF" w:themeFill="background1"/>
            <w:vAlign w:val="center"/>
            <w:hideMark/>
          </w:tcPr>
          <w:p w:rsidR="00B65407" w:rsidRPr="00B65407" w:rsidRDefault="00B65407" w:rsidP="00B65407">
            <w:pPr>
              <w:spacing w:after="0" w:line="240" w:lineRule="auto"/>
              <w:jc w:val="center"/>
              <w:rPr>
                <w:rFonts w:eastAsia="Times New Roman" w:cstheme="minorHAnsi"/>
                <w:color w:val="000000"/>
                <w:sz w:val="20"/>
                <w:szCs w:val="20"/>
                <w:lang w:eastAsia="tr-TR"/>
              </w:rPr>
            </w:pPr>
            <w:r w:rsidRPr="00B65407">
              <w:rPr>
                <w:rFonts w:eastAsia="Times New Roman" w:cstheme="minorHAnsi"/>
                <w:color w:val="000000"/>
                <w:sz w:val="20"/>
                <w:szCs w:val="20"/>
                <w:lang w:eastAsia="tr-TR"/>
              </w:rPr>
              <w:t>13</w:t>
            </w:r>
          </w:p>
        </w:tc>
        <w:tc>
          <w:tcPr>
            <w:tcW w:w="4686" w:type="pct"/>
            <w:shd w:val="clear" w:color="auto" w:fill="FFFFFF" w:themeFill="background1"/>
            <w:vAlign w:val="center"/>
          </w:tcPr>
          <w:p w:rsidR="00B65407" w:rsidRPr="00B65407" w:rsidRDefault="00167CB0" w:rsidP="00B65407">
            <w:pPr>
              <w:spacing w:after="0" w:line="240" w:lineRule="auto"/>
              <w:rPr>
                <w:rFonts w:eastAsia="Times New Roman" w:cstheme="minorHAnsi"/>
                <w:color w:val="000000"/>
                <w:sz w:val="20"/>
                <w:szCs w:val="20"/>
                <w:lang w:eastAsia="tr-TR"/>
              </w:rPr>
            </w:pPr>
            <w:r>
              <w:rPr>
                <w:rFonts w:eastAsia="Times New Roman" w:cstheme="minorHAnsi"/>
                <w:color w:val="000000"/>
                <w:sz w:val="20"/>
                <w:szCs w:val="20"/>
                <w:lang w:eastAsia="tr-TR"/>
              </w:rPr>
              <w:t>Geleneksel Kano Türkiye Şampiyonası</w:t>
            </w:r>
          </w:p>
        </w:tc>
      </w:tr>
      <w:tr w:rsidR="00B65407" w:rsidRPr="00B65407" w:rsidTr="00B65407">
        <w:trPr>
          <w:trHeight w:hRule="exact" w:val="227"/>
        </w:trPr>
        <w:tc>
          <w:tcPr>
            <w:tcW w:w="314" w:type="pct"/>
            <w:shd w:val="clear" w:color="auto" w:fill="FFFFFF" w:themeFill="background1"/>
            <w:vAlign w:val="center"/>
            <w:hideMark/>
          </w:tcPr>
          <w:p w:rsidR="00B65407" w:rsidRPr="00B65407" w:rsidRDefault="00B65407" w:rsidP="00B65407">
            <w:pPr>
              <w:spacing w:after="0" w:line="240" w:lineRule="auto"/>
              <w:jc w:val="center"/>
              <w:rPr>
                <w:rFonts w:eastAsia="Times New Roman" w:cstheme="minorHAnsi"/>
                <w:color w:val="000000"/>
                <w:sz w:val="20"/>
                <w:szCs w:val="20"/>
                <w:lang w:eastAsia="tr-TR"/>
              </w:rPr>
            </w:pPr>
            <w:r w:rsidRPr="00B65407">
              <w:rPr>
                <w:rFonts w:eastAsia="Times New Roman" w:cstheme="minorHAnsi"/>
                <w:color w:val="000000"/>
                <w:sz w:val="20"/>
                <w:szCs w:val="20"/>
                <w:lang w:eastAsia="tr-TR"/>
              </w:rPr>
              <w:t>14</w:t>
            </w:r>
          </w:p>
        </w:tc>
        <w:tc>
          <w:tcPr>
            <w:tcW w:w="4686" w:type="pct"/>
            <w:shd w:val="clear" w:color="auto" w:fill="FFFFFF" w:themeFill="background1"/>
            <w:vAlign w:val="center"/>
            <w:hideMark/>
          </w:tcPr>
          <w:p w:rsidR="00B65407" w:rsidRPr="00B65407" w:rsidRDefault="00B65407" w:rsidP="00B65407">
            <w:pPr>
              <w:spacing w:after="0" w:line="240" w:lineRule="auto"/>
              <w:rPr>
                <w:rFonts w:eastAsia="Times New Roman" w:cstheme="minorHAnsi"/>
                <w:color w:val="000000"/>
                <w:sz w:val="20"/>
                <w:szCs w:val="20"/>
                <w:lang w:eastAsia="tr-TR"/>
              </w:rPr>
            </w:pPr>
            <w:r w:rsidRPr="00B65407">
              <w:rPr>
                <w:rFonts w:eastAsia="Times New Roman" w:cstheme="minorHAnsi"/>
                <w:color w:val="000000"/>
                <w:sz w:val="20"/>
                <w:szCs w:val="20"/>
                <w:lang w:eastAsia="tr-TR"/>
              </w:rPr>
              <w:t>Otomatik Su Kabı Alımı</w:t>
            </w:r>
          </w:p>
        </w:tc>
      </w:tr>
      <w:tr w:rsidR="00B65407" w:rsidRPr="00B65407" w:rsidTr="00B65407">
        <w:trPr>
          <w:trHeight w:hRule="exact" w:val="227"/>
        </w:trPr>
        <w:tc>
          <w:tcPr>
            <w:tcW w:w="314" w:type="pct"/>
            <w:shd w:val="clear" w:color="auto" w:fill="FFFFFF" w:themeFill="background1"/>
            <w:vAlign w:val="center"/>
            <w:hideMark/>
          </w:tcPr>
          <w:p w:rsidR="00B65407" w:rsidRPr="00B65407" w:rsidRDefault="00B65407" w:rsidP="00B65407">
            <w:pPr>
              <w:spacing w:after="0" w:line="240" w:lineRule="auto"/>
              <w:jc w:val="center"/>
              <w:rPr>
                <w:rFonts w:eastAsia="Times New Roman" w:cstheme="minorHAnsi"/>
                <w:color w:val="000000"/>
                <w:sz w:val="20"/>
                <w:szCs w:val="20"/>
                <w:lang w:eastAsia="tr-TR"/>
              </w:rPr>
            </w:pPr>
            <w:r w:rsidRPr="00B65407">
              <w:rPr>
                <w:rFonts w:eastAsia="Times New Roman" w:cstheme="minorHAnsi"/>
                <w:color w:val="000000"/>
                <w:sz w:val="20"/>
                <w:szCs w:val="20"/>
                <w:lang w:eastAsia="tr-TR"/>
              </w:rPr>
              <w:t>15</w:t>
            </w:r>
          </w:p>
        </w:tc>
        <w:tc>
          <w:tcPr>
            <w:tcW w:w="4686" w:type="pct"/>
            <w:shd w:val="clear" w:color="auto" w:fill="FFFFFF" w:themeFill="background1"/>
            <w:vAlign w:val="center"/>
            <w:hideMark/>
          </w:tcPr>
          <w:p w:rsidR="00B65407" w:rsidRPr="00B65407" w:rsidRDefault="00922324" w:rsidP="00B65407">
            <w:pPr>
              <w:spacing w:after="0" w:line="240" w:lineRule="auto"/>
              <w:rPr>
                <w:rFonts w:eastAsia="Times New Roman" w:cstheme="minorHAnsi"/>
                <w:color w:val="000000"/>
                <w:sz w:val="20"/>
                <w:szCs w:val="20"/>
                <w:lang w:eastAsia="tr-TR"/>
              </w:rPr>
            </w:pPr>
            <w:r>
              <w:rPr>
                <w:rFonts w:eastAsia="Times New Roman" w:cstheme="minorHAnsi"/>
                <w:color w:val="000000"/>
                <w:sz w:val="20"/>
                <w:szCs w:val="20"/>
                <w:lang w:eastAsia="tr-TR"/>
              </w:rPr>
              <w:t>Zirai İlaç ve Gübre Alımı</w:t>
            </w:r>
          </w:p>
        </w:tc>
      </w:tr>
      <w:tr w:rsidR="00B65407" w:rsidRPr="00B65407" w:rsidTr="00B65407">
        <w:trPr>
          <w:trHeight w:hRule="exact" w:val="227"/>
        </w:trPr>
        <w:tc>
          <w:tcPr>
            <w:tcW w:w="314" w:type="pct"/>
            <w:shd w:val="clear" w:color="auto" w:fill="FFFFFF" w:themeFill="background1"/>
            <w:vAlign w:val="center"/>
            <w:hideMark/>
          </w:tcPr>
          <w:p w:rsidR="00B65407" w:rsidRPr="00B65407" w:rsidRDefault="00B65407" w:rsidP="00B65407">
            <w:pPr>
              <w:spacing w:after="0" w:line="240" w:lineRule="auto"/>
              <w:jc w:val="center"/>
              <w:rPr>
                <w:rFonts w:eastAsia="Times New Roman" w:cstheme="minorHAnsi"/>
                <w:color w:val="000000"/>
                <w:sz w:val="20"/>
                <w:szCs w:val="20"/>
                <w:lang w:eastAsia="tr-TR"/>
              </w:rPr>
            </w:pPr>
            <w:r w:rsidRPr="00B65407">
              <w:rPr>
                <w:rFonts w:eastAsia="Times New Roman" w:cstheme="minorHAnsi"/>
                <w:color w:val="000000"/>
                <w:sz w:val="20"/>
                <w:szCs w:val="20"/>
                <w:lang w:eastAsia="tr-TR"/>
              </w:rPr>
              <w:t>16</w:t>
            </w:r>
          </w:p>
        </w:tc>
        <w:tc>
          <w:tcPr>
            <w:tcW w:w="4686" w:type="pct"/>
            <w:shd w:val="clear" w:color="auto" w:fill="FFFFFF" w:themeFill="background1"/>
            <w:vAlign w:val="center"/>
            <w:hideMark/>
          </w:tcPr>
          <w:p w:rsidR="00B65407" w:rsidRPr="00B65407" w:rsidRDefault="00167CB0" w:rsidP="00B65407">
            <w:pPr>
              <w:spacing w:after="0" w:line="240" w:lineRule="auto"/>
              <w:rPr>
                <w:rFonts w:eastAsia="Times New Roman" w:cstheme="minorHAnsi"/>
                <w:color w:val="000000"/>
                <w:sz w:val="20"/>
                <w:szCs w:val="20"/>
                <w:lang w:eastAsia="tr-TR"/>
              </w:rPr>
            </w:pPr>
            <w:r>
              <w:rPr>
                <w:rFonts w:eastAsia="Times New Roman" w:cstheme="minorHAnsi"/>
                <w:color w:val="000000"/>
                <w:sz w:val="20"/>
                <w:szCs w:val="20"/>
                <w:lang w:eastAsia="tr-TR"/>
              </w:rPr>
              <w:t>Spor Tesisi Yapımı</w:t>
            </w:r>
          </w:p>
        </w:tc>
      </w:tr>
      <w:tr w:rsidR="00B65407" w:rsidRPr="00B65407" w:rsidTr="00B65407">
        <w:trPr>
          <w:trHeight w:hRule="exact" w:val="227"/>
        </w:trPr>
        <w:tc>
          <w:tcPr>
            <w:tcW w:w="314" w:type="pct"/>
            <w:shd w:val="clear" w:color="auto" w:fill="FFFFFF" w:themeFill="background1"/>
            <w:vAlign w:val="center"/>
            <w:hideMark/>
          </w:tcPr>
          <w:p w:rsidR="00B65407" w:rsidRPr="00B65407" w:rsidRDefault="00B65407" w:rsidP="00B65407">
            <w:pPr>
              <w:spacing w:after="0" w:line="240" w:lineRule="auto"/>
              <w:jc w:val="center"/>
              <w:rPr>
                <w:rFonts w:eastAsia="Times New Roman" w:cstheme="minorHAnsi"/>
                <w:color w:val="000000"/>
                <w:sz w:val="20"/>
                <w:szCs w:val="20"/>
                <w:lang w:eastAsia="tr-TR"/>
              </w:rPr>
            </w:pPr>
            <w:r w:rsidRPr="00B65407">
              <w:rPr>
                <w:rFonts w:eastAsia="Times New Roman" w:cstheme="minorHAnsi"/>
                <w:color w:val="000000"/>
                <w:sz w:val="20"/>
                <w:szCs w:val="20"/>
                <w:lang w:eastAsia="tr-TR"/>
              </w:rPr>
              <w:t>17</w:t>
            </w:r>
          </w:p>
        </w:tc>
        <w:tc>
          <w:tcPr>
            <w:tcW w:w="4686" w:type="pct"/>
            <w:shd w:val="clear" w:color="auto" w:fill="FFFFFF" w:themeFill="background1"/>
            <w:vAlign w:val="center"/>
            <w:hideMark/>
          </w:tcPr>
          <w:p w:rsidR="00B65407" w:rsidRPr="00B65407" w:rsidRDefault="0094579C" w:rsidP="00B65407">
            <w:pPr>
              <w:spacing w:after="0" w:line="240" w:lineRule="auto"/>
              <w:rPr>
                <w:rFonts w:eastAsia="Times New Roman" w:cstheme="minorHAnsi"/>
                <w:color w:val="000000"/>
                <w:sz w:val="20"/>
                <w:szCs w:val="20"/>
                <w:lang w:eastAsia="tr-TR"/>
              </w:rPr>
            </w:pPr>
            <w:r>
              <w:rPr>
                <w:rFonts w:eastAsia="Times New Roman" w:cstheme="minorHAnsi"/>
                <w:color w:val="000000"/>
                <w:sz w:val="20"/>
                <w:szCs w:val="20"/>
                <w:lang w:eastAsia="tr-TR"/>
              </w:rPr>
              <w:t>Kızıldağ Karakucak Güreşleri</w:t>
            </w:r>
          </w:p>
        </w:tc>
      </w:tr>
      <w:tr w:rsidR="00B65407" w:rsidRPr="00B65407" w:rsidTr="00B65407">
        <w:trPr>
          <w:trHeight w:hRule="exact" w:val="227"/>
        </w:trPr>
        <w:tc>
          <w:tcPr>
            <w:tcW w:w="314" w:type="pct"/>
            <w:shd w:val="clear" w:color="auto" w:fill="FFFFFF" w:themeFill="background1"/>
            <w:vAlign w:val="center"/>
            <w:hideMark/>
          </w:tcPr>
          <w:p w:rsidR="00B65407" w:rsidRPr="00B65407" w:rsidRDefault="00B65407" w:rsidP="00B65407">
            <w:pPr>
              <w:spacing w:after="0" w:line="240" w:lineRule="auto"/>
              <w:jc w:val="center"/>
              <w:rPr>
                <w:rFonts w:eastAsia="Times New Roman" w:cstheme="minorHAnsi"/>
                <w:color w:val="000000"/>
                <w:sz w:val="20"/>
                <w:szCs w:val="20"/>
                <w:lang w:eastAsia="tr-TR"/>
              </w:rPr>
            </w:pPr>
            <w:r w:rsidRPr="00B65407">
              <w:rPr>
                <w:rFonts w:eastAsia="Times New Roman" w:cstheme="minorHAnsi"/>
                <w:color w:val="000000"/>
                <w:sz w:val="20"/>
                <w:szCs w:val="20"/>
                <w:lang w:eastAsia="tr-TR"/>
              </w:rPr>
              <w:t>18</w:t>
            </w:r>
          </w:p>
        </w:tc>
        <w:tc>
          <w:tcPr>
            <w:tcW w:w="4686" w:type="pct"/>
            <w:shd w:val="clear" w:color="auto" w:fill="FFFFFF" w:themeFill="background1"/>
            <w:vAlign w:val="center"/>
            <w:hideMark/>
          </w:tcPr>
          <w:p w:rsidR="00B65407" w:rsidRPr="00B65407" w:rsidRDefault="0094579C" w:rsidP="00B65407">
            <w:pPr>
              <w:spacing w:after="0" w:line="240" w:lineRule="auto"/>
              <w:rPr>
                <w:rFonts w:eastAsia="Times New Roman" w:cstheme="minorHAnsi"/>
                <w:color w:val="000000"/>
                <w:sz w:val="20"/>
                <w:szCs w:val="20"/>
                <w:lang w:eastAsia="tr-TR"/>
              </w:rPr>
            </w:pPr>
            <w:r>
              <w:rPr>
                <w:rFonts w:eastAsia="Times New Roman" w:cstheme="minorHAnsi"/>
                <w:color w:val="000000"/>
                <w:sz w:val="20"/>
                <w:szCs w:val="20"/>
                <w:lang w:eastAsia="tr-TR"/>
              </w:rPr>
              <w:t>Sarıçam Kart</w:t>
            </w:r>
          </w:p>
        </w:tc>
      </w:tr>
      <w:tr w:rsidR="00B65407" w:rsidRPr="00B65407" w:rsidTr="00B65407">
        <w:trPr>
          <w:trHeight w:hRule="exact" w:val="227"/>
        </w:trPr>
        <w:tc>
          <w:tcPr>
            <w:tcW w:w="314" w:type="pct"/>
            <w:shd w:val="clear" w:color="auto" w:fill="FFFFFF" w:themeFill="background1"/>
            <w:vAlign w:val="center"/>
            <w:hideMark/>
          </w:tcPr>
          <w:p w:rsidR="00B65407" w:rsidRPr="00B65407" w:rsidRDefault="00B65407" w:rsidP="00B65407">
            <w:pPr>
              <w:spacing w:after="0" w:line="240" w:lineRule="auto"/>
              <w:jc w:val="center"/>
              <w:rPr>
                <w:rFonts w:eastAsia="Times New Roman" w:cstheme="minorHAnsi"/>
                <w:color w:val="000000"/>
                <w:sz w:val="20"/>
                <w:szCs w:val="20"/>
                <w:lang w:eastAsia="tr-TR"/>
              </w:rPr>
            </w:pPr>
            <w:r w:rsidRPr="00B65407">
              <w:rPr>
                <w:rFonts w:eastAsia="Times New Roman" w:cstheme="minorHAnsi"/>
                <w:color w:val="000000"/>
                <w:sz w:val="20"/>
                <w:szCs w:val="20"/>
                <w:lang w:eastAsia="tr-TR"/>
              </w:rPr>
              <w:t>19</w:t>
            </w:r>
          </w:p>
        </w:tc>
        <w:tc>
          <w:tcPr>
            <w:tcW w:w="4686" w:type="pct"/>
            <w:shd w:val="clear" w:color="auto" w:fill="FFFFFF" w:themeFill="background1"/>
            <w:vAlign w:val="center"/>
            <w:hideMark/>
          </w:tcPr>
          <w:p w:rsidR="00B65407" w:rsidRPr="00B65407" w:rsidRDefault="00B65407" w:rsidP="00B65407">
            <w:pPr>
              <w:spacing w:after="0" w:line="240" w:lineRule="auto"/>
              <w:rPr>
                <w:rFonts w:eastAsia="Times New Roman" w:cstheme="minorHAnsi"/>
                <w:color w:val="000000"/>
                <w:sz w:val="20"/>
                <w:szCs w:val="20"/>
                <w:lang w:eastAsia="tr-TR"/>
              </w:rPr>
            </w:pPr>
            <w:r w:rsidRPr="00B65407">
              <w:rPr>
                <w:rFonts w:eastAsia="Times New Roman" w:cstheme="minorHAnsi"/>
                <w:color w:val="000000"/>
                <w:sz w:val="20"/>
                <w:szCs w:val="20"/>
                <w:lang w:eastAsia="tr-TR"/>
              </w:rPr>
              <w:t>Giyecek Alımları</w:t>
            </w:r>
          </w:p>
        </w:tc>
      </w:tr>
      <w:tr w:rsidR="00B65407" w:rsidRPr="00B65407" w:rsidTr="00B65407">
        <w:trPr>
          <w:trHeight w:hRule="exact" w:val="227"/>
        </w:trPr>
        <w:tc>
          <w:tcPr>
            <w:tcW w:w="314" w:type="pct"/>
            <w:shd w:val="clear" w:color="auto" w:fill="FFFFFF" w:themeFill="background1"/>
            <w:vAlign w:val="center"/>
            <w:hideMark/>
          </w:tcPr>
          <w:p w:rsidR="00B65407" w:rsidRPr="00B65407" w:rsidRDefault="00B65407" w:rsidP="00B65407">
            <w:pPr>
              <w:spacing w:after="0" w:line="240" w:lineRule="auto"/>
              <w:jc w:val="center"/>
              <w:rPr>
                <w:rFonts w:eastAsia="Times New Roman" w:cstheme="minorHAnsi"/>
                <w:color w:val="000000"/>
                <w:sz w:val="20"/>
                <w:szCs w:val="20"/>
                <w:lang w:eastAsia="tr-TR"/>
              </w:rPr>
            </w:pPr>
            <w:r w:rsidRPr="00B65407">
              <w:rPr>
                <w:rFonts w:eastAsia="Times New Roman" w:cstheme="minorHAnsi"/>
                <w:color w:val="000000"/>
                <w:sz w:val="20"/>
                <w:szCs w:val="20"/>
                <w:lang w:eastAsia="tr-TR"/>
              </w:rPr>
              <w:t>20</w:t>
            </w:r>
          </w:p>
        </w:tc>
        <w:tc>
          <w:tcPr>
            <w:tcW w:w="4686" w:type="pct"/>
            <w:shd w:val="clear" w:color="auto" w:fill="FFFFFF" w:themeFill="background1"/>
            <w:vAlign w:val="center"/>
            <w:hideMark/>
          </w:tcPr>
          <w:p w:rsidR="00B65407" w:rsidRPr="00B65407" w:rsidRDefault="00B65407" w:rsidP="00B65407">
            <w:pPr>
              <w:spacing w:after="0" w:line="240" w:lineRule="auto"/>
              <w:rPr>
                <w:rFonts w:eastAsia="Times New Roman" w:cstheme="minorHAnsi"/>
                <w:color w:val="000000"/>
                <w:sz w:val="20"/>
                <w:szCs w:val="20"/>
                <w:lang w:eastAsia="tr-TR"/>
              </w:rPr>
            </w:pPr>
            <w:r w:rsidRPr="00B65407">
              <w:rPr>
                <w:rFonts w:eastAsia="Times New Roman" w:cstheme="minorHAnsi"/>
                <w:color w:val="000000"/>
                <w:sz w:val="20"/>
                <w:szCs w:val="20"/>
                <w:lang w:eastAsia="tr-TR"/>
              </w:rPr>
              <w:t xml:space="preserve">Yurtiçi </w:t>
            </w:r>
            <w:proofErr w:type="spellStart"/>
            <w:r w:rsidRPr="00B65407">
              <w:rPr>
                <w:rFonts w:eastAsia="Times New Roman" w:cstheme="minorHAnsi"/>
                <w:color w:val="000000"/>
                <w:sz w:val="20"/>
                <w:szCs w:val="20"/>
                <w:lang w:eastAsia="tr-TR"/>
              </w:rPr>
              <w:t>Geçiçi</w:t>
            </w:r>
            <w:proofErr w:type="spellEnd"/>
            <w:r w:rsidRPr="00B65407">
              <w:rPr>
                <w:rFonts w:eastAsia="Times New Roman" w:cstheme="minorHAnsi"/>
                <w:color w:val="000000"/>
                <w:sz w:val="20"/>
                <w:szCs w:val="20"/>
                <w:lang w:eastAsia="tr-TR"/>
              </w:rPr>
              <w:t xml:space="preserve"> Görev Yollukları</w:t>
            </w:r>
          </w:p>
        </w:tc>
      </w:tr>
      <w:tr w:rsidR="00B65407" w:rsidRPr="00B65407" w:rsidTr="00B65407">
        <w:trPr>
          <w:trHeight w:hRule="exact" w:val="227"/>
        </w:trPr>
        <w:tc>
          <w:tcPr>
            <w:tcW w:w="314" w:type="pct"/>
            <w:shd w:val="clear" w:color="auto" w:fill="FFFFFF" w:themeFill="background1"/>
            <w:vAlign w:val="center"/>
            <w:hideMark/>
          </w:tcPr>
          <w:p w:rsidR="00B65407" w:rsidRPr="00B65407" w:rsidRDefault="00B65407" w:rsidP="00B65407">
            <w:pPr>
              <w:spacing w:after="0" w:line="240" w:lineRule="auto"/>
              <w:jc w:val="center"/>
              <w:rPr>
                <w:rFonts w:eastAsia="Times New Roman" w:cstheme="minorHAnsi"/>
                <w:color w:val="000000"/>
                <w:sz w:val="20"/>
                <w:szCs w:val="20"/>
                <w:lang w:eastAsia="tr-TR"/>
              </w:rPr>
            </w:pPr>
            <w:r w:rsidRPr="00B65407">
              <w:rPr>
                <w:rFonts w:eastAsia="Times New Roman" w:cstheme="minorHAnsi"/>
                <w:color w:val="000000"/>
                <w:sz w:val="20"/>
                <w:szCs w:val="20"/>
                <w:lang w:eastAsia="tr-TR"/>
              </w:rPr>
              <w:t>21</w:t>
            </w:r>
          </w:p>
        </w:tc>
        <w:tc>
          <w:tcPr>
            <w:tcW w:w="4686" w:type="pct"/>
            <w:shd w:val="clear" w:color="auto" w:fill="FFFFFF" w:themeFill="background1"/>
            <w:vAlign w:val="center"/>
            <w:hideMark/>
          </w:tcPr>
          <w:p w:rsidR="00B65407" w:rsidRPr="00B65407" w:rsidRDefault="00B65407" w:rsidP="00B65407">
            <w:pPr>
              <w:spacing w:after="0" w:line="240" w:lineRule="auto"/>
              <w:rPr>
                <w:rFonts w:eastAsia="Times New Roman" w:cstheme="minorHAnsi"/>
                <w:color w:val="000000"/>
                <w:sz w:val="20"/>
                <w:szCs w:val="20"/>
                <w:lang w:eastAsia="tr-TR"/>
              </w:rPr>
            </w:pPr>
            <w:r w:rsidRPr="00B65407">
              <w:rPr>
                <w:rFonts w:eastAsia="Times New Roman" w:cstheme="minorHAnsi"/>
                <w:color w:val="000000"/>
                <w:sz w:val="20"/>
                <w:szCs w:val="20"/>
                <w:lang w:eastAsia="tr-TR"/>
              </w:rPr>
              <w:t>Müteahhitlik Hizmetleri</w:t>
            </w:r>
          </w:p>
        </w:tc>
      </w:tr>
      <w:tr w:rsidR="00B65407" w:rsidRPr="00B65407" w:rsidTr="00B65407">
        <w:trPr>
          <w:trHeight w:hRule="exact" w:val="227"/>
        </w:trPr>
        <w:tc>
          <w:tcPr>
            <w:tcW w:w="314" w:type="pct"/>
            <w:shd w:val="clear" w:color="auto" w:fill="FFFFFF" w:themeFill="background1"/>
            <w:vAlign w:val="center"/>
            <w:hideMark/>
          </w:tcPr>
          <w:p w:rsidR="00B65407" w:rsidRPr="00B65407" w:rsidRDefault="00B65407" w:rsidP="00B65407">
            <w:pPr>
              <w:spacing w:after="0" w:line="240" w:lineRule="auto"/>
              <w:jc w:val="center"/>
              <w:rPr>
                <w:rFonts w:eastAsia="Times New Roman" w:cstheme="minorHAnsi"/>
                <w:color w:val="000000"/>
                <w:sz w:val="20"/>
                <w:szCs w:val="20"/>
                <w:lang w:eastAsia="tr-TR"/>
              </w:rPr>
            </w:pPr>
            <w:r w:rsidRPr="00B65407">
              <w:rPr>
                <w:rFonts w:eastAsia="Times New Roman" w:cstheme="minorHAnsi"/>
                <w:color w:val="000000"/>
                <w:sz w:val="20"/>
                <w:szCs w:val="20"/>
                <w:lang w:eastAsia="tr-TR"/>
              </w:rPr>
              <w:t>22</w:t>
            </w:r>
          </w:p>
        </w:tc>
        <w:tc>
          <w:tcPr>
            <w:tcW w:w="4686" w:type="pct"/>
            <w:shd w:val="clear" w:color="auto" w:fill="FFFFFF" w:themeFill="background1"/>
            <w:vAlign w:val="center"/>
            <w:hideMark/>
          </w:tcPr>
          <w:p w:rsidR="00B65407" w:rsidRPr="00B65407" w:rsidRDefault="00B65407" w:rsidP="00B65407">
            <w:pPr>
              <w:spacing w:after="0" w:line="240" w:lineRule="auto"/>
              <w:rPr>
                <w:rFonts w:eastAsia="Times New Roman" w:cstheme="minorHAnsi"/>
                <w:color w:val="000000"/>
                <w:sz w:val="20"/>
                <w:szCs w:val="20"/>
                <w:lang w:eastAsia="tr-TR"/>
              </w:rPr>
            </w:pPr>
            <w:r w:rsidRPr="00B65407">
              <w:rPr>
                <w:rFonts w:eastAsia="Times New Roman" w:cstheme="minorHAnsi"/>
                <w:color w:val="000000"/>
                <w:sz w:val="20"/>
                <w:szCs w:val="20"/>
                <w:lang w:eastAsia="tr-TR"/>
              </w:rPr>
              <w:t>İlan Giderleri</w:t>
            </w:r>
          </w:p>
        </w:tc>
      </w:tr>
      <w:tr w:rsidR="00B65407" w:rsidRPr="00B65407" w:rsidTr="00B65407">
        <w:trPr>
          <w:trHeight w:hRule="exact" w:val="227"/>
        </w:trPr>
        <w:tc>
          <w:tcPr>
            <w:tcW w:w="314" w:type="pct"/>
            <w:shd w:val="clear" w:color="auto" w:fill="FFFFFF" w:themeFill="background1"/>
            <w:vAlign w:val="center"/>
            <w:hideMark/>
          </w:tcPr>
          <w:p w:rsidR="00B65407" w:rsidRPr="00B65407" w:rsidRDefault="00B65407" w:rsidP="00B65407">
            <w:pPr>
              <w:spacing w:after="0" w:line="240" w:lineRule="auto"/>
              <w:jc w:val="center"/>
              <w:rPr>
                <w:rFonts w:eastAsia="Times New Roman" w:cstheme="minorHAnsi"/>
                <w:color w:val="000000"/>
                <w:sz w:val="20"/>
                <w:szCs w:val="20"/>
                <w:lang w:eastAsia="tr-TR"/>
              </w:rPr>
            </w:pPr>
            <w:r w:rsidRPr="00B65407">
              <w:rPr>
                <w:rFonts w:eastAsia="Times New Roman" w:cstheme="minorHAnsi"/>
                <w:color w:val="000000"/>
                <w:sz w:val="20"/>
                <w:szCs w:val="20"/>
                <w:lang w:eastAsia="tr-TR"/>
              </w:rPr>
              <w:t>23</w:t>
            </w:r>
          </w:p>
        </w:tc>
        <w:tc>
          <w:tcPr>
            <w:tcW w:w="4686" w:type="pct"/>
            <w:shd w:val="clear" w:color="auto" w:fill="FFFFFF" w:themeFill="background1"/>
            <w:vAlign w:val="center"/>
            <w:hideMark/>
          </w:tcPr>
          <w:p w:rsidR="00B65407" w:rsidRPr="00B65407" w:rsidRDefault="00B65407" w:rsidP="00B65407">
            <w:pPr>
              <w:spacing w:after="0" w:line="240" w:lineRule="auto"/>
              <w:rPr>
                <w:rFonts w:eastAsia="Times New Roman" w:cstheme="minorHAnsi"/>
                <w:color w:val="000000"/>
                <w:sz w:val="20"/>
                <w:szCs w:val="20"/>
                <w:lang w:eastAsia="tr-TR"/>
              </w:rPr>
            </w:pPr>
            <w:r w:rsidRPr="00B65407">
              <w:rPr>
                <w:rFonts w:eastAsia="Times New Roman" w:cstheme="minorHAnsi"/>
                <w:color w:val="000000"/>
                <w:sz w:val="20"/>
                <w:szCs w:val="20"/>
                <w:lang w:eastAsia="tr-TR"/>
              </w:rPr>
              <w:t>Taşıt Kiralama Giderleri</w:t>
            </w:r>
          </w:p>
        </w:tc>
      </w:tr>
      <w:tr w:rsidR="00B65407" w:rsidRPr="00B65407" w:rsidTr="00B65407">
        <w:trPr>
          <w:trHeight w:hRule="exact" w:val="227"/>
        </w:trPr>
        <w:tc>
          <w:tcPr>
            <w:tcW w:w="314" w:type="pct"/>
            <w:shd w:val="clear" w:color="auto" w:fill="FFFFFF" w:themeFill="background1"/>
            <w:vAlign w:val="center"/>
            <w:hideMark/>
          </w:tcPr>
          <w:p w:rsidR="00B65407" w:rsidRPr="00B65407" w:rsidRDefault="00B65407" w:rsidP="00B65407">
            <w:pPr>
              <w:spacing w:after="0" w:line="240" w:lineRule="auto"/>
              <w:jc w:val="center"/>
              <w:rPr>
                <w:rFonts w:eastAsia="Times New Roman" w:cstheme="minorHAnsi"/>
                <w:color w:val="000000"/>
                <w:sz w:val="20"/>
                <w:szCs w:val="20"/>
                <w:lang w:eastAsia="tr-TR"/>
              </w:rPr>
            </w:pPr>
            <w:r w:rsidRPr="00B65407">
              <w:rPr>
                <w:rFonts w:eastAsia="Times New Roman" w:cstheme="minorHAnsi"/>
                <w:color w:val="000000"/>
                <w:sz w:val="20"/>
                <w:szCs w:val="20"/>
                <w:lang w:eastAsia="tr-TR"/>
              </w:rPr>
              <w:t>24</w:t>
            </w:r>
          </w:p>
        </w:tc>
        <w:tc>
          <w:tcPr>
            <w:tcW w:w="4686" w:type="pct"/>
            <w:shd w:val="clear" w:color="auto" w:fill="FFFFFF" w:themeFill="background1"/>
            <w:vAlign w:val="center"/>
            <w:hideMark/>
          </w:tcPr>
          <w:p w:rsidR="00B65407" w:rsidRPr="00B65407" w:rsidRDefault="00B65407" w:rsidP="00B65407">
            <w:pPr>
              <w:spacing w:after="0" w:line="240" w:lineRule="auto"/>
              <w:rPr>
                <w:rFonts w:eastAsia="Times New Roman" w:cstheme="minorHAnsi"/>
                <w:color w:val="000000"/>
                <w:sz w:val="20"/>
                <w:szCs w:val="20"/>
                <w:lang w:eastAsia="tr-TR"/>
              </w:rPr>
            </w:pPr>
            <w:r w:rsidRPr="00B65407">
              <w:rPr>
                <w:rFonts w:eastAsia="Times New Roman" w:cstheme="minorHAnsi"/>
                <w:color w:val="000000"/>
                <w:sz w:val="20"/>
                <w:szCs w:val="20"/>
                <w:lang w:eastAsia="tr-TR"/>
              </w:rPr>
              <w:t xml:space="preserve">Tanıtma, </w:t>
            </w:r>
            <w:r w:rsidR="00167CB0" w:rsidRPr="00B65407">
              <w:rPr>
                <w:rFonts w:eastAsia="Times New Roman" w:cstheme="minorHAnsi"/>
                <w:color w:val="000000"/>
                <w:sz w:val="20"/>
                <w:szCs w:val="20"/>
                <w:lang w:eastAsia="tr-TR"/>
              </w:rPr>
              <w:t>Ağırlama, Tören</w:t>
            </w:r>
            <w:r w:rsidRPr="00B65407">
              <w:rPr>
                <w:rFonts w:eastAsia="Times New Roman" w:cstheme="minorHAnsi"/>
                <w:color w:val="000000"/>
                <w:sz w:val="20"/>
                <w:szCs w:val="20"/>
                <w:lang w:eastAsia="tr-TR"/>
              </w:rPr>
              <w:t>, Fuar</w:t>
            </w:r>
          </w:p>
        </w:tc>
      </w:tr>
      <w:tr w:rsidR="00B65407" w:rsidRPr="00B65407" w:rsidTr="00B65407">
        <w:trPr>
          <w:trHeight w:hRule="exact" w:val="227"/>
        </w:trPr>
        <w:tc>
          <w:tcPr>
            <w:tcW w:w="314" w:type="pct"/>
            <w:shd w:val="clear" w:color="auto" w:fill="FFFFFF" w:themeFill="background1"/>
            <w:vAlign w:val="center"/>
            <w:hideMark/>
          </w:tcPr>
          <w:p w:rsidR="00B65407" w:rsidRPr="00B65407" w:rsidRDefault="00B65407" w:rsidP="00B65407">
            <w:pPr>
              <w:spacing w:after="0" w:line="240" w:lineRule="auto"/>
              <w:jc w:val="center"/>
              <w:rPr>
                <w:rFonts w:eastAsia="Times New Roman" w:cstheme="minorHAnsi"/>
                <w:color w:val="000000"/>
                <w:sz w:val="20"/>
                <w:szCs w:val="20"/>
                <w:lang w:eastAsia="tr-TR"/>
              </w:rPr>
            </w:pPr>
            <w:r w:rsidRPr="00B65407">
              <w:rPr>
                <w:rFonts w:eastAsia="Times New Roman" w:cstheme="minorHAnsi"/>
                <w:color w:val="000000"/>
                <w:sz w:val="20"/>
                <w:szCs w:val="20"/>
                <w:lang w:eastAsia="tr-TR"/>
              </w:rPr>
              <w:t>25</w:t>
            </w:r>
          </w:p>
        </w:tc>
        <w:tc>
          <w:tcPr>
            <w:tcW w:w="4686" w:type="pct"/>
            <w:shd w:val="clear" w:color="auto" w:fill="FFFFFF" w:themeFill="background1"/>
            <w:vAlign w:val="center"/>
            <w:hideMark/>
          </w:tcPr>
          <w:p w:rsidR="00B65407" w:rsidRPr="00B65407" w:rsidRDefault="00B65407" w:rsidP="00B65407">
            <w:pPr>
              <w:spacing w:after="0" w:line="240" w:lineRule="auto"/>
              <w:rPr>
                <w:rFonts w:eastAsia="Times New Roman" w:cstheme="minorHAnsi"/>
                <w:color w:val="000000"/>
                <w:sz w:val="20"/>
                <w:szCs w:val="20"/>
                <w:lang w:eastAsia="tr-TR"/>
              </w:rPr>
            </w:pPr>
            <w:r w:rsidRPr="00B65407">
              <w:rPr>
                <w:rFonts w:eastAsia="Times New Roman" w:cstheme="minorHAnsi"/>
                <w:color w:val="000000"/>
                <w:sz w:val="20"/>
                <w:szCs w:val="20"/>
                <w:lang w:eastAsia="tr-TR"/>
              </w:rPr>
              <w:t>Diğer Sosyal Amaçlı Transferler</w:t>
            </w:r>
          </w:p>
        </w:tc>
      </w:tr>
      <w:tr w:rsidR="00B65407" w:rsidRPr="00B65407" w:rsidTr="00B65407">
        <w:trPr>
          <w:trHeight w:hRule="exact" w:val="227"/>
        </w:trPr>
        <w:tc>
          <w:tcPr>
            <w:tcW w:w="314" w:type="pct"/>
            <w:shd w:val="clear" w:color="auto" w:fill="FFFFFF" w:themeFill="background1"/>
            <w:vAlign w:val="center"/>
            <w:hideMark/>
          </w:tcPr>
          <w:p w:rsidR="00B65407" w:rsidRPr="00B65407" w:rsidRDefault="00B65407" w:rsidP="00B65407">
            <w:pPr>
              <w:spacing w:after="0" w:line="240" w:lineRule="auto"/>
              <w:jc w:val="center"/>
              <w:rPr>
                <w:rFonts w:eastAsia="Times New Roman" w:cstheme="minorHAnsi"/>
                <w:color w:val="000000"/>
                <w:sz w:val="20"/>
                <w:szCs w:val="20"/>
                <w:lang w:eastAsia="tr-TR"/>
              </w:rPr>
            </w:pPr>
            <w:r w:rsidRPr="00B65407">
              <w:rPr>
                <w:rFonts w:eastAsia="Times New Roman" w:cstheme="minorHAnsi"/>
                <w:color w:val="000000"/>
                <w:sz w:val="20"/>
                <w:szCs w:val="20"/>
                <w:lang w:eastAsia="tr-TR"/>
              </w:rPr>
              <w:t>26</w:t>
            </w:r>
          </w:p>
        </w:tc>
        <w:tc>
          <w:tcPr>
            <w:tcW w:w="4686" w:type="pct"/>
            <w:shd w:val="clear" w:color="auto" w:fill="FFFFFF" w:themeFill="background1"/>
            <w:vAlign w:val="center"/>
            <w:hideMark/>
          </w:tcPr>
          <w:p w:rsidR="00B65407" w:rsidRPr="00B65407" w:rsidRDefault="00B65407" w:rsidP="00B65407">
            <w:pPr>
              <w:spacing w:after="0" w:line="240" w:lineRule="auto"/>
              <w:rPr>
                <w:rFonts w:eastAsia="Times New Roman" w:cstheme="minorHAnsi"/>
                <w:color w:val="000000"/>
                <w:sz w:val="20"/>
                <w:szCs w:val="20"/>
                <w:lang w:eastAsia="tr-TR"/>
              </w:rPr>
            </w:pPr>
            <w:r w:rsidRPr="00B65407">
              <w:rPr>
                <w:rFonts w:eastAsia="Times New Roman" w:cstheme="minorHAnsi"/>
                <w:color w:val="000000"/>
                <w:sz w:val="20"/>
                <w:szCs w:val="20"/>
                <w:lang w:eastAsia="tr-TR"/>
              </w:rPr>
              <w:t>Hane Halkına Yapılan Diğer Transferler</w:t>
            </w:r>
          </w:p>
        </w:tc>
      </w:tr>
      <w:tr w:rsidR="00B65407" w:rsidRPr="00B65407" w:rsidTr="00B65407">
        <w:trPr>
          <w:trHeight w:hRule="exact" w:val="227"/>
        </w:trPr>
        <w:tc>
          <w:tcPr>
            <w:tcW w:w="314" w:type="pct"/>
            <w:shd w:val="clear" w:color="auto" w:fill="FFFFFF" w:themeFill="background1"/>
            <w:vAlign w:val="center"/>
            <w:hideMark/>
          </w:tcPr>
          <w:p w:rsidR="00B65407" w:rsidRPr="00B65407" w:rsidRDefault="00B65407" w:rsidP="00B65407">
            <w:pPr>
              <w:spacing w:after="0" w:line="240" w:lineRule="auto"/>
              <w:jc w:val="center"/>
              <w:rPr>
                <w:rFonts w:eastAsia="Times New Roman" w:cstheme="minorHAnsi"/>
                <w:color w:val="000000"/>
                <w:sz w:val="20"/>
                <w:szCs w:val="20"/>
                <w:lang w:eastAsia="tr-TR"/>
              </w:rPr>
            </w:pPr>
            <w:r w:rsidRPr="00B65407">
              <w:rPr>
                <w:rFonts w:eastAsia="Times New Roman" w:cstheme="minorHAnsi"/>
                <w:color w:val="000000"/>
                <w:sz w:val="20"/>
                <w:szCs w:val="20"/>
                <w:lang w:eastAsia="tr-TR"/>
              </w:rPr>
              <w:t>27</w:t>
            </w:r>
          </w:p>
        </w:tc>
        <w:tc>
          <w:tcPr>
            <w:tcW w:w="4686" w:type="pct"/>
            <w:shd w:val="clear" w:color="auto" w:fill="FFFFFF" w:themeFill="background1"/>
            <w:vAlign w:val="center"/>
            <w:hideMark/>
          </w:tcPr>
          <w:p w:rsidR="00B65407" w:rsidRPr="00B65407" w:rsidRDefault="005A4D4C" w:rsidP="00B65407">
            <w:pPr>
              <w:spacing w:after="0" w:line="240" w:lineRule="auto"/>
              <w:rPr>
                <w:rFonts w:eastAsia="Times New Roman" w:cstheme="minorHAnsi"/>
                <w:color w:val="000000"/>
                <w:sz w:val="20"/>
                <w:szCs w:val="20"/>
                <w:lang w:eastAsia="tr-TR"/>
              </w:rPr>
            </w:pPr>
            <w:r>
              <w:rPr>
                <w:rFonts w:eastAsia="Times New Roman" w:cstheme="minorHAnsi"/>
                <w:color w:val="000000"/>
                <w:sz w:val="20"/>
                <w:szCs w:val="20"/>
                <w:lang w:eastAsia="tr-TR"/>
              </w:rPr>
              <w:t>Bank ve Piknik masası Yapımı</w:t>
            </w:r>
          </w:p>
        </w:tc>
      </w:tr>
      <w:tr w:rsidR="00B65407" w:rsidRPr="00B65407" w:rsidTr="00B65407">
        <w:trPr>
          <w:trHeight w:hRule="exact" w:val="227"/>
        </w:trPr>
        <w:tc>
          <w:tcPr>
            <w:tcW w:w="314" w:type="pct"/>
            <w:shd w:val="clear" w:color="auto" w:fill="FFFFFF" w:themeFill="background1"/>
            <w:vAlign w:val="center"/>
            <w:hideMark/>
          </w:tcPr>
          <w:p w:rsidR="00B65407" w:rsidRPr="00B65407" w:rsidRDefault="00B65407" w:rsidP="00B65407">
            <w:pPr>
              <w:spacing w:after="0" w:line="240" w:lineRule="auto"/>
              <w:jc w:val="center"/>
              <w:rPr>
                <w:rFonts w:eastAsia="Times New Roman" w:cstheme="minorHAnsi"/>
                <w:color w:val="000000"/>
                <w:sz w:val="20"/>
                <w:szCs w:val="20"/>
                <w:lang w:eastAsia="tr-TR"/>
              </w:rPr>
            </w:pPr>
            <w:r w:rsidRPr="00B65407">
              <w:rPr>
                <w:rFonts w:eastAsia="Times New Roman" w:cstheme="minorHAnsi"/>
                <w:color w:val="000000"/>
                <w:sz w:val="20"/>
                <w:szCs w:val="20"/>
                <w:lang w:eastAsia="tr-TR"/>
              </w:rPr>
              <w:t>28</w:t>
            </w:r>
          </w:p>
        </w:tc>
        <w:tc>
          <w:tcPr>
            <w:tcW w:w="4686" w:type="pct"/>
            <w:shd w:val="clear" w:color="auto" w:fill="FFFFFF" w:themeFill="background1"/>
            <w:vAlign w:val="center"/>
            <w:hideMark/>
          </w:tcPr>
          <w:p w:rsidR="00B65407" w:rsidRPr="00B65407" w:rsidRDefault="00B65407" w:rsidP="00B65407">
            <w:pPr>
              <w:spacing w:after="0" w:line="240" w:lineRule="auto"/>
              <w:rPr>
                <w:rFonts w:eastAsia="Times New Roman" w:cstheme="minorHAnsi"/>
                <w:color w:val="000000"/>
                <w:sz w:val="20"/>
                <w:szCs w:val="20"/>
                <w:lang w:eastAsia="tr-TR"/>
              </w:rPr>
            </w:pPr>
            <w:r w:rsidRPr="00B65407">
              <w:rPr>
                <w:rFonts w:eastAsia="Times New Roman" w:cstheme="minorHAnsi"/>
                <w:color w:val="000000"/>
                <w:sz w:val="20"/>
                <w:szCs w:val="20"/>
                <w:lang w:eastAsia="tr-TR"/>
              </w:rPr>
              <w:t>Evsel Atıkların Alınması</w:t>
            </w:r>
          </w:p>
        </w:tc>
      </w:tr>
      <w:tr w:rsidR="00B65407" w:rsidRPr="00B65407" w:rsidTr="00B65407">
        <w:trPr>
          <w:trHeight w:hRule="exact" w:val="227"/>
        </w:trPr>
        <w:tc>
          <w:tcPr>
            <w:tcW w:w="314" w:type="pct"/>
            <w:shd w:val="clear" w:color="auto" w:fill="FFFFFF" w:themeFill="background1"/>
            <w:vAlign w:val="center"/>
            <w:hideMark/>
          </w:tcPr>
          <w:p w:rsidR="00B65407" w:rsidRPr="00B65407" w:rsidRDefault="00B65407" w:rsidP="00B65407">
            <w:pPr>
              <w:spacing w:after="0" w:line="240" w:lineRule="auto"/>
              <w:jc w:val="center"/>
              <w:rPr>
                <w:rFonts w:eastAsia="Times New Roman" w:cstheme="minorHAnsi"/>
                <w:color w:val="000000"/>
                <w:sz w:val="20"/>
                <w:szCs w:val="20"/>
                <w:lang w:eastAsia="tr-TR"/>
              </w:rPr>
            </w:pPr>
            <w:r w:rsidRPr="00B65407">
              <w:rPr>
                <w:rFonts w:eastAsia="Times New Roman" w:cstheme="minorHAnsi"/>
                <w:color w:val="000000"/>
                <w:sz w:val="20"/>
                <w:szCs w:val="20"/>
                <w:lang w:eastAsia="tr-TR"/>
              </w:rPr>
              <w:t>29</w:t>
            </w:r>
          </w:p>
        </w:tc>
        <w:tc>
          <w:tcPr>
            <w:tcW w:w="4686" w:type="pct"/>
            <w:shd w:val="clear" w:color="auto" w:fill="FFFFFF" w:themeFill="background1"/>
            <w:vAlign w:val="center"/>
            <w:hideMark/>
          </w:tcPr>
          <w:p w:rsidR="00B65407" w:rsidRPr="00B65407" w:rsidRDefault="00B65407" w:rsidP="00B65407">
            <w:pPr>
              <w:spacing w:after="0" w:line="240" w:lineRule="auto"/>
              <w:rPr>
                <w:rFonts w:eastAsia="Times New Roman" w:cstheme="minorHAnsi"/>
                <w:color w:val="000000"/>
                <w:sz w:val="20"/>
                <w:szCs w:val="20"/>
                <w:lang w:eastAsia="tr-TR"/>
              </w:rPr>
            </w:pPr>
            <w:r w:rsidRPr="00B65407">
              <w:rPr>
                <w:rFonts w:eastAsia="Times New Roman" w:cstheme="minorHAnsi"/>
                <w:color w:val="000000"/>
                <w:sz w:val="20"/>
                <w:szCs w:val="20"/>
                <w:lang w:eastAsia="tr-TR"/>
              </w:rPr>
              <w:t>Pazar Yer</w:t>
            </w:r>
            <w:r w:rsidR="00922324">
              <w:rPr>
                <w:rFonts w:eastAsia="Times New Roman" w:cstheme="minorHAnsi"/>
                <w:color w:val="000000"/>
                <w:sz w:val="20"/>
                <w:szCs w:val="20"/>
                <w:lang w:eastAsia="tr-TR"/>
              </w:rPr>
              <w:t>leri</w:t>
            </w:r>
            <w:r w:rsidRPr="00B65407">
              <w:rPr>
                <w:rFonts w:eastAsia="Times New Roman" w:cstheme="minorHAnsi"/>
                <w:color w:val="000000"/>
                <w:sz w:val="20"/>
                <w:szCs w:val="20"/>
                <w:lang w:eastAsia="tr-TR"/>
              </w:rPr>
              <w:t>nin Temizlenmesi</w:t>
            </w:r>
          </w:p>
        </w:tc>
      </w:tr>
      <w:tr w:rsidR="00B65407" w:rsidRPr="00B65407" w:rsidTr="00B65407">
        <w:trPr>
          <w:trHeight w:hRule="exact" w:val="227"/>
        </w:trPr>
        <w:tc>
          <w:tcPr>
            <w:tcW w:w="314" w:type="pct"/>
            <w:shd w:val="clear" w:color="auto" w:fill="FFFFFF" w:themeFill="background1"/>
            <w:vAlign w:val="center"/>
            <w:hideMark/>
          </w:tcPr>
          <w:p w:rsidR="00B65407" w:rsidRPr="00B65407" w:rsidRDefault="00B65407" w:rsidP="00B65407">
            <w:pPr>
              <w:spacing w:after="0" w:line="240" w:lineRule="auto"/>
              <w:jc w:val="center"/>
              <w:rPr>
                <w:rFonts w:eastAsia="Times New Roman" w:cstheme="minorHAnsi"/>
                <w:color w:val="000000"/>
                <w:sz w:val="20"/>
                <w:szCs w:val="20"/>
                <w:lang w:eastAsia="tr-TR"/>
              </w:rPr>
            </w:pPr>
            <w:r w:rsidRPr="00B65407">
              <w:rPr>
                <w:rFonts w:eastAsia="Times New Roman" w:cstheme="minorHAnsi"/>
                <w:color w:val="000000"/>
                <w:sz w:val="20"/>
                <w:szCs w:val="20"/>
                <w:lang w:eastAsia="tr-TR"/>
              </w:rPr>
              <w:t>30</w:t>
            </w:r>
          </w:p>
        </w:tc>
        <w:tc>
          <w:tcPr>
            <w:tcW w:w="4686" w:type="pct"/>
            <w:shd w:val="clear" w:color="auto" w:fill="FFFFFF" w:themeFill="background1"/>
            <w:vAlign w:val="center"/>
            <w:hideMark/>
          </w:tcPr>
          <w:p w:rsidR="00B65407" w:rsidRPr="00B65407" w:rsidRDefault="00B65407" w:rsidP="00B65407">
            <w:pPr>
              <w:spacing w:after="0" w:line="240" w:lineRule="auto"/>
              <w:rPr>
                <w:rFonts w:eastAsia="Times New Roman" w:cstheme="minorHAnsi"/>
                <w:color w:val="000000"/>
                <w:sz w:val="20"/>
                <w:szCs w:val="20"/>
                <w:lang w:eastAsia="tr-TR"/>
              </w:rPr>
            </w:pPr>
            <w:r w:rsidRPr="00B65407">
              <w:rPr>
                <w:rFonts w:eastAsia="Times New Roman" w:cstheme="minorHAnsi"/>
                <w:color w:val="000000"/>
                <w:sz w:val="20"/>
                <w:szCs w:val="20"/>
                <w:lang w:eastAsia="tr-TR"/>
              </w:rPr>
              <w:t>Sokakların Süpürülmesi</w:t>
            </w:r>
          </w:p>
        </w:tc>
      </w:tr>
      <w:tr w:rsidR="00B65407" w:rsidRPr="00B65407" w:rsidTr="00B65407">
        <w:trPr>
          <w:trHeight w:hRule="exact" w:val="227"/>
        </w:trPr>
        <w:tc>
          <w:tcPr>
            <w:tcW w:w="314" w:type="pct"/>
            <w:shd w:val="clear" w:color="auto" w:fill="FFFFFF" w:themeFill="background1"/>
            <w:vAlign w:val="center"/>
            <w:hideMark/>
          </w:tcPr>
          <w:p w:rsidR="00B65407" w:rsidRPr="00B65407" w:rsidRDefault="00B65407" w:rsidP="00B65407">
            <w:pPr>
              <w:spacing w:after="0" w:line="240" w:lineRule="auto"/>
              <w:jc w:val="center"/>
              <w:rPr>
                <w:rFonts w:eastAsia="Times New Roman" w:cstheme="minorHAnsi"/>
                <w:color w:val="000000"/>
                <w:sz w:val="20"/>
                <w:szCs w:val="20"/>
                <w:lang w:eastAsia="tr-TR"/>
              </w:rPr>
            </w:pPr>
            <w:r w:rsidRPr="00B65407">
              <w:rPr>
                <w:rFonts w:eastAsia="Times New Roman" w:cstheme="minorHAnsi"/>
                <w:color w:val="000000"/>
                <w:sz w:val="20"/>
                <w:szCs w:val="20"/>
                <w:lang w:eastAsia="tr-TR"/>
              </w:rPr>
              <w:t>31</w:t>
            </w:r>
          </w:p>
        </w:tc>
        <w:tc>
          <w:tcPr>
            <w:tcW w:w="4686" w:type="pct"/>
            <w:shd w:val="clear" w:color="auto" w:fill="FFFFFF" w:themeFill="background1"/>
            <w:vAlign w:val="center"/>
            <w:hideMark/>
          </w:tcPr>
          <w:p w:rsidR="00B65407" w:rsidRPr="00B65407" w:rsidRDefault="00B65407" w:rsidP="00B65407">
            <w:pPr>
              <w:spacing w:after="0" w:line="240" w:lineRule="auto"/>
              <w:rPr>
                <w:rFonts w:eastAsia="Times New Roman" w:cstheme="minorHAnsi"/>
                <w:color w:val="000000"/>
                <w:sz w:val="20"/>
                <w:szCs w:val="20"/>
                <w:lang w:eastAsia="tr-TR"/>
              </w:rPr>
            </w:pPr>
            <w:r w:rsidRPr="00B65407">
              <w:rPr>
                <w:rFonts w:eastAsia="Times New Roman" w:cstheme="minorHAnsi"/>
                <w:color w:val="000000"/>
                <w:sz w:val="20"/>
                <w:szCs w:val="20"/>
                <w:lang w:eastAsia="tr-TR"/>
              </w:rPr>
              <w:t>Sokakların Sulanması</w:t>
            </w:r>
          </w:p>
        </w:tc>
      </w:tr>
      <w:tr w:rsidR="00B65407" w:rsidRPr="00B65407" w:rsidTr="00B65407">
        <w:trPr>
          <w:trHeight w:hRule="exact" w:val="227"/>
        </w:trPr>
        <w:tc>
          <w:tcPr>
            <w:tcW w:w="314" w:type="pct"/>
            <w:shd w:val="clear" w:color="auto" w:fill="FFFFFF" w:themeFill="background1"/>
            <w:vAlign w:val="center"/>
            <w:hideMark/>
          </w:tcPr>
          <w:p w:rsidR="00B65407" w:rsidRPr="00B65407" w:rsidRDefault="00B65407" w:rsidP="00B65407">
            <w:pPr>
              <w:spacing w:after="0" w:line="240" w:lineRule="auto"/>
              <w:jc w:val="center"/>
              <w:rPr>
                <w:rFonts w:eastAsia="Times New Roman" w:cstheme="minorHAnsi"/>
                <w:color w:val="000000"/>
                <w:sz w:val="20"/>
                <w:szCs w:val="20"/>
                <w:lang w:eastAsia="tr-TR"/>
              </w:rPr>
            </w:pPr>
            <w:r w:rsidRPr="00B65407">
              <w:rPr>
                <w:rFonts w:eastAsia="Times New Roman" w:cstheme="minorHAnsi"/>
                <w:color w:val="000000"/>
                <w:sz w:val="20"/>
                <w:szCs w:val="20"/>
                <w:lang w:eastAsia="tr-TR"/>
              </w:rPr>
              <w:t>32</w:t>
            </w:r>
          </w:p>
        </w:tc>
        <w:tc>
          <w:tcPr>
            <w:tcW w:w="4686" w:type="pct"/>
            <w:shd w:val="clear" w:color="auto" w:fill="FFFFFF" w:themeFill="background1"/>
            <w:vAlign w:val="center"/>
            <w:hideMark/>
          </w:tcPr>
          <w:p w:rsidR="00B65407" w:rsidRPr="00B65407" w:rsidRDefault="00B65407" w:rsidP="00B65407">
            <w:pPr>
              <w:spacing w:after="0" w:line="240" w:lineRule="auto"/>
              <w:rPr>
                <w:rFonts w:eastAsia="Times New Roman" w:cstheme="minorHAnsi"/>
                <w:color w:val="000000"/>
                <w:sz w:val="20"/>
                <w:szCs w:val="20"/>
                <w:lang w:eastAsia="tr-TR"/>
              </w:rPr>
            </w:pPr>
            <w:r w:rsidRPr="00B65407">
              <w:rPr>
                <w:rFonts w:eastAsia="Times New Roman" w:cstheme="minorHAnsi"/>
                <w:color w:val="000000"/>
                <w:sz w:val="20"/>
                <w:szCs w:val="20"/>
                <w:lang w:eastAsia="tr-TR"/>
              </w:rPr>
              <w:t>İnşaat Atıklarının Alınması</w:t>
            </w:r>
          </w:p>
        </w:tc>
      </w:tr>
      <w:tr w:rsidR="00B65407" w:rsidRPr="00B65407" w:rsidTr="00B65407">
        <w:trPr>
          <w:trHeight w:hRule="exact" w:val="227"/>
        </w:trPr>
        <w:tc>
          <w:tcPr>
            <w:tcW w:w="314" w:type="pct"/>
            <w:shd w:val="clear" w:color="auto" w:fill="FFFFFF" w:themeFill="background1"/>
            <w:vAlign w:val="center"/>
            <w:hideMark/>
          </w:tcPr>
          <w:p w:rsidR="00B65407" w:rsidRPr="00B65407" w:rsidRDefault="00B65407" w:rsidP="00B65407">
            <w:pPr>
              <w:spacing w:after="0" w:line="240" w:lineRule="auto"/>
              <w:jc w:val="center"/>
              <w:rPr>
                <w:rFonts w:eastAsia="Times New Roman" w:cstheme="minorHAnsi"/>
                <w:color w:val="000000"/>
                <w:sz w:val="20"/>
                <w:szCs w:val="20"/>
                <w:lang w:eastAsia="tr-TR"/>
              </w:rPr>
            </w:pPr>
            <w:r w:rsidRPr="00B65407">
              <w:rPr>
                <w:rFonts w:eastAsia="Times New Roman" w:cstheme="minorHAnsi"/>
                <w:color w:val="000000"/>
                <w:sz w:val="20"/>
                <w:szCs w:val="20"/>
                <w:lang w:eastAsia="tr-TR"/>
              </w:rPr>
              <w:t>33</w:t>
            </w:r>
          </w:p>
        </w:tc>
        <w:tc>
          <w:tcPr>
            <w:tcW w:w="4686" w:type="pct"/>
            <w:shd w:val="clear" w:color="auto" w:fill="FFFFFF" w:themeFill="background1"/>
            <w:vAlign w:val="center"/>
            <w:hideMark/>
          </w:tcPr>
          <w:p w:rsidR="00B65407" w:rsidRPr="00B65407" w:rsidRDefault="00B65407" w:rsidP="00B65407">
            <w:pPr>
              <w:spacing w:after="0" w:line="240" w:lineRule="auto"/>
              <w:rPr>
                <w:rFonts w:eastAsia="Times New Roman" w:cstheme="minorHAnsi"/>
                <w:color w:val="000000"/>
                <w:sz w:val="20"/>
                <w:szCs w:val="20"/>
                <w:lang w:eastAsia="tr-TR"/>
              </w:rPr>
            </w:pPr>
            <w:r w:rsidRPr="00B65407">
              <w:rPr>
                <w:rFonts w:eastAsia="Times New Roman" w:cstheme="minorHAnsi"/>
                <w:color w:val="000000"/>
                <w:sz w:val="20"/>
                <w:szCs w:val="20"/>
                <w:lang w:eastAsia="tr-TR"/>
              </w:rPr>
              <w:t>Konteyner Tamiri, Bakımı Ve Taleplerin Karşılanması</w:t>
            </w:r>
          </w:p>
        </w:tc>
      </w:tr>
      <w:tr w:rsidR="00B65407" w:rsidRPr="00B65407" w:rsidTr="00B65407">
        <w:trPr>
          <w:trHeight w:hRule="exact" w:val="227"/>
        </w:trPr>
        <w:tc>
          <w:tcPr>
            <w:tcW w:w="314" w:type="pct"/>
            <w:shd w:val="clear" w:color="auto" w:fill="FFFFFF" w:themeFill="background1"/>
            <w:vAlign w:val="center"/>
            <w:hideMark/>
          </w:tcPr>
          <w:p w:rsidR="00B65407" w:rsidRPr="00B65407" w:rsidRDefault="00B65407" w:rsidP="00B65407">
            <w:pPr>
              <w:spacing w:after="0" w:line="240" w:lineRule="auto"/>
              <w:jc w:val="center"/>
              <w:rPr>
                <w:rFonts w:eastAsia="Times New Roman" w:cstheme="minorHAnsi"/>
                <w:color w:val="000000"/>
                <w:sz w:val="20"/>
                <w:szCs w:val="20"/>
                <w:lang w:eastAsia="tr-TR"/>
              </w:rPr>
            </w:pPr>
            <w:r w:rsidRPr="00B65407">
              <w:rPr>
                <w:rFonts w:eastAsia="Times New Roman" w:cstheme="minorHAnsi"/>
                <w:color w:val="000000"/>
                <w:sz w:val="20"/>
                <w:szCs w:val="20"/>
                <w:lang w:eastAsia="tr-TR"/>
              </w:rPr>
              <w:t>34</w:t>
            </w:r>
          </w:p>
        </w:tc>
        <w:tc>
          <w:tcPr>
            <w:tcW w:w="4686" w:type="pct"/>
            <w:shd w:val="clear" w:color="auto" w:fill="FFFFFF" w:themeFill="background1"/>
            <w:vAlign w:val="center"/>
            <w:hideMark/>
          </w:tcPr>
          <w:p w:rsidR="00B65407" w:rsidRPr="00B65407" w:rsidRDefault="00B65407" w:rsidP="00B65407">
            <w:pPr>
              <w:spacing w:after="0" w:line="240" w:lineRule="auto"/>
              <w:rPr>
                <w:rFonts w:eastAsia="Times New Roman" w:cstheme="minorHAnsi"/>
                <w:color w:val="000000"/>
                <w:sz w:val="20"/>
                <w:szCs w:val="20"/>
                <w:lang w:eastAsia="tr-TR"/>
              </w:rPr>
            </w:pPr>
            <w:r w:rsidRPr="00B65407">
              <w:rPr>
                <w:rFonts w:eastAsia="Times New Roman" w:cstheme="minorHAnsi"/>
                <w:color w:val="000000"/>
                <w:sz w:val="20"/>
                <w:szCs w:val="20"/>
                <w:lang w:eastAsia="tr-TR"/>
              </w:rPr>
              <w:t>Güvenlik Ve Savunmaya Yönelik Malzeme Alımları</w:t>
            </w:r>
            <w:r w:rsidR="00D80593">
              <w:rPr>
                <w:rFonts w:eastAsia="Times New Roman" w:cstheme="minorHAnsi"/>
                <w:color w:val="000000"/>
                <w:sz w:val="20"/>
                <w:szCs w:val="20"/>
                <w:lang w:eastAsia="tr-TR"/>
              </w:rPr>
              <w:t xml:space="preserve"> </w:t>
            </w:r>
            <w:r w:rsidRPr="00B65407">
              <w:rPr>
                <w:rFonts w:eastAsia="Times New Roman" w:cstheme="minorHAnsi"/>
                <w:color w:val="000000"/>
                <w:sz w:val="20"/>
                <w:szCs w:val="20"/>
                <w:lang w:eastAsia="tr-TR"/>
              </w:rPr>
              <w:t>(Yaka Kamerası)</w:t>
            </w:r>
          </w:p>
        </w:tc>
      </w:tr>
      <w:tr w:rsidR="00B65407" w:rsidRPr="00B65407" w:rsidTr="00B65407">
        <w:trPr>
          <w:trHeight w:hRule="exact" w:val="227"/>
        </w:trPr>
        <w:tc>
          <w:tcPr>
            <w:tcW w:w="314" w:type="pct"/>
            <w:shd w:val="clear" w:color="auto" w:fill="FFFFFF" w:themeFill="background1"/>
            <w:vAlign w:val="center"/>
            <w:hideMark/>
          </w:tcPr>
          <w:p w:rsidR="00B65407" w:rsidRPr="00B65407" w:rsidRDefault="00B65407" w:rsidP="00B65407">
            <w:pPr>
              <w:spacing w:after="0" w:line="240" w:lineRule="auto"/>
              <w:jc w:val="center"/>
              <w:rPr>
                <w:rFonts w:eastAsia="Times New Roman" w:cstheme="minorHAnsi"/>
                <w:color w:val="000000"/>
                <w:sz w:val="20"/>
                <w:szCs w:val="20"/>
                <w:lang w:eastAsia="tr-TR"/>
              </w:rPr>
            </w:pPr>
            <w:r w:rsidRPr="00B65407">
              <w:rPr>
                <w:rFonts w:eastAsia="Times New Roman" w:cstheme="minorHAnsi"/>
                <w:color w:val="000000"/>
                <w:sz w:val="20"/>
                <w:szCs w:val="20"/>
                <w:lang w:eastAsia="tr-TR"/>
              </w:rPr>
              <w:t>35</w:t>
            </w:r>
          </w:p>
        </w:tc>
        <w:tc>
          <w:tcPr>
            <w:tcW w:w="4686" w:type="pct"/>
            <w:shd w:val="clear" w:color="auto" w:fill="FFFFFF" w:themeFill="background1"/>
            <w:vAlign w:val="center"/>
            <w:hideMark/>
          </w:tcPr>
          <w:p w:rsidR="00B65407" w:rsidRPr="00B65407" w:rsidRDefault="00B65407" w:rsidP="00B65407">
            <w:pPr>
              <w:spacing w:after="0" w:line="240" w:lineRule="auto"/>
              <w:rPr>
                <w:rFonts w:eastAsia="Times New Roman" w:cstheme="minorHAnsi"/>
                <w:color w:val="000000"/>
                <w:sz w:val="20"/>
                <w:szCs w:val="20"/>
                <w:lang w:eastAsia="tr-TR"/>
              </w:rPr>
            </w:pPr>
            <w:r w:rsidRPr="00B65407">
              <w:rPr>
                <w:rFonts w:eastAsia="Times New Roman" w:cstheme="minorHAnsi"/>
                <w:color w:val="000000"/>
                <w:sz w:val="20"/>
                <w:szCs w:val="20"/>
                <w:lang w:eastAsia="tr-TR"/>
              </w:rPr>
              <w:t>Özel Malzeme Alımları (Türk Bayrağı Alımları)</w:t>
            </w:r>
          </w:p>
        </w:tc>
      </w:tr>
      <w:tr w:rsidR="00B65407" w:rsidRPr="00B65407" w:rsidTr="00586457">
        <w:trPr>
          <w:trHeight w:hRule="exact" w:val="348"/>
        </w:trPr>
        <w:tc>
          <w:tcPr>
            <w:tcW w:w="314" w:type="pct"/>
            <w:shd w:val="clear" w:color="auto" w:fill="FFFFFF" w:themeFill="background1"/>
            <w:vAlign w:val="center"/>
            <w:hideMark/>
          </w:tcPr>
          <w:p w:rsidR="00B65407" w:rsidRPr="00B65407" w:rsidRDefault="00B65407" w:rsidP="00B65407">
            <w:pPr>
              <w:spacing w:after="0" w:line="240" w:lineRule="auto"/>
              <w:jc w:val="center"/>
              <w:rPr>
                <w:rFonts w:eastAsia="Times New Roman" w:cstheme="minorHAnsi"/>
                <w:color w:val="000000"/>
                <w:sz w:val="20"/>
                <w:szCs w:val="20"/>
                <w:lang w:eastAsia="tr-TR"/>
              </w:rPr>
            </w:pPr>
            <w:r w:rsidRPr="00B65407">
              <w:rPr>
                <w:rFonts w:eastAsia="Times New Roman" w:cstheme="minorHAnsi"/>
                <w:color w:val="000000"/>
                <w:sz w:val="20"/>
                <w:szCs w:val="20"/>
                <w:lang w:eastAsia="tr-TR"/>
              </w:rPr>
              <w:t>36</w:t>
            </w:r>
          </w:p>
        </w:tc>
        <w:tc>
          <w:tcPr>
            <w:tcW w:w="4686" w:type="pct"/>
            <w:shd w:val="clear" w:color="auto" w:fill="FFFFFF" w:themeFill="background1"/>
            <w:vAlign w:val="center"/>
            <w:hideMark/>
          </w:tcPr>
          <w:p w:rsidR="00B65407" w:rsidRPr="00B65407" w:rsidRDefault="00B65407" w:rsidP="00B65407">
            <w:pPr>
              <w:spacing w:after="0" w:line="240" w:lineRule="auto"/>
              <w:rPr>
                <w:rFonts w:eastAsia="Times New Roman" w:cstheme="minorHAnsi"/>
                <w:color w:val="000000"/>
                <w:sz w:val="20"/>
                <w:szCs w:val="20"/>
                <w:lang w:eastAsia="tr-TR"/>
              </w:rPr>
            </w:pPr>
            <w:r w:rsidRPr="00B65407">
              <w:rPr>
                <w:rFonts w:eastAsia="Times New Roman" w:cstheme="minorHAnsi"/>
                <w:color w:val="000000"/>
                <w:sz w:val="20"/>
                <w:szCs w:val="20"/>
                <w:lang w:eastAsia="tr-TR"/>
              </w:rPr>
              <w:t>Vatandaşa Ücretsiz Evde Sağlık (</w:t>
            </w:r>
            <w:r w:rsidR="00D80593" w:rsidRPr="00B65407">
              <w:rPr>
                <w:rFonts w:eastAsia="Times New Roman" w:cstheme="minorHAnsi"/>
                <w:color w:val="000000"/>
                <w:sz w:val="20"/>
                <w:szCs w:val="20"/>
                <w:lang w:eastAsia="tr-TR"/>
              </w:rPr>
              <w:t>Pansuman, Serum, Sonda, Enjeksiyon</w:t>
            </w:r>
            <w:r w:rsidRPr="00B65407">
              <w:rPr>
                <w:rFonts w:eastAsia="Times New Roman" w:cstheme="minorHAnsi"/>
                <w:color w:val="000000"/>
                <w:sz w:val="20"/>
                <w:szCs w:val="20"/>
                <w:lang w:eastAsia="tr-TR"/>
              </w:rPr>
              <w:t xml:space="preserve"> Vb.) Hizmeti Sunmak</w:t>
            </w:r>
          </w:p>
        </w:tc>
      </w:tr>
      <w:tr w:rsidR="00B65407" w:rsidRPr="00B65407" w:rsidTr="00586457">
        <w:trPr>
          <w:trHeight w:hRule="exact" w:val="550"/>
        </w:trPr>
        <w:tc>
          <w:tcPr>
            <w:tcW w:w="314" w:type="pct"/>
            <w:shd w:val="clear" w:color="auto" w:fill="FFFFFF" w:themeFill="background1"/>
            <w:vAlign w:val="center"/>
            <w:hideMark/>
          </w:tcPr>
          <w:p w:rsidR="00B65407" w:rsidRPr="00B65407" w:rsidRDefault="00B65407" w:rsidP="00B65407">
            <w:pPr>
              <w:spacing w:after="0" w:line="240" w:lineRule="auto"/>
              <w:jc w:val="center"/>
              <w:rPr>
                <w:rFonts w:eastAsia="Times New Roman" w:cstheme="minorHAnsi"/>
                <w:color w:val="000000"/>
                <w:sz w:val="20"/>
                <w:szCs w:val="20"/>
                <w:lang w:eastAsia="tr-TR"/>
              </w:rPr>
            </w:pPr>
            <w:r w:rsidRPr="00B65407">
              <w:rPr>
                <w:rFonts w:eastAsia="Times New Roman" w:cstheme="minorHAnsi"/>
                <w:color w:val="000000"/>
                <w:sz w:val="20"/>
                <w:szCs w:val="20"/>
                <w:lang w:eastAsia="tr-TR"/>
              </w:rPr>
              <w:t>37</w:t>
            </w:r>
          </w:p>
        </w:tc>
        <w:tc>
          <w:tcPr>
            <w:tcW w:w="4686" w:type="pct"/>
            <w:shd w:val="clear" w:color="auto" w:fill="FFFFFF" w:themeFill="background1"/>
            <w:vAlign w:val="center"/>
            <w:hideMark/>
          </w:tcPr>
          <w:p w:rsidR="00B65407" w:rsidRPr="00B65407" w:rsidRDefault="00B65407" w:rsidP="00B65407">
            <w:pPr>
              <w:spacing w:after="0" w:line="240" w:lineRule="auto"/>
              <w:rPr>
                <w:rFonts w:eastAsia="Times New Roman" w:cstheme="minorHAnsi"/>
                <w:color w:val="000000"/>
                <w:sz w:val="20"/>
                <w:szCs w:val="20"/>
                <w:lang w:eastAsia="tr-TR"/>
              </w:rPr>
            </w:pPr>
            <w:r w:rsidRPr="00B65407">
              <w:rPr>
                <w:rFonts w:eastAsia="Times New Roman" w:cstheme="minorHAnsi"/>
                <w:color w:val="000000"/>
                <w:sz w:val="20"/>
                <w:szCs w:val="20"/>
                <w:lang w:eastAsia="tr-TR"/>
              </w:rPr>
              <w:t>Vatandaşa Ücretsiz Evde Bakım ( Erkek Hastalar İçin Saç-Sakal Kesimi, Kadın Hastalar İçin Saç Kesimi Vb.) Hizmeti Sunmak</w:t>
            </w:r>
          </w:p>
        </w:tc>
      </w:tr>
      <w:tr w:rsidR="00B65407" w:rsidRPr="00B65407" w:rsidTr="00586457">
        <w:trPr>
          <w:trHeight w:hRule="exact" w:val="610"/>
        </w:trPr>
        <w:tc>
          <w:tcPr>
            <w:tcW w:w="314" w:type="pct"/>
            <w:shd w:val="clear" w:color="auto" w:fill="FFFFFF" w:themeFill="background1"/>
            <w:vAlign w:val="center"/>
            <w:hideMark/>
          </w:tcPr>
          <w:p w:rsidR="00B65407" w:rsidRPr="00B65407" w:rsidRDefault="00B65407" w:rsidP="00B65407">
            <w:pPr>
              <w:spacing w:after="0" w:line="240" w:lineRule="auto"/>
              <w:jc w:val="center"/>
              <w:rPr>
                <w:rFonts w:eastAsia="Times New Roman" w:cstheme="minorHAnsi"/>
                <w:color w:val="000000"/>
                <w:sz w:val="20"/>
                <w:szCs w:val="20"/>
                <w:lang w:eastAsia="tr-TR"/>
              </w:rPr>
            </w:pPr>
            <w:r w:rsidRPr="00B65407">
              <w:rPr>
                <w:rFonts w:eastAsia="Times New Roman" w:cstheme="minorHAnsi"/>
                <w:color w:val="000000"/>
                <w:sz w:val="20"/>
                <w:szCs w:val="20"/>
                <w:lang w:eastAsia="tr-TR"/>
              </w:rPr>
              <w:t>38</w:t>
            </w:r>
          </w:p>
        </w:tc>
        <w:tc>
          <w:tcPr>
            <w:tcW w:w="4686" w:type="pct"/>
            <w:shd w:val="clear" w:color="auto" w:fill="FFFFFF" w:themeFill="background1"/>
            <w:vAlign w:val="center"/>
            <w:hideMark/>
          </w:tcPr>
          <w:p w:rsidR="00B65407" w:rsidRPr="00B65407" w:rsidRDefault="00B65407" w:rsidP="00B65407">
            <w:pPr>
              <w:spacing w:after="0" w:line="240" w:lineRule="auto"/>
              <w:rPr>
                <w:rFonts w:eastAsia="Times New Roman" w:cstheme="minorHAnsi"/>
                <w:color w:val="000000"/>
                <w:sz w:val="20"/>
                <w:szCs w:val="20"/>
                <w:lang w:eastAsia="tr-TR"/>
              </w:rPr>
            </w:pPr>
            <w:r w:rsidRPr="00B65407">
              <w:rPr>
                <w:rFonts w:eastAsia="Times New Roman" w:cstheme="minorHAnsi"/>
                <w:color w:val="000000"/>
                <w:sz w:val="20"/>
                <w:szCs w:val="20"/>
                <w:lang w:eastAsia="tr-TR"/>
              </w:rPr>
              <w:t>Vatan</w:t>
            </w:r>
            <w:r w:rsidR="00AF0C25">
              <w:rPr>
                <w:rFonts w:eastAsia="Times New Roman" w:cstheme="minorHAnsi"/>
                <w:color w:val="000000"/>
                <w:sz w:val="20"/>
                <w:szCs w:val="20"/>
                <w:lang w:eastAsia="tr-TR"/>
              </w:rPr>
              <w:t>daşa Ayni Yardım ( Ayarlanabilir H</w:t>
            </w:r>
            <w:r w:rsidRPr="00B65407">
              <w:rPr>
                <w:rFonts w:eastAsia="Times New Roman" w:cstheme="minorHAnsi"/>
                <w:color w:val="000000"/>
                <w:sz w:val="20"/>
                <w:szCs w:val="20"/>
                <w:lang w:eastAsia="tr-TR"/>
              </w:rPr>
              <w:t>asta Karyolası,</w:t>
            </w:r>
            <w:r w:rsidR="00AF0C25">
              <w:rPr>
                <w:rFonts w:eastAsia="Times New Roman" w:cstheme="minorHAnsi"/>
                <w:color w:val="000000"/>
                <w:sz w:val="20"/>
                <w:szCs w:val="20"/>
                <w:lang w:eastAsia="tr-TR"/>
              </w:rPr>
              <w:t xml:space="preserve"> </w:t>
            </w:r>
            <w:r w:rsidRPr="00B65407">
              <w:rPr>
                <w:rFonts w:eastAsia="Times New Roman" w:cstheme="minorHAnsi"/>
                <w:color w:val="000000"/>
                <w:sz w:val="20"/>
                <w:szCs w:val="20"/>
                <w:lang w:eastAsia="tr-TR"/>
              </w:rPr>
              <w:t xml:space="preserve">Katlanabilir Yatak, </w:t>
            </w:r>
            <w:proofErr w:type="spellStart"/>
            <w:r w:rsidRPr="00B65407">
              <w:rPr>
                <w:rFonts w:eastAsia="Times New Roman" w:cstheme="minorHAnsi"/>
                <w:color w:val="000000"/>
                <w:sz w:val="20"/>
                <w:szCs w:val="20"/>
                <w:lang w:eastAsia="tr-TR"/>
              </w:rPr>
              <w:t>Alez</w:t>
            </w:r>
            <w:proofErr w:type="spellEnd"/>
            <w:r w:rsidRPr="00B65407">
              <w:rPr>
                <w:rFonts w:eastAsia="Times New Roman" w:cstheme="minorHAnsi"/>
                <w:color w:val="000000"/>
                <w:sz w:val="20"/>
                <w:szCs w:val="20"/>
                <w:lang w:eastAsia="tr-TR"/>
              </w:rPr>
              <w:t xml:space="preserve">, Havalı Yatak, </w:t>
            </w:r>
            <w:proofErr w:type="spellStart"/>
            <w:r w:rsidRPr="00B65407">
              <w:rPr>
                <w:rFonts w:eastAsia="Times New Roman" w:cstheme="minorHAnsi"/>
                <w:color w:val="000000"/>
                <w:sz w:val="20"/>
                <w:szCs w:val="20"/>
                <w:lang w:eastAsia="tr-TR"/>
              </w:rPr>
              <w:t>Nebülizatör</w:t>
            </w:r>
            <w:proofErr w:type="spellEnd"/>
            <w:r w:rsidRPr="00B65407">
              <w:rPr>
                <w:rFonts w:eastAsia="Times New Roman" w:cstheme="minorHAnsi"/>
                <w:color w:val="000000"/>
                <w:sz w:val="20"/>
                <w:szCs w:val="20"/>
                <w:lang w:eastAsia="tr-TR"/>
              </w:rPr>
              <w:t xml:space="preserve">, Tekerlekli Sandalye, Akülü Tekerlekli Sandalye Ve Aküsü, </w:t>
            </w:r>
            <w:proofErr w:type="spellStart"/>
            <w:r w:rsidRPr="00B65407">
              <w:rPr>
                <w:rFonts w:eastAsia="Times New Roman" w:cstheme="minorHAnsi"/>
                <w:color w:val="000000"/>
                <w:sz w:val="20"/>
                <w:szCs w:val="20"/>
                <w:lang w:eastAsia="tr-TR"/>
              </w:rPr>
              <w:t>Wolker</w:t>
            </w:r>
            <w:proofErr w:type="spellEnd"/>
            <w:r w:rsidRPr="00B65407">
              <w:rPr>
                <w:rFonts w:eastAsia="Times New Roman" w:cstheme="minorHAnsi"/>
                <w:color w:val="000000"/>
                <w:sz w:val="20"/>
                <w:szCs w:val="20"/>
                <w:lang w:eastAsia="tr-TR"/>
              </w:rPr>
              <w:t xml:space="preserve">, </w:t>
            </w:r>
            <w:proofErr w:type="spellStart"/>
            <w:r w:rsidRPr="00B65407">
              <w:rPr>
                <w:rFonts w:eastAsia="Times New Roman" w:cstheme="minorHAnsi"/>
                <w:color w:val="000000"/>
                <w:sz w:val="20"/>
                <w:szCs w:val="20"/>
                <w:lang w:eastAsia="tr-TR"/>
              </w:rPr>
              <w:t>Tripot</w:t>
            </w:r>
            <w:proofErr w:type="spellEnd"/>
            <w:r w:rsidRPr="00B65407">
              <w:rPr>
                <w:rFonts w:eastAsia="Times New Roman" w:cstheme="minorHAnsi"/>
                <w:color w:val="000000"/>
                <w:sz w:val="20"/>
                <w:szCs w:val="20"/>
                <w:lang w:eastAsia="tr-TR"/>
              </w:rPr>
              <w:t xml:space="preserve"> Vb. ) </w:t>
            </w:r>
          </w:p>
        </w:tc>
      </w:tr>
    </w:tbl>
    <w:p w:rsidR="0075762C" w:rsidRDefault="0075762C" w:rsidP="0075762C"/>
    <w:p w:rsidR="0075762C" w:rsidRDefault="0075762C" w:rsidP="0075762C"/>
    <w:p w:rsidR="0075762C" w:rsidRDefault="0075762C" w:rsidP="0075762C"/>
    <w:p w:rsidR="0075762C" w:rsidRDefault="0075762C">
      <w:r>
        <w:br w:type="page"/>
      </w:r>
    </w:p>
    <w:p w:rsidR="00823D57" w:rsidRPr="003F2055" w:rsidRDefault="00E80DD2" w:rsidP="00823D57">
      <w:pPr>
        <w:pStyle w:val="Balk1"/>
        <w:spacing w:after="240"/>
        <w:jc w:val="both"/>
        <w:rPr>
          <w:rFonts w:ascii="Times New Roman" w:hAnsi="Times New Roman" w:cs="Times New Roman"/>
          <w:b/>
          <w:color w:val="000000" w:themeColor="text1"/>
          <w:sz w:val="24"/>
          <w:szCs w:val="24"/>
        </w:rPr>
      </w:pPr>
      <w:bookmarkStart w:id="85" w:name="_Toc14856785"/>
      <w:bookmarkStart w:id="86" w:name="_Toc45264860"/>
      <w:bookmarkStart w:id="87" w:name="_Toc139891639"/>
      <w:r>
        <w:rPr>
          <w:rFonts w:ascii="Times New Roman" w:hAnsi="Times New Roman" w:cs="Times New Roman"/>
          <w:b/>
          <w:color w:val="000000" w:themeColor="text1"/>
          <w:sz w:val="24"/>
          <w:szCs w:val="24"/>
        </w:rPr>
        <w:lastRenderedPageBreak/>
        <w:t>II</w:t>
      </w:r>
      <w:r w:rsidR="00835459">
        <w:rPr>
          <w:rFonts w:ascii="Times New Roman" w:hAnsi="Times New Roman" w:cs="Times New Roman"/>
          <w:b/>
          <w:color w:val="000000" w:themeColor="text1"/>
          <w:sz w:val="24"/>
          <w:szCs w:val="24"/>
        </w:rPr>
        <w:t>I</w:t>
      </w:r>
      <w:r>
        <w:rPr>
          <w:rFonts w:ascii="Times New Roman" w:hAnsi="Times New Roman" w:cs="Times New Roman"/>
          <w:b/>
          <w:color w:val="000000" w:themeColor="text1"/>
          <w:sz w:val="24"/>
          <w:szCs w:val="24"/>
        </w:rPr>
        <w:t xml:space="preserve">-TEMMUZ-ARALIK </w:t>
      </w:r>
      <w:r w:rsidR="00AF0C25">
        <w:rPr>
          <w:rFonts w:ascii="Times New Roman" w:hAnsi="Times New Roman" w:cs="Times New Roman"/>
          <w:b/>
          <w:color w:val="000000" w:themeColor="text1"/>
          <w:sz w:val="24"/>
          <w:szCs w:val="24"/>
        </w:rPr>
        <w:t>2025</w:t>
      </w:r>
      <w:r w:rsidR="00823D57" w:rsidRPr="003F2055">
        <w:rPr>
          <w:rFonts w:ascii="Times New Roman" w:hAnsi="Times New Roman" w:cs="Times New Roman"/>
          <w:b/>
          <w:color w:val="000000" w:themeColor="text1"/>
          <w:sz w:val="24"/>
          <w:szCs w:val="24"/>
        </w:rPr>
        <w:t xml:space="preserve"> DÖNEMİNE İLİŞKİN BEKLENTİLER VE HEDEFLER</w:t>
      </w:r>
      <w:bookmarkEnd w:id="85"/>
      <w:bookmarkEnd w:id="86"/>
      <w:bookmarkEnd w:id="87"/>
    </w:p>
    <w:p w:rsidR="00823D57" w:rsidRDefault="00823D57" w:rsidP="00823D57">
      <w:pPr>
        <w:pStyle w:val="Balk2"/>
        <w:rPr>
          <w:rFonts w:ascii="Times New Roman" w:hAnsi="Times New Roman" w:cs="Times New Roman"/>
          <w:b/>
          <w:color w:val="000000" w:themeColor="text1"/>
          <w:sz w:val="22"/>
          <w:szCs w:val="22"/>
        </w:rPr>
      </w:pPr>
      <w:bookmarkStart w:id="88" w:name="_Toc14856786"/>
      <w:bookmarkStart w:id="89" w:name="_Toc45264861"/>
      <w:bookmarkStart w:id="90" w:name="_Toc139891640"/>
      <w:r w:rsidRPr="003F2055">
        <w:rPr>
          <w:rFonts w:ascii="Times New Roman" w:hAnsi="Times New Roman" w:cs="Times New Roman"/>
          <w:b/>
          <w:color w:val="000000" w:themeColor="text1"/>
          <w:sz w:val="22"/>
          <w:szCs w:val="22"/>
        </w:rPr>
        <w:t>A. Bütçe Giderleri</w:t>
      </w:r>
      <w:bookmarkEnd w:id="88"/>
      <w:bookmarkEnd w:id="89"/>
      <w:bookmarkEnd w:id="90"/>
    </w:p>
    <w:p w:rsidR="007877BD" w:rsidRDefault="007877BD" w:rsidP="007877BD">
      <w:pPr>
        <w:spacing w:after="0" w:line="276" w:lineRule="auto"/>
        <w:ind w:firstLine="708"/>
        <w:jc w:val="both"/>
        <w:rPr>
          <w:rFonts w:ascii="Times New Roman" w:hAnsi="Times New Roman" w:cs="Times New Roman"/>
        </w:rPr>
      </w:pPr>
    </w:p>
    <w:p w:rsidR="00AD50A1" w:rsidRDefault="00AF0C25" w:rsidP="006A202A">
      <w:pPr>
        <w:spacing w:after="0" w:line="276" w:lineRule="auto"/>
        <w:ind w:firstLine="708"/>
        <w:jc w:val="both"/>
        <w:rPr>
          <w:rFonts w:ascii="Times New Roman" w:hAnsi="Times New Roman" w:cs="Times New Roman"/>
        </w:rPr>
      </w:pPr>
      <w:r>
        <w:rPr>
          <w:rFonts w:ascii="Times New Roman" w:hAnsi="Times New Roman" w:cs="Times New Roman"/>
        </w:rPr>
        <w:t>2025</w:t>
      </w:r>
      <w:r w:rsidR="006A202A" w:rsidRPr="006A202A">
        <w:rPr>
          <w:rFonts w:ascii="Times New Roman" w:hAnsi="Times New Roman" w:cs="Times New Roman"/>
        </w:rPr>
        <w:t xml:space="preserve"> yılı bütçesinde öngörülen Bütçe Giderlerinin Ocak-Haziran Dönemi gerçekleşmelerine göre Temmuz-Aralık Döneminde başlangıçta öngörülen Bütçe G</w:t>
      </w:r>
      <w:r w:rsidR="00EE43EF">
        <w:rPr>
          <w:rFonts w:ascii="Times New Roman" w:hAnsi="Times New Roman" w:cs="Times New Roman"/>
        </w:rPr>
        <w:t>iderlerinin</w:t>
      </w:r>
      <w:r w:rsidR="006A202A" w:rsidRPr="006A202A">
        <w:rPr>
          <w:rFonts w:ascii="Times New Roman" w:hAnsi="Times New Roman" w:cs="Times New Roman"/>
        </w:rPr>
        <w:t xml:space="preserve"> %</w:t>
      </w:r>
      <w:r w:rsidR="00BF7FD6">
        <w:rPr>
          <w:rFonts w:ascii="Times New Roman" w:hAnsi="Times New Roman" w:cs="Times New Roman"/>
        </w:rPr>
        <w:t>79</w:t>
      </w:r>
      <w:r w:rsidR="006A202A" w:rsidRPr="006A202A">
        <w:rPr>
          <w:rFonts w:ascii="Times New Roman" w:hAnsi="Times New Roman" w:cs="Times New Roman"/>
        </w:rPr>
        <w:t>,</w:t>
      </w:r>
      <w:r w:rsidR="00BF7FD6">
        <w:rPr>
          <w:rFonts w:ascii="Times New Roman" w:hAnsi="Times New Roman" w:cs="Times New Roman"/>
        </w:rPr>
        <w:t>99</w:t>
      </w:r>
      <w:r w:rsidR="00CA27D2">
        <w:rPr>
          <w:rFonts w:ascii="Times New Roman" w:hAnsi="Times New Roman" w:cs="Times New Roman"/>
        </w:rPr>
        <w:t xml:space="preserve"> </w:t>
      </w:r>
      <w:r w:rsidR="00CA27D2" w:rsidRPr="006A202A">
        <w:rPr>
          <w:rFonts w:ascii="Times New Roman" w:hAnsi="Times New Roman" w:cs="Times New Roman"/>
        </w:rPr>
        <w:t>Olarak</w:t>
      </w:r>
      <w:r w:rsidR="006A202A" w:rsidRPr="006A202A">
        <w:rPr>
          <w:rFonts w:ascii="Times New Roman" w:hAnsi="Times New Roman" w:cs="Times New Roman"/>
        </w:rPr>
        <w:t xml:space="preserve"> gerçekleşeceği tahmin edilmektedir.</w:t>
      </w:r>
    </w:p>
    <w:p w:rsidR="006A202A" w:rsidRDefault="006A202A" w:rsidP="006A202A">
      <w:pPr>
        <w:spacing w:after="0" w:line="276" w:lineRule="auto"/>
        <w:ind w:firstLine="708"/>
        <w:jc w:val="both"/>
        <w:rPr>
          <w:rFonts w:ascii="Times New Roman" w:hAnsi="Times New Roman" w:cs="Times New Roman"/>
        </w:rPr>
      </w:pPr>
    </w:p>
    <w:p w:rsidR="00FD26A6" w:rsidRDefault="00E03128" w:rsidP="00FD26A6">
      <w:pPr>
        <w:pStyle w:val="ResimYazs"/>
        <w:keepNext/>
        <w:spacing w:after="0"/>
      </w:pPr>
      <w:bookmarkStart w:id="91" w:name="_Toc139891679"/>
      <w:r>
        <w:t xml:space="preserve">Tablo </w:t>
      </w:r>
      <w:r w:rsidR="00EE5F82">
        <w:rPr>
          <w:noProof/>
        </w:rPr>
        <w:fldChar w:fldCharType="begin"/>
      </w:r>
      <w:r w:rsidR="00EE5F82">
        <w:rPr>
          <w:noProof/>
        </w:rPr>
        <w:instrText xml:space="preserve"> SEQ Tablo \* ARABIC </w:instrText>
      </w:r>
      <w:r w:rsidR="00EE5F82">
        <w:rPr>
          <w:noProof/>
        </w:rPr>
        <w:fldChar w:fldCharType="separate"/>
      </w:r>
      <w:r w:rsidR="001A3BBD">
        <w:rPr>
          <w:noProof/>
        </w:rPr>
        <w:t>18</w:t>
      </w:r>
      <w:r w:rsidR="00EE5F82">
        <w:rPr>
          <w:noProof/>
        </w:rPr>
        <w:fldChar w:fldCharType="end"/>
      </w:r>
      <w:r>
        <w:t xml:space="preserve"> </w:t>
      </w:r>
      <w:r w:rsidR="000A2900">
        <w:t>202</w:t>
      </w:r>
      <w:r w:rsidR="003C4FC6">
        <w:t>5</w:t>
      </w:r>
      <w:r w:rsidRPr="00F551F1">
        <w:t xml:space="preserve"> Yılı Temmuz - Aralık Bütçe Giderleri Gerçekleşme Tahminleri</w:t>
      </w:r>
      <w:bookmarkEnd w:id="91"/>
    </w:p>
    <w:p w:rsidR="00FD26A6" w:rsidRPr="00FD26A6" w:rsidRDefault="00FD26A6" w:rsidP="00FD26A6"/>
    <w:tbl>
      <w:tblPr>
        <w:tblStyle w:val="KlavuzuTablo4-Vurgu61"/>
        <w:tblW w:w="5000" w:type="pct"/>
        <w:tblLayout w:type="fixed"/>
        <w:tblLook w:val="04A0" w:firstRow="1" w:lastRow="0" w:firstColumn="1" w:lastColumn="0" w:noHBand="0" w:noVBand="1"/>
      </w:tblPr>
      <w:tblGrid>
        <w:gridCol w:w="2375"/>
        <w:gridCol w:w="2129"/>
        <w:gridCol w:w="1700"/>
        <w:gridCol w:w="1845"/>
        <w:gridCol w:w="1239"/>
      </w:tblGrid>
      <w:tr w:rsidR="006A202A" w:rsidRPr="006A202A" w:rsidTr="00D65717">
        <w:trPr>
          <w:cnfStyle w:val="100000000000" w:firstRow="1" w:lastRow="0" w:firstColumn="0" w:lastColumn="0" w:oddVBand="0" w:evenVBand="0" w:oddHBand="0" w:evenHBand="0" w:firstRowFirstColumn="0" w:firstRowLastColumn="0" w:lastRowFirstColumn="0" w:lastRowLastColumn="0"/>
          <w:trHeight w:val="847"/>
        </w:trPr>
        <w:tc>
          <w:tcPr>
            <w:cnfStyle w:val="001000000000" w:firstRow="0" w:lastRow="0" w:firstColumn="1" w:lastColumn="0" w:oddVBand="0" w:evenVBand="0" w:oddHBand="0" w:evenHBand="0" w:firstRowFirstColumn="0" w:firstRowLastColumn="0" w:lastRowFirstColumn="0" w:lastRowLastColumn="0"/>
            <w:tcW w:w="1279" w:type="pct"/>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noWrap/>
            <w:vAlign w:val="center"/>
            <w:hideMark/>
          </w:tcPr>
          <w:p w:rsidR="006A202A" w:rsidRPr="006A202A" w:rsidRDefault="006A202A" w:rsidP="007673C6">
            <w:pPr>
              <w:rPr>
                <w:rFonts w:ascii="Calibri" w:eastAsia="Times New Roman" w:hAnsi="Calibri" w:cs="Calibri"/>
                <w:color w:val="000000"/>
                <w:lang w:eastAsia="tr-TR"/>
              </w:rPr>
            </w:pPr>
            <w:r w:rsidRPr="006A202A">
              <w:rPr>
                <w:rFonts w:ascii="Calibri" w:eastAsia="Times New Roman" w:hAnsi="Calibri" w:cs="Calibri"/>
                <w:color w:val="000000"/>
                <w:lang w:eastAsia="tr-TR"/>
              </w:rPr>
              <w:t>Bütçe Tertibi</w:t>
            </w:r>
          </w:p>
        </w:tc>
        <w:tc>
          <w:tcPr>
            <w:tcW w:w="1146" w:type="pct"/>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noWrap/>
            <w:vAlign w:val="center"/>
            <w:hideMark/>
          </w:tcPr>
          <w:p w:rsidR="006A202A" w:rsidRPr="006A202A" w:rsidRDefault="00333D0A" w:rsidP="007673C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000000"/>
                <w:lang w:eastAsia="tr-TR"/>
              </w:rPr>
            </w:pPr>
            <w:r>
              <w:rPr>
                <w:rFonts w:ascii="Calibri" w:eastAsia="Times New Roman" w:hAnsi="Calibri" w:cs="Calibri"/>
                <w:color w:val="000000"/>
                <w:lang w:eastAsia="tr-TR"/>
              </w:rPr>
              <w:t>2025</w:t>
            </w:r>
          </w:p>
          <w:p w:rsidR="006A202A" w:rsidRPr="006A202A" w:rsidRDefault="006A202A" w:rsidP="007673C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tr-TR"/>
              </w:rPr>
            </w:pPr>
            <w:r w:rsidRPr="006A202A">
              <w:rPr>
                <w:rFonts w:ascii="Calibri" w:eastAsia="Times New Roman" w:hAnsi="Calibri" w:cs="Calibri"/>
                <w:color w:val="000000"/>
                <w:lang w:eastAsia="tr-TR"/>
              </w:rPr>
              <w:t>Başlangıç Ödeneği</w:t>
            </w:r>
          </w:p>
        </w:tc>
        <w:tc>
          <w:tcPr>
            <w:tcW w:w="915" w:type="pct"/>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noWrap/>
            <w:vAlign w:val="center"/>
            <w:hideMark/>
          </w:tcPr>
          <w:p w:rsidR="006A202A" w:rsidRPr="006A202A" w:rsidRDefault="006A202A" w:rsidP="007673C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000000"/>
                <w:lang w:eastAsia="tr-TR"/>
              </w:rPr>
            </w:pPr>
            <w:r w:rsidRPr="006A202A">
              <w:rPr>
                <w:rFonts w:ascii="Calibri" w:eastAsia="Times New Roman" w:hAnsi="Calibri" w:cs="Calibri"/>
                <w:color w:val="000000"/>
                <w:lang w:eastAsia="tr-TR"/>
              </w:rPr>
              <w:t>Ocak-Haziran Dönemi</w:t>
            </w:r>
          </w:p>
          <w:p w:rsidR="006A202A" w:rsidRPr="006A202A" w:rsidRDefault="006A202A" w:rsidP="007673C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tr-TR"/>
              </w:rPr>
            </w:pPr>
            <w:r w:rsidRPr="006A202A">
              <w:rPr>
                <w:rFonts w:ascii="Calibri" w:eastAsia="Times New Roman" w:hAnsi="Calibri" w:cs="Calibri"/>
                <w:color w:val="000000"/>
                <w:lang w:eastAsia="tr-TR"/>
              </w:rPr>
              <w:t>Harcamaları</w:t>
            </w:r>
          </w:p>
        </w:tc>
        <w:tc>
          <w:tcPr>
            <w:tcW w:w="993" w:type="pct"/>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noWrap/>
            <w:vAlign w:val="center"/>
            <w:hideMark/>
          </w:tcPr>
          <w:p w:rsidR="006A202A" w:rsidRPr="006A202A" w:rsidRDefault="006A202A" w:rsidP="007673C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000000"/>
                <w:lang w:eastAsia="tr-TR"/>
              </w:rPr>
            </w:pPr>
            <w:r w:rsidRPr="006A202A">
              <w:rPr>
                <w:rFonts w:ascii="Calibri" w:eastAsia="Times New Roman" w:hAnsi="Calibri" w:cs="Calibri"/>
                <w:color w:val="000000"/>
                <w:lang w:eastAsia="tr-TR"/>
              </w:rPr>
              <w:t>Temmuz-Aralık</w:t>
            </w:r>
          </w:p>
          <w:p w:rsidR="006A202A" w:rsidRPr="006A202A" w:rsidRDefault="006A202A" w:rsidP="007673C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tr-TR"/>
              </w:rPr>
            </w:pPr>
            <w:r w:rsidRPr="006A202A">
              <w:rPr>
                <w:rFonts w:ascii="Calibri" w:eastAsia="Times New Roman" w:hAnsi="Calibri" w:cs="Calibri"/>
                <w:color w:val="000000"/>
                <w:lang w:eastAsia="tr-TR"/>
              </w:rPr>
              <w:t>Dönemi (Tahmini)</w:t>
            </w:r>
          </w:p>
        </w:tc>
        <w:tc>
          <w:tcPr>
            <w:tcW w:w="667" w:type="pct"/>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noWrap/>
            <w:vAlign w:val="center"/>
            <w:hideMark/>
          </w:tcPr>
          <w:p w:rsidR="003C4FC6" w:rsidRPr="006A202A" w:rsidRDefault="003C4FC6" w:rsidP="003C4FC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000000"/>
                <w:lang w:eastAsia="tr-TR"/>
              </w:rPr>
            </w:pPr>
            <w:r w:rsidRPr="006A202A">
              <w:rPr>
                <w:rFonts w:ascii="Calibri" w:eastAsia="Times New Roman" w:hAnsi="Calibri" w:cs="Calibri"/>
                <w:color w:val="000000"/>
                <w:lang w:eastAsia="tr-TR"/>
              </w:rPr>
              <w:t>Temmuz</w:t>
            </w:r>
            <w:r>
              <w:rPr>
                <w:rFonts w:ascii="Calibri" w:eastAsia="Times New Roman" w:hAnsi="Calibri" w:cs="Calibri"/>
                <w:color w:val="000000"/>
                <w:lang w:eastAsia="tr-TR"/>
              </w:rPr>
              <w:t>-</w:t>
            </w:r>
            <w:r w:rsidRPr="006A202A">
              <w:rPr>
                <w:rFonts w:ascii="Calibri" w:eastAsia="Times New Roman" w:hAnsi="Calibri" w:cs="Calibri"/>
                <w:color w:val="000000"/>
                <w:lang w:eastAsia="tr-TR"/>
              </w:rPr>
              <w:t>Aralık</w:t>
            </w:r>
          </w:p>
          <w:p w:rsidR="006A202A" w:rsidRPr="006A202A" w:rsidRDefault="003C4FC6" w:rsidP="00CA27D2">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tr-TR"/>
              </w:rPr>
            </w:pPr>
            <w:r w:rsidRPr="006A202A">
              <w:rPr>
                <w:rFonts w:ascii="Calibri" w:eastAsia="Times New Roman" w:hAnsi="Calibri" w:cs="Calibri"/>
                <w:color w:val="000000"/>
                <w:lang w:eastAsia="tr-TR"/>
              </w:rPr>
              <w:t xml:space="preserve">Dönemi </w:t>
            </w:r>
            <w:r>
              <w:rPr>
                <w:rFonts w:ascii="Calibri" w:eastAsia="Times New Roman" w:hAnsi="Calibri" w:cs="Calibri"/>
                <w:color w:val="000000"/>
                <w:lang w:eastAsia="tr-TR"/>
              </w:rPr>
              <w:t xml:space="preserve">Tahmini </w:t>
            </w:r>
            <w:r w:rsidR="006A202A" w:rsidRPr="006A202A">
              <w:rPr>
                <w:rFonts w:ascii="Calibri" w:eastAsia="Times New Roman" w:hAnsi="Calibri" w:cs="Calibri"/>
                <w:color w:val="000000"/>
                <w:lang w:eastAsia="tr-TR"/>
              </w:rPr>
              <w:t>Oranı %</w:t>
            </w:r>
          </w:p>
        </w:tc>
      </w:tr>
      <w:tr w:rsidR="00704B59" w:rsidRPr="006A202A" w:rsidTr="00D6571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9" w:type="pct"/>
            <w:tcBorders>
              <w:top w:val="single" w:sz="4" w:space="0" w:color="C5E0B3" w:themeColor="accent6" w:themeTint="66"/>
            </w:tcBorders>
            <w:noWrap/>
            <w:vAlign w:val="center"/>
            <w:hideMark/>
          </w:tcPr>
          <w:p w:rsidR="00704B59" w:rsidRPr="006A202A" w:rsidRDefault="00704B59" w:rsidP="007673C6">
            <w:pPr>
              <w:rPr>
                <w:rFonts w:ascii="Calibri" w:eastAsia="Times New Roman" w:hAnsi="Calibri" w:cs="Calibri"/>
                <w:color w:val="000000"/>
                <w:lang w:eastAsia="tr-TR"/>
              </w:rPr>
            </w:pPr>
            <w:r w:rsidRPr="006A202A">
              <w:rPr>
                <w:rFonts w:ascii="Calibri" w:eastAsia="Times New Roman" w:hAnsi="Calibri" w:cs="Calibri"/>
                <w:color w:val="000000"/>
                <w:lang w:eastAsia="tr-TR"/>
              </w:rPr>
              <w:t>01-Personel Giderleri</w:t>
            </w:r>
          </w:p>
        </w:tc>
        <w:tc>
          <w:tcPr>
            <w:tcW w:w="1146" w:type="pct"/>
            <w:tcBorders>
              <w:top w:val="single" w:sz="4" w:space="0" w:color="C5E0B3" w:themeColor="accent6" w:themeTint="66"/>
            </w:tcBorders>
            <w:noWrap/>
            <w:vAlign w:val="center"/>
            <w:hideMark/>
          </w:tcPr>
          <w:p w:rsidR="00704B59" w:rsidRPr="00BF57D2" w:rsidRDefault="00704B59" w:rsidP="006A6AA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266</w:t>
            </w:r>
            <w:r w:rsidRPr="00BF57D2">
              <w:rPr>
                <w:rFonts w:ascii="Calibri" w:eastAsia="Times New Roman" w:hAnsi="Calibri" w:cs="Calibri"/>
                <w:color w:val="000000"/>
                <w:lang w:eastAsia="tr-TR"/>
              </w:rPr>
              <w:t>.</w:t>
            </w:r>
            <w:r>
              <w:rPr>
                <w:rFonts w:ascii="Calibri" w:eastAsia="Times New Roman" w:hAnsi="Calibri" w:cs="Calibri"/>
                <w:color w:val="000000"/>
                <w:lang w:eastAsia="tr-TR"/>
              </w:rPr>
              <w:t>708</w:t>
            </w:r>
            <w:r w:rsidRPr="00BF57D2">
              <w:rPr>
                <w:rFonts w:ascii="Calibri" w:eastAsia="Times New Roman" w:hAnsi="Calibri" w:cs="Calibri"/>
                <w:color w:val="000000"/>
                <w:lang w:eastAsia="tr-TR"/>
              </w:rPr>
              <w:t>.000,00</w:t>
            </w:r>
          </w:p>
        </w:tc>
        <w:tc>
          <w:tcPr>
            <w:tcW w:w="915" w:type="pct"/>
            <w:tcBorders>
              <w:top w:val="single" w:sz="4" w:space="0" w:color="C5E0B3" w:themeColor="accent6" w:themeTint="66"/>
            </w:tcBorders>
            <w:noWrap/>
            <w:vAlign w:val="center"/>
            <w:hideMark/>
          </w:tcPr>
          <w:p w:rsidR="00704B59" w:rsidRPr="006A202A" w:rsidRDefault="00704B59" w:rsidP="00FD26A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102.011.324,35</w:t>
            </w:r>
          </w:p>
        </w:tc>
        <w:tc>
          <w:tcPr>
            <w:tcW w:w="993" w:type="pct"/>
            <w:tcBorders>
              <w:top w:val="single" w:sz="4" w:space="0" w:color="C5E0B3" w:themeColor="accent6" w:themeTint="66"/>
            </w:tcBorders>
            <w:noWrap/>
            <w:vAlign w:val="center"/>
            <w:hideMark/>
          </w:tcPr>
          <w:p w:rsidR="00704B59" w:rsidRPr="006A202A" w:rsidRDefault="00704B59" w:rsidP="0038354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1</w:t>
            </w:r>
            <w:r w:rsidR="00383541">
              <w:rPr>
                <w:rFonts w:ascii="Calibri" w:eastAsia="Times New Roman" w:hAnsi="Calibri" w:cs="Calibri"/>
                <w:color w:val="000000"/>
                <w:lang w:eastAsia="tr-TR"/>
              </w:rPr>
              <w:t>64</w:t>
            </w:r>
            <w:r>
              <w:rPr>
                <w:rFonts w:ascii="Calibri" w:eastAsia="Times New Roman" w:hAnsi="Calibri" w:cs="Calibri"/>
                <w:color w:val="000000"/>
                <w:lang w:eastAsia="tr-TR"/>
              </w:rPr>
              <w:t>.</w:t>
            </w:r>
            <w:r w:rsidR="00383541">
              <w:rPr>
                <w:rFonts w:ascii="Calibri" w:eastAsia="Times New Roman" w:hAnsi="Calibri" w:cs="Calibri"/>
                <w:color w:val="000000"/>
                <w:lang w:eastAsia="tr-TR"/>
              </w:rPr>
              <w:t>696</w:t>
            </w:r>
            <w:r>
              <w:rPr>
                <w:rFonts w:ascii="Calibri" w:eastAsia="Times New Roman" w:hAnsi="Calibri" w:cs="Calibri"/>
                <w:color w:val="000000"/>
                <w:lang w:eastAsia="tr-TR"/>
              </w:rPr>
              <w:t>.675,65</w:t>
            </w:r>
          </w:p>
        </w:tc>
        <w:tc>
          <w:tcPr>
            <w:tcW w:w="667" w:type="pct"/>
            <w:tcBorders>
              <w:top w:val="single" w:sz="4" w:space="0" w:color="C5E0B3" w:themeColor="accent6" w:themeTint="66"/>
            </w:tcBorders>
            <w:noWrap/>
            <w:vAlign w:val="center"/>
            <w:hideMark/>
          </w:tcPr>
          <w:p w:rsidR="00704B59" w:rsidRPr="006A202A" w:rsidRDefault="00704B59" w:rsidP="00116CC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6</w:t>
            </w:r>
            <w:r w:rsidR="00116CC5">
              <w:rPr>
                <w:rFonts w:ascii="Calibri" w:eastAsia="Times New Roman" w:hAnsi="Calibri" w:cs="Calibri"/>
                <w:color w:val="000000"/>
                <w:lang w:eastAsia="tr-TR"/>
              </w:rPr>
              <w:t>1</w:t>
            </w:r>
            <w:r>
              <w:rPr>
                <w:rFonts w:ascii="Calibri" w:eastAsia="Times New Roman" w:hAnsi="Calibri" w:cs="Calibri"/>
                <w:color w:val="000000"/>
                <w:lang w:eastAsia="tr-TR"/>
              </w:rPr>
              <w:t>,</w:t>
            </w:r>
            <w:r w:rsidR="00116CC5">
              <w:rPr>
                <w:rFonts w:ascii="Calibri" w:eastAsia="Times New Roman" w:hAnsi="Calibri" w:cs="Calibri"/>
                <w:color w:val="000000"/>
                <w:lang w:eastAsia="tr-TR"/>
              </w:rPr>
              <w:t>75</w:t>
            </w:r>
            <w:r w:rsidRPr="006A202A">
              <w:rPr>
                <w:rFonts w:ascii="Calibri" w:eastAsia="Times New Roman" w:hAnsi="Calibri" w:cs="Calibri"/>
                <w:color w:val="000000"/>
                <w:lang w:eastAsia="tr-TR"/>
              </w:rPr>
              <w:t>%</w:t>
            </w:r>
          </w:p>
        </w:tc>
      </w:tr>
      <w:tr w:rsidR="00704B59" w:rsidRPr="006A202A" w:rsidTr="00D65717">
        <w:trPr>
          <w:trHeight w:val="300"/>
        </w:trPr>
        <w:tc>
          <w:tcPr>
            <w:cnfStyle w:val="001000000000" w:firstRow="0" w:lastRow="0" w:firstColumn="1" w:lastColumn="0" w:oddVBand="0" w:evenVBand="0" w:oddHBand="0" w:evenHBand="0" w:firstRowFirstColumn="0" w:firstRowLastColumn="0" w:lastRowFirstColumn="0" w:lastRowLastColumn="0"/>
            <w:tcW w:w="1279" w:type="pct"/>
            <w:noWrap/>
            <w:vAlign w:val="center"/>
            <w:hideMark/>
          </w:tcPr>
          <w:p w:rsidR="00704B59" w:rsidRPr="006A202A" w:rsidRDefault="00704B59" w:rsidP="007673C6">
            <w:pPr>
              <w:rPr>
                <w:rFonts w:ascii="Calibri" w:eastAsia="Times New Roman" w:hAnsi="Calibri" w:cs="Calibri"/>
                <w:color w:val="000000"/>
                <w:lang w:eastAsia="tr-TR"/>
              </w:rPr>
            </w:pPr>
            <w:r w:rsidRPr="006A202A">
              <w:rPr>
                <w:rFonts w:ascii="Calibri" w:eastAsia="Times New Roman" w:hAnsi="Calibri" w:cs="Calibri"/>
                <w:color w:val="000000"/>
                <w:lang w:eastAsia="tr-TR"/>
              </w:rPr>
              <w:t>02-SGK Devlet Prim Giderleri</w:t>
            </w:r>
          </w:p>
        </w:tc>
        <w:tc>
          <w:tcPr>
            <w:tcW w:w="1146" w:type="pct"/>
            <w:noWrap/>
            <w:vAlign w:val="center"/>
            <w:hideMark/>
          </w:tcPr>
          <w:p w:rsidR="00704B59" w:rsidRPr="00BF57D2" w:rsidRDefault="00704B59" w:rsidP="006A6AA5">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37</w:t>
            </w:r>
            <w:r w:rsidRPr="00BF57D2">
              <w:rPr>
                <w:rFonts w:ascii="Calibri" w:eastAsia="Times New Roman" w:hAnsi="Calibri" w:cs="Calibri"/>
                <w:color w:val="000000"/>
                <w:lang w:eastAsia="tr-TR"/>
              </w:rPr>
              <w:t>.</w:t>
            </w:r>
            <w:r>
              <w:rPr>
                <w:rFonts w:ascii="Calibri" w:eastAsia="Times New Roman" w:hAnsi="Calibri" w:cs="Calibri"/>
                <w:color w:val="000000"/>
                <w:lang w:eastAsia="tr-TR"/>
              </w:rPr>
              <w:t>76</w:t>
            </w:r>
            <w:r w:rsidRPr="00BF57D2">
              <w:rPr>
                <w:rFonts w:ascii="Calibri" w:eastAsia="Times New Roman" w:hAnsi="Calibri" w:cs="Calibri"/>
                <w:color w:val="000000"/>
                <w:lang w:eastAsia="tr-TR"/>
              </w:rPr>
              <w:t>0.000,00</w:t>
            </w:r>
          </w:p>
        </w:tc>
        <w:tc>
          <w:tcPr>
            <w:tcW w:w="915" w:type="pct"/>
            <w:noWrap/>
            <w:vAlign w:val="center"/>
            <w:hideMark/>
          </w:tcPr>
          <w:p w:rsidR="00704B59" w:rsidRPr="006A202A" w:rsidRDefault="00704B59" w:rsidP="00FD26A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11.171.684,99</w:t>
            </w:r>
          </w:p>
        </w:tc>
        <w:tc>
          <w:tcPr>
            <w:tcW w:w="993" w:type="pct"/>
            <w:noWrap/>
            <w:vAlign w:val="center"/>
            <w:hideMark/>
          </w:tcPr>
          <w:p w:rsidR="00704B59" w:rsidRPr="006A202A" w:rsidRDefault="00704B59" w:rsidP="009A3F3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26.</w:t>
            </w:r>
            <w:r w:rsidR="009A3F39">
              <w:rPr>
                <w:rFonts w:ascii="Calibri" w:eastAsia="Times New Roman" w:hAnsi="Calibri" w:cs="Calibri"/>
                <w:color w:val="000000"/>
                <w:lang w:eastAsia="tr-TR"/>
              </w:rPr>
              <w:t>588</w:t>
            </w:r>
            <w:r>
              <w:rPr>
                <w:rFonts w:ascii="Calibri" w:eastAsia="Times New Roman" w:hAnsi="Calibri" w:cs="Calibri"/>
                <w:color w:val="000000"/>
                <w:lang w:eastAsia="tr-TR"/>
              </w:rPr>
              <w:t>.315,01</w:t>
            </w:r>
          </w:p>
        </w:tc>
        <w:tc>
          <w:tcPr>
            <w:tcW w:w="667" w:type="pct"/>
            <w:noWrap/>
            <w:vAlign w:val="center"/>
            <w:hideMark/>
          </w:tcPr>
          <w:p w:rsidR="00704B59" w:rsidRPr="006A202A" w:rsidRDefault="00704B59" w:rsidP="00286F3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70,</w:t>
            </w:r>
            <w:r w:rsidR="00286F37">
              <w:rPr>
                <w:rFonts w:ascii="Calibri" w:eastAsia="Times New Roman" w:hAnsi="Calibri" w:cs="Calibri"/>
                <w:color w:val="000000"/>
                <w:lang w:eastAsia="tr-TR"/>
              </w:rPr>
              <w:t>4</w:t>
            </w:r>
            <w:r>
              <w:rPr>
                <w:rFonts w:ascii="Calibri" w:eastAsia="Times New Roman" w:hAnsi="Calibri" w:cs="Calibri"/>
                <w:color w:val="000000"/>
                <w:lang w:eastAsia="tr-TR"/>
              </w:rPr>
              <w:t>1</w:t>
            </w:r>
            <w:r w:rsidRPr="006A202A">
              <w:rPr>
                <w:rFonts w:ascii="Calibri" w:eastAsia="Times New Roman" w:hAnsi="Calibri" w:cs="Calibri"/>
                <w:color w:val="000000"/>
                <w:lang w:eastAsia="tr-TR"/>
              </w:rPr>
              <w:t>%</w:t>
            </w:r>
          </w:p>
        </w:tc>
      </w:tr>
      <w:tr w:rsidR="00704B59" w:rsidRPr="006A202A" w:rsidTr="00D6571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9" w:type="pct"/>
            <w:noWrap/>
            <w:vAlign w:val="center"/>
            <w:hideMark/>
          </w:tcPr>
          <w:p w:rsidR="00704B59" w:rsidRPr="006A202A" w:rsidRDefault="00704B59" w:rsidP="007673C6">
            <w:pPr>
              <w:rPr>
                <w:rFonts w:ascii="Calibri" w:eastAsia="Times New Roman" w:hAnsi="Calibri" w:cs="Calibri"/>
                <w:color w:val="000000"/>
                <w:lang w:eastAsia="tr-TR"/>
              </w:rPr>
            </w:pPr>
            <w:r w:rsidRPr="006A202A">
              <w:rPr>
                <w:rFonts w:ascii="Calibri" w:eastAsia="Times New Roman" w:hAnsi="Calibri" w:cs="Calibri"/>
                <w:color w:val="000000"/>
                <w:lang w:eastAsia="tr-TR"/>
              </w:rPr>
              <w:t>03-Mal ve Hizmet Alım Giderleri</w:t>
            </w:r>
          </w:p>
        </w:tc>
        <w:tc>
          <w:tcPr>
            <w:tcW w:w="1146" w:type="pct"/>
            <w:noWrap/>
            <w:vAlign w:val="center"/>
            <w:hideMark/>
          </w:tcPr>
          <w:p w:rsidR="00704B59" w:rsidRPr="00BF57D2" w:rsidRDefault="00704B59" w:rsidP="006A6AA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1.552</w:t>
            </w:r>
            <w:r w:rsidRPr="00BF57D2">
              <w:rPr>
                <w:rFonts w:ascii="Calibri" w:eastAsia="Times New Roman" w:hAnsi="Calibri" w:cs="Calibri"/>
                <w:color w:val="000000"/>
                <w:lang w:eastAsia="tr-TR"/>
              </w:rPr>
              <w:t>.</w:t>
            </w:r>
            <w:r>
              <w:rPr>
                <w:rFonts w:ascii="Calibri" w:eastAsia="Times New Roman" w:hAnsi="Calibri" w:cs="Calibri"/>
                <w:color w:val="000000"/>
                <w:lang w:eastAsia="tr-TR"/>
              </w:rPr>
              <w:t>578.</w:t>
            </w:r>
            <w:r w:rsidRPr="00BF57D2">
              <w:rPr>
                <w:rFonts w:ascii="Calibri" w:eastAsia="Times New Roman" w:hAnsi="Calibri" w:cs="Calibri"/>
                <w:color w:val="000000"/>
                <w:lang w:eastAsia="tr-TR"/>
              </w:rPr>
              <w:t>000,00</w:t>
            </w:r>
          </w:p>
        </w:tc>
        <w:tc>
          <w:tcPr>
            <w:tcW w:w="915" w:type="pct"/>
            <w:noWrap/>
            <w:vAlign w:val="center"/>
            <w:hideMark/>
          </w:tcPr>
          <w:p w:rsidR="00704B59" w:rsidRPr="006A202A" w:rsidRDefault="00704B59" w:rsidP="00FD26A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193.034.901,00</w:t>
            </w:r>
          </w:p>
        </w:tc>
        <w:tc>
          <w:tcPr>
            <w:tcW w:w="993" w:type="pct"/>
            <w:noWrap/>
            <w:vAlign w:val="center"/>
            <w:hideMark/>
          </w:tcPr>
          <w:p w:rsidR="00704B59" w:rsidRPr="006A202A" w:rsidRDefault="00793DA7" w:rsidP="00793DA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1.359</w:t>
            </w:r>
            <w:r w:rsidR="00704B59">
              <w:rPr>
                <w:rFonts w:ascii="Calibri" w:eastAsia="Times New Roman" w:hAnsi="Calibri" w:cs="Calibri"/>
                <w:color w:val="000000"/>
                <w:lang w:eastAsia="tr-TR"/>
              </w:rPr>
              <w:t>.</w:t>
            </w:r>
            <w:r>
              <w:rPr>
                <w:rFonts w:ascii="Calibri" w:eastAsia="Times New Roman" w:hAnsi="Calibri" w:cs="Calibri"/>
                <w:color w:val="000000"/>
                <w:lang w:eastAsia="tr-TR"/>
              </w:rPr>
              <w:t>543</w:t>
            </w:r>
            <w:r w:rsidR="00704B59">
              <w:rPr>
                <w:rFonts w:ascii="Calibri" w:eastAsia="Times New Roman" w:hAnsi="Calibri" w:cs="Calibri"/>
                <w:color w:val="000000"/>
                <w:lang w:eastAsia="tr-TR"/>
              </w:rPr>
              <w:t>.099,00</w:t>
            </w:r>
          </w:p>
        </w:tc>
        <w:tc>
          <w:tcPr>
            <w:tcW w:w="667" w:type="pct"/>
            <w:noWrap/>
            <w:vAlign w:val="center"/>
            <w:hideMark/>
          </w:tcPr>
          <w:p w:rsidR="00704B59" w:rsidRPr="006A202A" w:rsidRDefault="00286F37" w:rsidP="00286F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87</w:t>
            </w:r>
            <w:r w:rsidR="00704B59">
              <w:rPr>
                <w:rFonts w:ascii="Calibri" w:eastAsia="Times New Roman" w:hAnsi="Calibri" w:cs="Calibri"/>
                <w:color w:val="000000"/>
                <w:lang w:eastAsia="tr-TR"/>
              </w:rPr>
              <w:t>,</w:t>
            </w:r>
            <w:r>
              <w:rPr>
                <w:rFonts w:ascii="Calibri" w:eastAsia="Times New Roman" w:hAnsi="Calibri" w:cs="Calibri"/>
                <w:color w:val="000000"/>
                <w:lang w:eastAsia="tr-TR"/>
              </w:rPr>
              <w:t>56</w:t>
            </w:r>
            <w:r w:rsidR="00704B59" w:rsidRPr="006A202A">
              <w:rPr>
                <w:rFonts w:ascii="Calibri" w:eastAsia="Times New Roman" w:hAnsi="Calibri" w:cs="Calibri"/>
                <w:color w:val="000000"/>
                <w:lang w:eastAsia="tr-TR"/>
              </w:rPr>
              <w:t>%</w:t>
            </w:r>
          </w:p>
        </w:tc>
      </w:tr>
      <w:tr w:rsidR="00704B59" w:rsidRPr="006A202A" w:rsidTr="00D65717">
        <w:trPr>
          <w:trHeight w:val="300"/>
        </w:trPr>
        <w:tc>
          <w:tcPr>
            <w:cnfStyle w:val="001000000000" w:firstRow="0" w:lastRow="0" w:firstColumn="1" w:lastColumn="0" w:oddVBand="0" w:evenVBand="0" w:oddHBand="0" w:evenHBand="0" w:firstRowFirstColumn="0" w:firstRowLastColumn="0" w:lastRowFirstColumn="0" w:lastRowLastColumn="0"/>
            <w:tcW w:w="1279" w:type="pct"/>
            <w:noWrap/>
            <w:vAlign w:val="center"/>
            <w:hideMark/>
          </w:tcPr>
          <w:p w:rsidR="00704B59" w:rsidRPr="006A202A" w:rsidRDefault="00704B59" w:rsidP="007673C6">
            <w:pPr>
              <w:rPr>
                <w:rFonts w:ascii="Calibri" w:eastAsia="Times New Roman" w:hAnsi="Calibri" w:cs="Calibri"/>
                <w:color w:val="000000"/>
                <w:lang w:eastAsia="tr-TR"/>
              </w:rPr>
            </w:pPr>
            <w:r w:rsidRPr="006A202A">
              <w:rPr>
                <w:rFonts w:ascii="Calibri" w:eastAsia="Times New Roman" w:hAnsi="Calibri" w:cs="Calibri"/>
                <w:color w:val="000000"/>
                <w:lang w:eastAsia="tr-TR"/>
              </w:rPr>
              <w:t>04- Faiz Gideri</w:t>
            </w:r>
          </w:p>
        </w:tc>
        <w:tc>
          <w:tcPr>
            <w:tcW w:w="1146" w:type="pct"/>
            <w:noWrap/>
            <w:vAlign w:val="center"/>
            <w:hideMark/>
          </w:tcPr>
          <w:p w:rsidR="00704B59" w:rsidRPr="00BF57D2" w:rsidRDefault="00704B59" w:rsidP="006A6AA5">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7</w:t>
            </w:r>
            <w:r w:rsidRPr="00BF57D2">
              <w:rPr>
                <w:rFonts w:ascii="Calibri" w:eastAsia="Times New Roman" w:hAnsi="Calibri" w:cs="Calibri"/>
                <w:color w:val="000000"/>
                <w:lang w:eastAsia="tr-TR"/>
              </w:rPr>
              <w:t>5.000.000,00</w:t>
            </w:r>
          </w:p>
        </w:tc>
        <w:tc>
          <w:tcPr>
            <w:tcW w:w="915" w:type="pct"/>
            <w:noWrap/>
            <w:vAlign w:val="center"/>
            <w:hideMark/>
          </w:tcPr>
          <w:p w:rsidR="00704B59" w:rsidRPr="006A202A" w:rsidRDefault="00704B59" w:rsidP="00FD26A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33.458.068,11</w:t>
            </w:r>
          </w:p>
        </w:tc>
        <w:tc>
          <w:tcPr>
            <w:tcW w:w="993" w:type="pct"/>
            <w:noWrap/>
            <w:vAlign w:val="center"/>
            <w:hideMark/>
          </w:tcPr>
          <w:p w:rsidR="00704B59" w:rsidRPr="006A202A" w:rsidRDefault="00704B59" w:rsidP="007673C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45.541.931,89</w:t>
            </w:r>
          </w:p>
        </w:tc>
        <w:tc>
          <w:tcPr>
            <w:tcW w:w="667" w:type="pct"/>
            <w:noWrap/>
            <w:vAlign w:val="center"/>
            <w:hideMark/>
          </w:tcPr>
          <w:p w:rsidR="00704B59" w:rsidRPr="006A202A" w:rsidRDefault="00704B59" w:rsidP="0095007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60,72</w:t>
            </w:r>
            <w:r w:rsidRPr="006A202A">
              <w:rPr>
                <w:rFonts w:ascii="Calibri" w:eastAsia="Times New Roman" w:hAnsi="Calibri" w:cs="Calibri"/>
                <w:color w:val="000000"/>
                <w:lang w:eastAsia="tr-TR"/>
              </w:rPr>
              <w:t>%</w:t>
            </w:r>
          </w:p>
        </w:tc>
      </w:tr>
      <w:tr w:rsidR="00704B59" w:rsidRPr="006A202A" w:rsidTr="00D6571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9" w:type="pct"/>
            <w:noWrap/>
            <w:vAlign w:val="center"/>
            <w:hideMark/>
          </w:tcPr>
          <w:p w:rsidR="00704B59" w:rsidRPr="006A202A" w:rsidRDefault="00704B59" w:rsidP="007673C6">
            <w:pPr>
              <w:rPr>
                <w:rFonts w:ascii="Calibri" w:eastAsia="Times New Roman" w:hAnsi="Calibri" w:cs="Calibri"/>
                <w:color w:val="000000"/>
                <w:lang w:eastAsia="tr-TR"/>
              </w:rPr>
            </w:pPr>
            <w:r w:rsidRPr="006A202A">
              <w:rPr>
                <w:rFonts w:ascii="Calibri" w:eastAsia="Times New Roman" w:hAnsi="Calibri" w:cs="Calibri"/>
                <w:color w:val="000000"/>
                <w:lang w:eastAsia="tr-TR"/>
              </w:rPr>
              <w:t>05-Cari Transfer</w:t>
            </w:r>
          </w:p>
        </w:tc>
        <w:tc>
          <w:tcPr>
            <w:tcW w:w="1146" w:type="pct"/>
            <w:noWrap/>
            <w:vAlign w:val="center"/>
            <w:hideMark/>
          </w:tcPr>
          <w:p w:rsidR="00704B59" w:rsidRPr="00BF57D2" w:rsidRDefault="00704B59" w:rsidP="006A6AA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95</w:t>
            </w:r>
            <w:r w:rsidRPr="00BF57D2">
              <w:rPr>
                <w:rFonts w:ascii="Calibri" w:eastAsia="Times New Roman" w:hAnsi="Calibri" w:cs="Calibri"/>
                <w:color w:val="000000"/>
                <w:lang w:eastAsia="tr-TR"/>
              </w:rPr>
              <w:t>.</w:t>
            </w:r>
            <w:r>
              <w:rPr>
                <w:rFonts w:ascii="Calibri" w:eastAsia="Times New Roman" w:hAnsi="Calibri" w:cs="Calibri"/>
                <w:color w:val="000000"/>
                <w:lang w:eastAsia="tr-TR"/>
              </w:rPr>
              <w:t>62</w:t>
            </w:r>
            <w:r w:rsidRPr="00BF57D2">
              <w:rPr>
                <w:rFonts w:ascii="Calibri" w:eastAsia="Times New Roman" w:hAnsi="Calibri" w:cs="Calibri"/>
                <w:color w:val="000000"/>
                <w:lang w:eastAsia="tr-TR"/>
              </w:rPr>
              <w:t>0.000,00</w:t>
            </w:r>
          </w:p>
        </w:tc>
        <w:tc>
          <w:tcPr>
            <w:tcW w:w="915" w:type="pct"/>
            <w:noWrap/>
            <w:vAlign w:val="center"/>
            <w:hideMark/>
          </w:tcPr>
          <w:p w:rsidR="00704B59" w:rsidRPr="006A202A" w:rsidRDefault="00704B59" w:rsidP="007260B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22.928.358,05</w:t>
            </w:r>
          </w:p>
        </w:tc>
        <w:tc>
          <w:tcPr>
            <w:tcW w:w="993" w:type="pct"/>
            <w:noWrap/>
            <w:vAlign w:val="center"/>
            <w:hideMark/>
          </w:tcPr>
          <w:p w:rsidR="00704B59" w:rsidRPr="006A202A" w:rsidRDefault="0034239D" w:rsidP="0034239D">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72</w:t>
            </w:r>
            <w:r w:rsidR="00704B59">
              <w:rPr>
                <w:rFonts w:ascii="Calibri" w:eastAsia="Times New Roman" w:hAnsi="Calibri" w:cs="Calibri"/>
                <w:color w:val="000000"/>
                <w:lang w:eastAsia="tr-TR"/>
              </w:rPr>
              <w:t>.</w:t>
            </w:r>
            <w:r>
              <w:rPr>
                <w:rFonts w:ascii="Calibri" w:eastAsia="Times New Roman" w:hAnsi="Calibri" w:cs="Calibri"/>
                <w:color w:val="000000"/>
                <w:lang w:eastAsia="tr-TR"/>
              </w:rPr>
              <w:t>691</w:t>
            </w:r>
            <w:r w:rsidR="00704B59">
              <w:rPr>
                <w:rFonts w:ascii="Calibri" w:eastAsia="Times New Roman" w:hAnsi="Calibri" w:cs="Calibri"/>
                <w:color w:val="000000"/>
                <w:lang w:eastAsia="tr-TR"/>
              </w:rPr>
              <w:t>.641,95</w:t>
            </w:r>
          </w:p>
        </w:tc>
        <w:tc>
          <w:tcPr>
            <w:tcW w:w="667" w:type="pct"/>
            <w:noWrap/>
            <w:vAlign w:val="center"/>
            <w:hideMark/>
          </w:tcPr>
          <w:p w:rsidR="00704B59" w:rsidRPr="006A202A" w:rsidRDefault="00AE6B9B" w:rsidP="00AE6B9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76</w:t>
            </w:r>
            <w:r w:rsidR="00704B59">
              <w:rPr>
                <w:rFonts w:ascii="Calibri" w:eastAsia="Times New Roman" w:hAnsi="Calibri" w:cs="Calibri"/>
                <w:color w:val="000000"/>
                <w:lang w:eastAsia="tr-TR"/>
              </w:rPr>
              <w:t>,</w:t>
            </w:r>
            <w:r>
              <w:rPr>
                <w:rFonts w:ascii="Calibri" w:eastAsia="Times New Roman" w:hAnsi="Calibri" w:cs="Calibri"/>
                <w:color w:val="000000"/>
                <w:lang w:eastAsia="tr-TR"/>
              </w:rPr>
              <w:t>02</w:t>
            </w:r>
            <w:r w:rsidR="00704B59" w:rsidRPr="006A202A">
              <w:rPr>
                <w:rFonts w:ascii="Calibri" w:eastAsia="Times New Roman" w:hAnsi="Calibri" w:cs="Calibri"/>
                <w:color w:val="000000"/>
                <w:lang w:eastAsia="tr-TR"/>
              </w:rPr>
              <w:t>%</w:t>
            </w:r>
          </w:p>
        </w:tc>
      </w:tr>
      <w:tr w:rsidR="00704B59" w:rsidRPr="006A202A" w:rsidTr="00D65717">
        <w:trPr>
          <w:trHeight w:val="300"/>
        </w:trPr>
        <w:tc>
          <w:tcPr>
            <w:cnfStyle w:val="001000000000" w:firstRow="0" w:lastRow="0" w:firstColumn="1" w:lastColumn="0" w:oddVBand="0" w:evenVBand="0" w:oddHBand="0" w:evenHBand="0" w:firstRowFirstColumn="0" w:firstRowLastColumn="0" w:lastRowFirstColumn="0" w:lastRowLastColumn="0"/>
            <w:tcW w:w="1279" w:type="pct"/>
            <w:noWrap/>
            <w:vAlign w:val="center"/>
            <w:hideMark/>
          </w:tcPr>
          <w:p w:rsidR="00704B59" w:rsidRPr="006A202A" w:rsidRDefault="00704B59" w:rsidP="007673C6">
            <w:pPr>
              <w:rPr>
                <w:rFonts w:ascii="Calibri" w:eastAsia="Times New Roman" w:hAnsi="Calibri" w:cs="Calibri"/>
                <w:color w:val="000000"/>
                <w:lang w:eastAsia="tr-TR"/>
              </w:rPr>
            </w:pPr>
            <w:r w:rsidRPr="006A202A">
              <w:rPr>
                <w:rFonts w:ascii="Calibri" w:eastAsia="Times New Roman" w:hAnsi="Calibri" w:cs="Calibri"/>
                <w:color w:val="000000"/>
                <w:lang w:eastAsia="tr-TR"/>
              </w:rPr>
              <w:t>06-Sermaye Giderleri</w:t>
            </w:r>
          </w:p>
        </w:tc>
        <w:tc>
          <w:tcPr>
            <w:tcW w:w="1146" w:type="pct"/>
            <w:noWrap/>
            <w:vAlign w:val="center"/>
            <w:hideMark/>
          </w:tcPr>
          <w:p w:rsidR="00704B59" w:rsidRPr="00BF57D2" w:rsidRDefault="00704B59" w:rsidP="006A6AA5">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489</w:t>
            </w:r>
            <w:r w:rsidRPr="00BF57D2">
              <w:rPr>
                <w:rFonts w:ascii="Calibri" w:eastAsia="Times New Roman" w:hAnsi="Calibri" w:cs="Calibri"/>
                <w:color w:val="000000"/>
                <w:lang w:eastAsia="tr-TR"/>
              </w:rPr>
              <w:t>.</w:t>
            </w:r>
            <w:r>
              <w:rPr>
                <w:rFonts w:ascii="Calibri" w:eastAsia="Times New Roman" w:hAnsi="Calibri" w:cs="Calibri"/>
                <w:color w:val="000000"/>
                <w:lang w:eastAsia="tr-TR"/>
              </w:rPr>
              <w:t>470</w:t>
            </w:r>
            <w:r w:rsidRPr="00BF57D2">
              <w:rPr>
                <w:rFonts w:ascii="Calibri" w:eastAsia="Times New Roman" w:hAnsi="Calibri" w:cs="Calibri"/>
                <w:color w:val="000000"/>
                <w:lang w:eastAsia="tr-TR"/>
              </w:rPr>
              <w:t>.000,00</w:t>
            </w:r>
          </w:p>
        </w:tc>
        <w:tc>
          <w:tcPr>
            <w:tcW w:w="915" w:type="pct"/>
            <w:noWrap/>
            <w:vAlign w:val="center"/>
            <w:hideMark/>
          </w:tcPr>
          <w:p w:rsidR="00704B59" w:rsidRPr="006A202A" w:rsidRDefault="00704B59" w:rsidP="00FD26A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157.929.372,80</w:t>
            </w:r>
          </w:p>
        </w:tc>
        <w:tc>
          <w:tcPr>
            <w:tcW w:w="993" w:type="pct"/>
            <w:noWrap/>
            <w:vAlign w:val="center"/>
            <w:hideMark/>
          </w:tcPr>
          <w:p w:rsidR="00704B59" w:rsidRPr="006A202A" w:rsidRDefault="0040283C" w:rsidP="0040283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331</w:t>
            </w:r>
            <w:r w:rsidR="00704B59">
              <w:rPr>
                <w:rFonts w:ascii="Calibri" w:eastAsia="Times New Roman" w:hAnsi="Calibri" w:cs="Calibri"/>
                <w:color w:val="000000"/>
                <w:lang w:eastAsia="tr-TR"/>
              </w:rPr>
              <w:t>.</w:t>
            </w:r>
            <w:r>
              <w:rPr>
                <w:rFonts w:ascii="Calibri" w:eastAsia="Times New Roman" w:hAnsi="Calibri" w:cs="Calibri"/>
                <w:color w:val="000000"/>
                <w:lang w:eastAsia="tr-TR"/>
              </w:rPr>
              <w:t>540</w:t>
            </w:r>
            <w:r w:rsidR="00704B59">
              <w:rPr>
                <w:rFonts w:ascii="Calibri" w:eastAsia="Times New Roman" w:hAnsi="Calibri" w:cs="Calibri"/>
                <w:color w:val="000000"/>
                <w:lang w:eastAsia="tr-TR"/>
              </w:rPr>
              <w:t>.627,20</w:t>
            </w:r>
          </w:p>
        </w:tc>
        <w:tc>
          <w:tcPr>
            <w:tcW w:w="667" w:type="pct"/>
            <w:noWrap/>
            <w:vAlign w:val="center"/>
            <w:hideMark/>
          </w:tcPr>
          <w:p w:rsidR="00704B59" w:rsidRPr="006A202A" w:rsidRDefault="00A4483F" w:rsidP="00A4483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67</w:t>
            </w:r>
            <w:r w:rsidR="00704B59">
              <w:rPr>
                <w:rFonts w:ascii="Calibri" w:eastAsia="Times New Roman" w:hAnsi="Calibri" w:cs="Calibri"/>
                <w:color w:val="000000"/>
                <w:lang w:eastAsia="tr-TR"/>
              </w:rPr>
              <w:t>,</w:t>
            </w:r>
            <w:r>
              <w:rPr>
                <w:rFonts w:ascii="Calibri" w:eastAsia="Times New Roman" w:hAnsi="Calibri" w:cs="Calibri"/>
                <w:color w:val="000000"/>
                <w:lang w:eastAsia="tr-TR"/>
              </w:rPr>
              <w:t>73</w:t>
            </w:r>
            <w:r w:rsidR="00704B59" w:rsidRPr="006A202A">
              <w:rPr>
                <w:rFonts w:ascii="Calibri" w:eastAsia="Times New Roman" w:hAnsi="Calibri" w:cs="Calibri"/>
                <w:color w:val="000000"/>
                <w:lang w:eastAsia="tr-TR"/>
              </w:rPr>
              <w:t>%</w:t>
            </w:r>
          </w:p>
        </w:tc>
      </w:tr>
      <w:tr w:rsidR="00704B59" w:rsidRPr="006A202A" w:rsidTr="00D6571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9" w:type="pct"/>
            <w:noWrap/>
            <w:vAlign w:val="center"/>
            <w:hideMark/>
          </w:tcPr>
          <w:p w:rsidR="00704B59" w:rsidRPr="006A202A" w:rsidRDefault="00704B59" w:rsidP="007673C6">
            <w:pPr>
              <w:rPr>
                <w:rFonts w:ascii="Calibri" w:eastAsia="Times New Roman" w:hAnsi="Calibri" w:cs="Calibri"/>
                <w:color w:val="000000"/>
                <w:lang w:eastAsia="tr-TR"/>
              </w:rPr>
            </w:pPr>
            <w:r w:rsidRPr="006A202A">
              <w:rPr>
                <w:rFonts w:ascii="Calibri" w:eastAsia="Times New Roman" w:hAnsi="Calibri" w:cs="Calibri"/>
                <w:color w:val="000000"/>
                <w:lang w:eastAsia="tr-TR"/>
              </w:rPr>
              <w:t>07- Sermaye Transferi</w:t>
            </w:r>
          </w:p>
        </w:tc>
        <w:tc>
          <w:tcPr>
            <w:tcW w:w="1146" w:type="pct"/>
            <w:noWrap/>
            <w:vAlign w:val="center"/>
            <w:hideMark/>
          </w:tcPr>
          <w:p w:rsidR="00704B59" w:rsidRPr="00BF57D2" w:rsidRDefault="00704B59" w:rsidP="006A6AA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tr-TR"/>
              </w:rPr>
            </w:pPr>
            <w:r w:rsidRPr="00BF57D2">
              <w:rPr>
                <w:rFonts w:ascii="Calibri" w:eastAsia="Times New Roman" w:hAnsi="Calibri" w:cs="Calibri"/>
                <w:color w:val="000000"/>
                <w:lang w:eastAsia="tr-TR"/>
              </w:rPr>
              <w:t>0,00</w:t>
            </w:r>
          </w:p>
        </w:tc>
        <w:tc>
          <w:tcPr>
            <w:tcW w:w="915" w:type="pct"/>
            <w:noWrap/>
            <w:vAlign w:val="center"/>
            <w:hideMark/>
          </w:tcPr>
          <w:p w:rsidR="00704B59" w:rsidRPr="006A202A" w:rsidRDefault="00704B59" w:rsidP="007673C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tr-TR"/>
              </w:rPr>
            </w:pPr>
            <w:r w:rsidRPr="006A202A">
              <w:rPr>
                <w:rFonts w:ascii="Calibri" w:eastAsia="Times New Roman" w:hAnsi="Calibri" w:cs="Calibri"/>
                <w:color w:val="000000"/>
                <w:lang w:eastAsia="tr-TR"/>
              </w:rPr>
              <w:t>0,00</w:t>
            </w:r>
          </w:p>
        </w:tc>
        <w:tc>
          <w:tcPr>
            <w:tcW w:w="993" w:type="pct"/>
            <w:noWrap/>
            <w:vAlign w:val="center"/>
            <w:hideMark/>
          </w:tcPr>
          <w:p w:rsidR="00704B59" w:rsidRPr="006A202A" w:rsidRDefault="00704B59" w:rsidP="007673C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tr-TR"/>
              </w:rPr>
            </w:pPr>
            <w:r w:rsidRPr="006A202A">
              <w:rPr>
                <w:rFonts w:ascii="Calibri" w:eastAsia="Times New Roman" w:hAnsi="Calibri" w:cs="Calibri"/>
                <w:color w:val="000000"/>
                <w:lang w:eastAsia="tr-TR"/>
              </w:rPr>
              <w:t>0,00</w:t>
            </w:r>
          </w:p>
        </w:tc>
        <w:tc>
          <w:tcPr>
            <w:tcW w:w="667" w:type="pct"/>
            <w:noWrap/>
            <w:vAlign w:val="center"/>
            <w:hideMark/>
          </w:tcPr>
          <w:p w:rsidR="00704B59" w:rsidRPr="006A202A" w:rsidRDefault="00704B59" w:rsidP="007673C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w:t>
            </w:r>
          </w:p>
        </w:tc>
      </w:tr>
      <w:tr w:rsidR="00704B59" w:rsidRPr="006A202A" w:rsidTr="00D65717">
        <w:trPr>
          <w:trHeight w:val="300"/>
        </w:trPr>
        <w:tc>
          <w:tcPr>
            <w:cnfStyle w:val="001000000000" w:firstRow="0" w:lastRow="0" w:firstColumn="1" w:lastColumn="0" w:oddVBand="0" w:evenVBand="0" w:oddHBand="0" w:evenHBand="0" w:firstRowFirstColumn="0" w:firstRowLastColumn="0" w:lastRowFirstColumn="0" w:lastRowLastColumn="0"/>
            <w:tcW w:w="1279" w:type="pct"/>
            <w:noWrap/>
            <w:vAlign w:val="center"/>
            <w:hideMark/>
          </w:tcPr>
          <w:p w:rsidR="00704B59" w:rsidRPr="006A202A" w:rsidRDefault="00704B59" w:rsidP="007673C6">
            <w:pPr>
              <w:rPr>
                <w:rFonts w:ascii="Calibri" w:eastAsia="Times New Roman" w:hAnsi="Calibri" w:cs="Calibri"/>
                <w:color w:val="000000"/>
                <w:lang w:eastAsia="tr-TR"/>
              </w:rPr>
            </w:pPr>
            <w:r w:rsidRPr="006A202A">
              <w:rPr>
                <w:rFonts w:ascii="Calibri" w:eastAsia="Times New Roman" w:hAnsi="Calibri" w:cs="Calibri"/>
                <w:color w:val="000000"/>
                <w:lang w:eastAsia="tr-TR"/>
              </w:rPr>
              <w:t>08- Borç Verme</w:t>
            </w:r>
          </w:p>
        </w:tc>
        <w:tc>
          <w:tcPr>
            <w:tcW w:w="1146" w:type="pct"/>
            <w:noWrap/>
            <w:vAlign w:val="center"/>
            <w:hideMark/>
          </w:tcPr>
          <w:p w:rsidR="00704B59" w:rsidRPr="00BF57D2" w:rsidRDefault="00704B59" w:rsidP="006A6AA5">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75</w:t>
            </w:r>
            <w:r w:rsidRPr="00BF57D2">
              <w:rPr>
                <w:rFonts w:ascii="Calibri" w:eastAsia="Times New Roman" w:hAnsi="Calibri" w:cs="Calibri"/>
                <w:color w:val="000000"/>
                <w:lang w:eastAsia="tr-TR"/>
              </w:rPr>
              <w:t>0.000,00</w:t>
            </w:r>
          </w:p>
        </w:tc>
        <w:tc>
          <w:tcPr>
            <w:tcW w:w="915" w:type="pct"/>
            <w:noWrap/>
            <w:vAlign w:val="center"/>
            <w:hideMark/>
          </w:tcPr>
          <w:p w:rsidR="00704B59" w:rsidRPr="006A202A" w:rsidRDefault="00704B59" w:rsidP="007673C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0,00</w:t>
            </w:r>
          </w:p>
        </w:tc>
        <w:tc>
          <w:tcPr>
            <w:tcW w:w="993" w:type="pct"/>
            <w:noWrap/>
            <w:vAlign w:val="center"/>
            <w:hideMark/>
          </w:tcPr>
          <w:p w:rsidR="00704B59" w:rsidRPr="006A202A" w:rsidRDefault="00704B59" w:rsidP="007673C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750.000,00</w:t>
            </w:r>
          </w:p>
        </w:tc>
        <w:tc>
          <w:tcPr>
            <w:tcW w:w="667" w:type="pct"/>
            <w:noWrap/>
            <w:vAlign w:val="center"/>
            <w:hideMark/>
          </w:tcPr>
          <w:p w:rsidR="00704B59" w:rsidRPr="006A202A" w:rsidRDefault="00704B59" w:rsidP="007673C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100</w:t>
            </w:r>
            <w:r w:rsidRPr="006A202A">
              <w:rPr>
                <w:rFonts w:ascii="Calibri" w:eastAsia="Times New Roman" w:hAnsi="Calibri" w:cs="Calibri"/>
                <w:color w:val="000000"/>
                <w:lang w:eastAsia="tr-TR"/>
              </w:rPr>
              <w:t>%</w:t>
            </w:r>
          </w:p>
        </w:tc>
      </w:tr>
      <w:tr w:rsidR="00704B59" w:rsidRPr="006A202A" w:rsidTr="00D6571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9" w:type="pct"/>
            <w:noWrap/>
            <w:vAlign w:val="center"/>
            <w:hideMark/>
          </w:tcPr>
          <w:p w:rsidR="00704B59" w:rsidRPr="006A202A" w:rsidRDefault="00704B59" w:rsidP="007673C6">
            <w:pPr>
              <w:rPr>
                <w:rFonts w:ascii="Calibri" w:eastAsia="Times New Roman" w:hAnsi="Calibri" w:cs="Calibri"/>
                <w:color w:val="000000"/>
                <w:lang w:eastAsia="tr-TR"/>
              </w:rPr>
            </w:pPr>
            <w:r w:rsidRPr="006A202A">
              <w:rPr>
                <w:rFonts w:ascii="Calibri" w:eastAsia="Times New Roman" w:hAnsi="Calibri" w:cs="Calibri"/>
                <w:color w:val="000000"/>
                <w:lang w:eastAsia="tr-TR"/>
              </w:rPr>
              <w:t xml:space="preserve">09-Yedek Ödenekler </w:t>
            </w:r>
          </w:p>
        </w:tc>
        <w:tc>
          <w:tcPr>
            <w:tcW w:w="1146" w:type="pct"/>
            <w:noWrap/>
            <w:vAlign w:val="center"/>
            <w:hideMark/>
          </w:tcPr>
          <w:p w:rsidR="00704B59" w:rsidRPr="00BF57D2" w:rsidRDefault="00704B59" w:rsidP="006A6AA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215</w:t>
            </w:r>
            <w:r w:rsidRPr="00BF57D2">
              <w:rPr>
                <w:rFonts w:ascii="Calibri" w:eastAsia="Times New Roman" w:hAnsi="Calibri" w:cs="Calibri"/>
                <w:color w:val="000000"/>
                <w:lang w:eastAsia="tr-TR"/>
              </w:rPr>
              <w:t>.000.000,00</w:t>
            </w:r>
          </w:p>
        </w:tc>
        <w:tc>
          <w:tcPr>
            <w:tcW w:w="915" w:type="pct"/>
            <w:noWrap/>
            <w:vAlign w:val="center"/>
            <w:hideMark/>
          </w:tcPr>
          <w:p w:rsidR="00704B59" w:rsidRPr="006A202A" w:rsidRDefault="00704B59" w:rsidP="007673C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30.200.000,00</w:t>
            </w:r>
          </w:p>
        </w:tc>
        <w:tc>
          <w:tcPr>
            <w:tcW w:w="993" w:type="pct"/>
            <w:noWrap/>
            <w:vAlign w:val="center"/>
            <w:hideMark/>
          </w:tcPr>
          <w:p w:rsidR="00704B59" w:rsidRPr="006A202A" w:rsidRDefault="00704B59" w:rsidP="000569F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184.800.000,00</w:t>
            </w:r>
          </w:p>
        </w:tc>
        <w:tc>
          <w:tcPr>
            <w:tcW w:w="667" w:type="pct"/>
            <w:noWrap/>
            <w:vAlign w:val="center"/>
            <w:hideMark/>
          </w:tcPr>
          <w:p w:rsidR="00704B59" w:rsidRPr="006A202A" w:rsidRDefault="00704B59" w:rsidP="007673C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85,95</w:t>
            </w:r>
            <w:r w:rsidRPr="006A202A">
              <w:rPr>
                <w:rFonts w:ascii="Calibri" w:eastAsia="Times New Roman" w:hAnsi="Calibri" w:cs="Calibri"/>
                <w:color w:val="000000"/>
                <w:lang w:eastAsia="tr-TR"/>
              </w:rPr>
              <w:t>%</w:t>
            </w:r>
          </w:p>
        </w:tc>
      </w:tr>
      <w:tr w:rsidR="006A202A" w:rsidRPr="006A202A" w:rsidTr="00D65717">
        <w:trPr>
          <w:trHeight w:val="300"/>
        </w:trPr>
        <w:tc>
          <w:tcPr>
            <w:cnfStyle w:val="001000000000" w:firstRow="0" w:lastRow="0" w:firstColumn="1" w:lastColumn="0" w:oddVBand="0" w:evenVBand="0" w:oddHBand="0" w:evenHBand="0" w:firstRowFirstColumn="0" w:firstRowLastColumn="0" w:lastRowFirstColumn="0" w:lastRowLastColumn="0"/>
            <w:tcW w:w="1279" w:type="pct"/>
            <w:noWrap/>
            <w:vAlign w:val="center"/>
            <w:hideMark/>
          </w:tcPr>
          <w:p w:rsidR="006A202A" w:rsidRPr="006A202A" w:rsidRDefault="006A202A" w:rsidP="007673C6">
            <w:pPr>
              <w:rPr>
                <w:rFonts w:ascii="Calibri" w:eastAsia="Times New Roman" w:hAnsi="Calibri" w:cs="Calibri"/>
                <w:color w:val="000000"/>
                <w:lang w:eastAsia="tr-TR"/>
              </w:rPr>
            </w:pPr>
            <w:r w:rsidRPr="006A202A">
              <w:rPr>
                <w:rFonts w:ascii="Calibri" w:eastAsia="Times New Roman" w:hAnsi="Calibri" w:cs="Calibri"/>
                <w:color w:val="000000"/>
                <w:lang w:eastAsia="tr-TR"/>
              </w:rPr>
              <w:t>Toplam</w:t>
            </w:r>
          </w:p>
        </w:tc>
        <w:tc>
          <w:tcPr>
            <w:tcW w:w="1146" w:type="pct"/>
            <w:noWrap/>
            <w:vAlign w:val="center"/>
            <w:hideMark/>
          </w:tcPr>
          <w:p w:rsidR="006A202A" w:rsidRPr="006A202A" w:rsidRDefault="00704B59" w:rsidP="00704B5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eastAsia="tr-TR"/>
              </w:rPr>
            </w:pPr>
            <w:r>
              <w:rPr>
                <w:rFonts w:ascii="Calibri" w:eastAsia="Times New Roman" w:hAnsi="Calibri" w:cs="Calibri"/>
                <w:b/>
                <w:bCs/>
                <w:color w:val="000000"/>
                <w:lang w:eastAsia="tr-TR"/>
              </w:rPr>
              <w:t>2</w:t>
            </w:r>
            <w:r w:rsidR="000C664D">
              <w:rPr>
                <w:rFonts w:ascii="Calibri" w:eastAsia="Times New Roman" w:hAnsi="Calibri" w:cs="Calibri"/>
                <w:b/>
                <w:bCs/>
                <w:color w:val="000000"/>
                <w:lang w:eastAsia="tr-TR"/>
              </w:rPr>
              <w:t>.</w:t>
            </w:r>
            <w:r>
              <w:rPr>
                <w:rFonts w:ascii="Calibri" w:eastAsia="Times New Roman" w:hAnsi="Calibri" w:cs="Calibri"/>
                <w:b/>
                <w:bCs/>
                <w:color w:val="000000"/>
                <w:lang w:eastAsia="tr-TR"/>
              </w:rPr>
              <w:t>732</w:t>
            </w:r>
            <w:r w:rsidR="000C664D">
              <w:rPr>
                <w:rFonts w:ascii="Calibri" w:eastAsia="Times New Roman" w:hAnsi="Calibri" w:cs="Calibri"/>
                <w:b/>
                <w:bCs/>
                <w:color w:val="000000"/>
                <w:lang w:eastAsia="tr-TR"/>
              </w:rPr>
              <w:t>.</w:t>
            </w:r>
            <w:r>
              <w:rPr>
                <w:rFonts w:ascii="Calibri" w:eastAsia="Times New Roman" w:hAnsi="Calibri" w:cs="Calibri"/>
                <w:b/>
                <w:bCs/>
                <w:color w:val="000000"/>
                <w:lang w:eastAsia="tr-TR"/>
              </w:rPr>
              <w:t>886</w:t>
            </w:r>
            <w:r w:rsidR="000C664D">
              <w:rPr>
                <w:rFonts w:ascii="Calibri" w:eastAsia="Times New Roman" w:hAnsi="Calibri" w:cs="Calibri"/>
                <w:b/>
                <w:bCs/>
                <w:color w:val="000000"/>
                <w:lang w:eastAsia="tr-TR"/>
              </w:rPr>
              <w:t>.000,00</w:t>
            </w:r>
          </w:p>
        </w:tc>
        <w:tc>
          <w:tcPr>
            <w:tcW w:w="915" w:type="pct"/>
            <w:noWrap/>
            <w:vAlign w:val="center"/>
            <w:hideMark/>
          </w:tcPr>
          <w:p w:rsidR="006A202A" w:rsidRPr="006A202A" w:rsidRDefault="0072084B" w:rsidP="008C3248">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eastAsia="tr-TR"/>
              </w:rPr>
            </w:pPr>
            <w:r w:rsidRPr="0072084B">
              <w:rPr>
                <w:rFonts w:ascii="Calibri" w:eastAsia="Times New Roman" w:hAnsi="Calibri" w:cs="Calibri"/>
                <w:b/>
                <w:bCs/>
                <w:color w:val="000000"/>
                <w:lang w:eastAsia="tr-TR"/>
              </w:rPr>
              <w:t>5</w:t>
            </w:r>
            <w:r w:rsidR="00376017">
              <w:rPr>
                <w:rFonts w:ascii="Calibri" w:eastAsia="Times New Roman" w:hAnsi="Calibri" w:cs="Calibri"/>
                <w:b/>
                <w:bCs/>
                <w:color w:val="000000"/>
                <w:lang w:eastAsia="tr-TR"/>
              </w:rPr>
              <w:t>5</w:t>
            </w:r>
            <w:r w:rsidR="008C3248">
              <w:rPr>
                <w:rFonts w:ascii="Calibri" w:eastAsia="Times New Roman" w:hAnsi="Calibri" w:cs="Calibri"/>
                <w:b/>
                <w:bCs/>
                <w:color w:val="000000"/>
                <w:lang w:eastAsia="tr-TR"/>
              </w:rPr>
              <w:t>0.</w:t>
            </w:r>
            <w:r w:rsidR="00376017">
              <w:rPr>
                <w:rFonts w:ascii="Calibri" w:eastAsia="Times New Roman" w:hAnsi="Calibri" w:cs="Calibri"/>
                <w:b/>
                <w:bCs/>
                <w:color w:val="000000"/>
                <w:lang w:eastAsia="tr-TR"/>
              </w:rPr>
              <w:t>7</w:t>
            </w:r>
            <w:r w:rsidRPr="0072084B">
              <w:rPr>
                <w:rFonts w:ascii="Calibri" w:eastAsia="Times New Roman" w:hAnsi="Calibri" w:cs="Calibri"/>
                <w:b/>
                <w:bCs/>
                <w:color w:val="000000"/>
                <w:lang w:eastAsia="tr-TR"/>
              </w:rPr>
              <w:t>33</w:t>
            </w:r>
            <w:r w:rsidR="008C3248">
              <w:rPr>
                <w:rFonts w:ascii="Calibri" w:eastAsia="Times New Roman" w:hAnsi="Calibri" w:cs="Calibri"/>
                <w:b/>
                <w:bCs/>
                <w:color w:val="000000"/>
                <w:lang w:eastAsia="tr-TR"/>
              </w:rPr>
              <w:t>.</w:t>
            </w:r>
            <w:r w:rsidRPr="0072084B">
              <w:rPr>
                <w:rFonts w:ascii="Calibri" w:eastAsia="Times New Roman" w:hAnsi="Calibri" w:cs="Calibri"/>
                <w:b/>
                <w:bCs/>
                <w:color w:val="000000"/>
                <w:lang w:eastAsia="tr-TR"/>
              </w:rPr>
              <w:t>709</w:t>
            </w:r>
            <w:r w:rsidR="008C3248">
              <w:rPr>
                <w:rFonts w:ascii="Calibri" w:eastAsia="Times New Roman" w:hAnsi="Calibri" w:cs="Calibri"/>
                <w:b/>
                <w:bCs/>
                <w:color w:val="000000"/>
                <w:lang w:eastAsia="tr-TR"/>
              </w:rPr>
              <w:t>,</w:t>
            </w:r>
            <w:r w:rsidRPr="0072084B">
              <w:rPr>
                <w:rFonts w:ascii="Calibri" w:eastAsia="Times New Roman" w:hAnsi="Calibri" w:cs="Calibri"/>
                <w:b/>
                <w:bCs/>
                <w:color w:val="000000"/>
                <w:lang w:eastAsia="tr-TR"/>
              </w:rPr>
              <w:t>30</w:t>
            </w:r>
          </w:p>
        </w:tc>
        <w:tc>
          <w:tcPr>
            <w:tcW w:w="993" w:type="pct"/>
            <w:noWrap/>
            <w:vAlign w:val="center"/>
            <w:hideMark/>
          </w:tcPr>
          <w:p w:rsidR="006A202A" w:rsidRPr="006A202A" w:rsidRDefault="00AC19BF" w:rsidP="00AC19B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eastAsia="tr-TR"/>
              </w:rPr>
            </w:pPr>
            <w:r>
              <w:rPr>
                <w:rFonts w:ascii="Calibri" w:eastAsia="Times New Roman" w:hAnsi="Calibri" w:cs="Calibri"/>
                <w:b/>
                <w:bCs/>
                <w:color w:val="000000"/>
                <w:lang w:eastAsia="tr-TR"/>
              </w:rPr>
              <w:t>2</w:t>
            </w:r>
            <w:r w:rsidR="008C3248">
              <w:rPr>
                <w:rFonts w:ascii="Calibri" w:eastAsia="Times New Roman" w:hAnsi="Calibri" w:cs="Calibri"/>
                <w:b/>
                <w:bCs/>
                <w:color w:val="000000"/>
                <w:lang w:eastAsia="tr-TR"/>
              </w:rPr>
              <w:t>.</w:t>
            </w:r>
            <w:r>
              <w:rPr>
                <w:rFonts w:ascii="Calibri" w:eastAsia="Times New Roman" w:hAnsi="Calibri" w:cs="Calibri"/>
                <w:b/>
                <w:bCs/>
                <w:color w:val="000000"/>
                <w:lang w:eastAsia="tr-TR"/>
              </w:rPr>
              <w:t>186</w:t>
            </w:r>
            <w:r w:rsidR="008C3248">
              <w:rPr>
                <w:rFonts w:ascii="Calibri" w:eastAsia="Times New Roman" w:hAnsi="Calibri" w:cs="Calibri"/>
                <w:b/>
                <w:bCs/>
                <w:color w:val="000000"/>
                <w:lang w:eastAsia="tr-TR"/>
              </w:rPr>
              <w:t>.</w:t>
            </w:r>
            <w:r>
              <w:rPr>
                <w:rFonts w:ascii="Calibri" w:eastAsia="Times New Roman" w:hAnsi="Calibri" w:cs="Calibri"/>
                <w:b/>
                <w:bCs/>
                <w:color w:val="000000"/>
                <w:lang w:eastAsia="tr-TR"/>
              </w:rPr>
              <w:t>152</w:t>
            </w:r>
            <w:r w:rsidR="008C3248">
              <w:rPr>
                <w:rFonts w:ascii="Calibri" w:eastAsia="Times New Roman" w:hAnsi="Calibri" w:cs="Calibri"/>
                <w:b/>
                <w:bCs/>
                <w:color w:val="000000"/>
                <w:lang w:eastAsia="tr-TR"/>
              </w:rPr>
              <w:t>.</w:t>
            </w:r>
            <w:r w:rsidR="00B40DAE" w:rsidRPr="00B40DAE">
              <w:rPr>
                <w:rFonts w:ascii="Calibri" w:eastAsia="Times New Roman" w:hAnsi="Calibri" w:cs="Calibri"/>
                <w:b/>
                <w:bCs/>
                <w:color w:val="000000"/>
                <w:lang w:eastAsia="tr-TR"/>
              </w:rPr>
              <w:t>290</w:t>
            </w:r>
            <w:r w:rsidR="008C3248">
              <w:rPr>
                <w:rFonts w:ascii="Calibri" w:eastAsia="Times New Roman" w:hAnsi="Calibri" w:cs="Calibri"/>
                <w:b/>
                <w:bCs/>
                <w:color w:val="000000"/>
                <w:lang w:eastAsia="tr-TR"/>
              </w:rPr>
              <w:t>,</w:t>
            </w:r>
            <w:r w:rsidR="00B40DAE" w:rsidRPr="00B40DAE">
              <w:rPr>
                <w:rFonts w:ascii="Calibri" w:eastAsia="Times New Roman" w:hAnsi="Calibri" w:cs="Calibri"/>
                <w:b/>
                <w:bCs/>
                <w:color w:val="000000"/>
                <w:lang w:eastAsia="tr-TR"/>
              </w:rPr>
              <w:t>70</w:t>
            </w:r>
          </w:p>
        </w:tc>
        <w:tc>
          <w:tcPr>
            <w:tcW w:w="667" w:type="pct"/>
            <w:noWrap/>
            <w:vAlign w:val="center"/>
            <w:hideMark/>
          </w:tcPr>
          <w:p w:rsidR="006A202A" w:rsidRPr="006F74F9" w:rsidRDefault="00AC19BF" w:rsidP="00AC19B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00000"/>
                <w:lang w:eastAsia="tr-TR"/>
              </w:rPr>
            </w:pPr>
            <w:r>
              <w:rPr>
                <w:rFonts w:ascii="Calibri" w:eastAsia="Times New Roman" w:hAnsi="Calibri" w:cs="Calibri"/>
                <w:b/>
                <w:color w:val="000000"/>
                <w:lang w:eastAsia="tr-TR"/>
              </w:rPr>
              <w:t>7</w:t>
            </w:r>
            <w:r w:rsidR="00C6215C">
              <w:rPr>
                <w:rFonts w:ascii="Calibri" w:eastAsia="Times New Roman" w:hAnsi="Calibri" w:cs="Calibri"/>
                <w:b/>
                <w:color w:val="000000"/>
                <w:lang w:eastAsia="tr-TR"/>
              </w:rPr>
              <w:t>9,</w:t>
            </w:r>
            <w:r>
              <w:rPr>
                <w:rFonts w:ascii="Calibri" w:eastAsia="Times New Roman" w:hAnsi="Calibri" w:cs="Calibri"/>
                <w:b/>
                <w:color w:val="000000"/>
                <w:lang w:eastAsia="tr-TR"/>
              </w:rPr>
              <w:t>99</w:t>
            </w:r>
            <w:r w:rsidR="00C6215C">
              <w:rPr>
                <w:rFonts w:ascii="Calibri" w:eastAsia="Times New Roman" w:hAnsi="Calibri" w:cs="Calibri"/>
                <w:b/>
                <w:color w:val="000000"/>
                <w:lang w:eastAsia="tr-TR"/>
              </w:rPr>
              <w:t>%</w:t>
            </w:r>
          </w:p>
        </w:tc>
      </w:tr>
    </w:tbl>
    <w:p w:rsidR="00AD50A1" w:rsidRDefault="00AD50A1" w:rsidP="00AD50A1">
      <w:pPr>
        <w:spacing w:after="0" w:line="276" w:lineRule="auto"/>
        <w:jc w:val="both"/>
        <w:rPr>
          <w:rFonts w:ascii="Times New Roman" w:hAnsi="Times New Roman" w:cs="Times New Roman"/>
        </w:rPr>
      </w:pPr>
    </w:p>
    <w:p w:rsidR="00C355A9" w:rsidRDefault="00C355A9" w:rsidP="00C355A9">
      <w:pPr>
        <w:pStyle w:val="ResimYazs"/>
        <w:keepNext/>
        <w:jc w:val="both"/>
      </w:pPr>
      <w:bookmarkStart w:id="92" w:name="_Toc139891698"/>
      <w:r>
        <w:t xml:space="preserve">Şekil </w:t>
      </w:r>
      <w:fldSimple w:instr=" SEQ Şekil \* ARABIC ">
        <w:r w:rsidR="001A3BBD">
          <w:rPr>
            <w:noProof/>
          </w:rPr>
          <w:t>15</w:t>
        </w:r>
      </w:fldSimple>
      <w:r>
        <w:t xml:space="preserve"> </w:t>
      </w:r>
      <w:r w:rsidR="004834E2">
        <w:t>2025</w:t>
      </w:r>
      <w:r w:rsidRPr="008A155B">
        <w:t xml:space="preserve"> Yılı Temmuz - Aralık Bütçe Giderleri Gerçekleşme Tahminleri</w:t>
      </w:r>
      <w:bookmarkEnd w:id="92"/>
    </w:p>
    <w:p w:rsidR="00AD50A1" w:rsidRDefault="00DA4F4C" w:rsidP="00AD50A1">
      <w:pPr>
        <w:spacing w:after="0" w:line="276" w:lineRule="auto"/>
        <w:jc w:val="both"/>
        <w:rPr>
          <w:rFonts w:ascii="Times New Roman" w:hAnsi="Times New Roman" w:cs="Times New Roman"/>
        </w:rPr>
      </w:pPr>
      <w:r>
        <w:rPr>
          <w:rFonts w:ascii="Times New Roman" w:hAnsi="Times New Roman" w:cs="Times New Roman"/>
          <w:noProof/>
          <w:lang w:eastAsia="tr-TR"/>
        </w:rPr>
        <w:drawing>
          <wp:inline distT="0" distB="0" distL="0" distR="0" wp14:anchorId="39F1681E" wp14:editId="7D340BE7">
            <wp:extent cx="6096000" cy="2792627"/>
            <wp:effectExtent l="0" t="0" r="0" b="8255"/>
            <wp:docPr id="18" name="Grafik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E03128" w:rsidRDefault="00E03128">
      <w:pPr>
        <w:rPr>
          <w:rFonts w:ascii="Times New Roman" w:hAnsi="Times New Roman" w:cs="Times New Roman"/>
        </w:rPr>
      </w:pPr>
      <w:r>
        <w:rPr>
          <w:rFonts w:ascii="Times New Roman" w:hAnsi="Times New Roman" w:cs="Times New Roman"/>
        </w:rPr>
        <w:br w:type="page"/>
      </w:r>
    </w:p>
    <w:p w:rsidR="00823D57" w:rsidRDefault="00823D57" w:rsidP="00823D57">
      <w:pPr>
        <w:pStyle w:val="Balk3"/>
        <w:spacing w:before="0"/>
        <w:rPr>
          <w:rFonts w:ascii="Times New Roman" w:hAnsi="Times New Roman" w:cs="Times New Roman"/>
          <w:b/>
          <w:color w:val="000000" w:themeColor="text1"/>
          <w:sz w:val="22"/>
          <w:szCs w:val="22"/>
        </w:rPr>
      </w:pPr>
      <w:bookmarkStart w:id="93" w:name="_Toc45264862"/>
      <w:bookmarkStart w:id="94" w:name="_Toc139891641"/>
      <w:r w:rsidRPr="00303EC9">
        <w:rPr>
          <w:rFonts w:ascii="Times New Roman" w:hAnsi="Times New Roman" w:cs="Times New Roman"/>
          <w:b/>
          <w:color w:val="000000" w:themeColor="text1"/>
          <w:sz w:val="22"/>
          <w:szCs w:val="22"/>
        </w:rPr>
        <w:lastRenderedPageBreak/>
        <w:t>01-Personel Giderleri</w:t>
      </w:r>
      <w:r>
        <w:rPr>
          <w:rFonts w:ascii="Times New Roman" w:hAnsi="Times New Roman" w:cs="Times New Roman"/>
          <w:b/>
          <w:color w:val="000000" w:themeColor="text1"/>
          <w:sz w:val="22"/>
          <w:szCs w:val="22"/>
        </w:rPr>
        <w:t xml:space="preserve"> </w:t>
      </w:r>
      <w:r w:rsidRPr="008D2472">
        <w:rPr>
          <w:rFonts w:ascii="Times New Roman" w:hAnsi="Times New Roman" w:cs="Times New Roman"/>
          <w:b/>
          <w:color w:val="000000" w:themeColor="text1"/>
          <w:sz w:val="22"/>
          <w:szCs w:val="22"/>
        </w:rPr>
        <w:t>(_TL)</w:t>
      </w:r>
      <w:bookmarkEnd w:id="93"/>
      <w:bookmarkEnd w:id="94"/>
    </w:p>
    <w:p w:rsidR="00CD4FD5" w:rsidRPr="00CD4FD5" w:rsidRDefault="00CD4FD5" w:rsidP="00CD4FD5">
      <w:pPr>
        <w:spacing w:after="0"/>
      </w:pPr>
    </w:p>
    <w:p w:rsidR="00CD4FD5" w:rsidRDefault="00421551" w:rsidP="00E777DF">
      <w:pPr>
        <w:spacing w:after="0"/>
        <w:ind w:firstLine="708"/>
        <w:jc w:val="both"/>
        <w:rPr>
          <w:rFonts w:ascii="Times New Roman" w:hAnsi="Times New Roman" w:cs="Times New Roman"/>
        </w:rPr>
      </w:pPr>
      <w:r>
        <w:rPr>
          <w:rFonts w:ascii="Times New Roman" w:hAnsi="Times New Roman" w:cs="Times New Roman"/>
        </w:rPr>
        <w:t>2025</w:t>
      </w:r>
      <w:r w:rsidR="00E777DF" w:rsidRPr="00E777DF">
        <w:rPr>
          <w:rFonts w:ascii="Times New Roman" w:hAnsi="Times New Roman" w:cs="Times New Roman"/>
        </w:rPr>
        <w:t xml:space="preserve"> Ocak-Haziran Döneminde </w:t>
      </w:r>
      <w:r>
        <w:rPr>
          <w:rFonts w:ascii="Calibri" w:eastAsia="Times New Roman" w:hAnsi="Calibri" w:cs="Calibri"/>
          <w:color w:val="000000"/>
          <w:lang w:eastAsia="tr-TR"/>
        </w:rPr>
        <w:t>102.011.324,35</w:t>
      </w:r>
      <w:r w:rsidR="00E777DF" w:rsidRPr="00E777DF">
        <w:rPr>
          <w:rFonts w:ascii="Times New Roman" w:hAnsi="Times New Roman" w:cs="Times New Roman"/>
        </w:rPr>
        <w:t xml:space="preserve"> </w:t>
      </w:r>
      <w:r w:rsidR="001847B5">
        <w:rPr>
          <w:rFonts w:ascii="Times New Roman" w:hAnsi="Times New Roman" w:cs="Times New Roman"/>
        </w:rPr>
        <w:t>TL</w:t>
      </w:r>
      <w:r w:rsidR="00E777DF" w:rsidRPr="00E777DF">
        <w:rPr>
          <w:rFonts w:ascii="Times New Roman" w:hAnsi="Times New Roman" w:cs="Times New Roman"/>
        </w:rPr>
        <w:t xml:space="preserve"> olan Personel Giderlerinin Temmuz-Aralık Döneminde yaklaşık </w:t>
      </w:r>
      <w:r>
        <w:rPr>
          <w:rFonts w:ascii="Calibri" w:eastAsia="Times New Roman" w:hAnsi="Calibri" w:cs="Calibri"/>
          <w:color w:val="000000"/>
          <w:lang w:eastAsia="tr-TR"/>
        </w:rPr>
        <w:t>1</w:t>
      </w:r>
      <w:r w:rsidR="00760244">
        <w:rPr>
          <w:rFonts w:ascii="Calibri" w:eastAsia="Times New Roman" w:hAnsi="Calibri" w:cs="Calibri"/>
          <w:color w:val="000000"/>
          <w:lang w:eastAsia="tr-TR"/>
        </w:rPr>
        <w:t>64</w:t>
      </w:r>
      <w:r>
        <w:rPr>
          <w:rFonts w:ascii="Calibri" w:eastAsia="Times New Roman" w:hAnsi="Calibri" w:cs="Calibri"/>
          <w:color w:val="000000"/>
          <w:lang w:eastAsia="tr-TR"/>
        </w:rPr>
        <w:t>.</w:t>
      </w:r>
      <w:r w:rsidR="00760244">
        <w:rPr>
          <w:rFonts w:ascii="Calibri" w:eastAsia="Times New Roman" w:hAnsi="Calibri" w:cs="Calibri"/>
          <w:color w:val="000000"/>
          <w:lang w:eastAsia="tr-TR"/>
        </w:rPr>
        <w:t>696</w:t>
      </w:r>
      <w:r>
        <w:rPr>
          <w:rFonts w:ascii="Calibri" w:eastAsia="Times New Roman" w:hAnsi="Calibri" w:cs="Calibri"/>
          <w:color w:val="000000"/>
          <w:lang w:eastAsia="tr-TR"/>
        </w:rPr>
        <w:t>.675,65</w:t>
      </w:r>
      <w:r w:rsidR="00E777DF" w:rsidRPr="00E777DF">
        <w:rPr>
          <w:rFonts w:ascii="Times New Roman" w:hAnsi="Times New Roman" w:cs="Times New Roman"/>
        </w:rPr>
        <w:t xml:space="preserve"> </w:t>
      </w:r>
      <w:r w:rsidR="00A64182">
        <w:rPr>
          <w:rFonts w:ascii="Times New Roman" w:hAnsi="Times New Roman" w:cs="Times New Roman"/>
        </w:rPr>
        <w:t>TL</w:t>
      </w:r>
      <w:r w:rsidR="00E777DF" w:rsidRPr="00E777DF">
        <w:rPr>
          <w:rFonts w:ascii="Times New Roman" w:hAnsi="Times New Roman" w:cs="Times New Roman"/>
        </w:rPr>
        <w:t xml:space="preserve"> </w:t>
      </w:r>
      <w:r w:rsidR="00610EED">
        <w:rPr>
          <w:rFonts w:ascii="Times New Roman" w:hAnsi="Times New Roman" w:cs="Times New Roman"/>
        </w:rPr>
        <w:t>olması</w:t>
      </w:r>
      <w:r w:rsidR="00E777DF" w:rsidRPr="00E777DF">
        <w:rPr>
          <w:rFonts w:ascii="Times New Roman" w:hAnsi="Times New Roman" w:cs="Times New Roman"/>
        </w:rPr>
        <w:t xml:space="preserve"> beklenmektedir. Personel Giderlerinde yılsonu gerçekleşmelerinin </w:t>
      </w:r>
      <w:r>
        <w:rPr>
          <w:rFonts w:ascii="Times New Roman" w:hAnsi="Times New Roman" w:cs="Times New Roman"/>
        </w:rPr>
        <w:t>2025</w:t>
      </w:r>
      <w:r w:rsidR="00E777DF" w:rsidRPr="00E777DF">
        <w:rPr>
          <w:rFonts w:ascii="Times New Roman" w:hAnsi="Times New Roman" w:cs="Times New Roman"/>
        </w:rPr>
        <w:t xml:space="preserve"> yılı başlangıç ödeneğinin %</w:t>
      </w:r>
      <w:r w:rsidR="00610EED">
        <w:rPr>
          <w:rFonts w:ascii="Times New Roman" w:hAnsi="Times New Roman" w:cs="Times New Roman"/>
        </w:rPr>
        <w:t xml:space="preserve"> </w:t>
      </w:r>
      <w:r>
        <w:rPr>
          <w:rFonts w:ascii="Calibri" w:eastAsia="Times New Roman" w:hAnsi="Calibri" w:cs="Calibri"/>
          <w:color w:val="000000"/>
          <w:lang w:eastAsia="tr-TR"/>
        </w:rPr>
        <w:t>6</w:t>
      </w:r>
      <w:r w:rsidR="00760244">
        <w:rPr>
          <w:rFonts w:ascii="Calibri" w:eastAsia="Times New Roman" w:hAnsi="Calibri" w:cs="Calibri"/>
          <w:color w:val="000000"/>
          <w:lang w:eastAsia="tr-TR"/>
        </w:rPr>
        <w:t>1</w:t>
      </w:r>
      <w:r>
        <w:rPr>
          <w:rFonts w:ascii="Calibri" w:eastAsia="Times New Roman" w:hAnsi="Calibri" w:cs="Calibri"/>
          <w:color w:val="000000"/>
          <w:lang w:eastAsia="tr-TR"/>
        </w:rPr>
        <w:t>,</w:t>
      </w:r>
      <w:r w:rsidR="00760244">
        <w:rPr>
          <w:rFonts w:ascii="Calibri" w:eastAsia="Times New Roman" w:hAnsi="Calibri" w:cs="Calibri"/>
          <w:color w:val="000000"/>
          <w:lang w:eastAsia="tr-TR"/>
        </w:rPr>
        <w:t>75</w:t>
      </w:r>
      <w:r w:rsidR="00E777DF" w:rsidRPr="00E777DF">
        <w:rPr>
          <w:rFonts w:ascii="Times New Roman" w:hAnsi="Times New Roman" w:cs="Times New Roman"/>
        </w:rPr>
        <w:t xml:space="preserve"> kadarı olacağı tahmin</w:t>
      </w:r>
      <w:r w:rsidR="00E777DF">
        <w:rPr>
          <w:rFonts w:ascii="Times New Roman" w:hAnsi="Times New Roman" w:cs="Times New Roman"/>
        </w:rPr>
        <w:t xml:space="preserve"> edilmektedir.</w:t>
      </w:r>
    </w:p>
    <w:p w:rsidR="00E777DF" w:rsidRDefault="00E777DF" w:rsidP="00E777DF">
      <w:pPr>
        <w:spacing w:after="0"/>
        <w:ind w:firstLine="708"/>
        <w:jc w:val="both"/>
        <w:rPr>
          <w:rFonts w:ascii="Times New Roman" w:hAnsi="Times New Roman" w:cs="Times New Roman"/>
        </w:rPr>
      </w:pPr>
    </w:p>
    <w:p w:rsidR="00823D57" w:rsidRDefault="00823D57" w:rsidP="00823D57">
      <w:pPr>
        <w:pStyle w:val="Balk3"/>
        <w:spacing w:before="0"/>
        <w:rPr>
          <w:rFonts w:ascii="Times New Roman" w:hAnsi="Times New Roman" w:cs="Times New Roman"/>
          <w:b/>
          <w:color w:val="000000" w:themeColor="text1"/>
          <w:sz w:val="22"/>
          <w:szCs w:val="22"/>
        </w:rPr>
      </w:pPr>
      <w:bookmarkStart w:id="95" w:name="_Toc45264863"/>
      <w:bookmarkStart w:id="96" w:name="_Toc139891642"/>
      <w:r w:rsidRPr="005128F3">
        <w:rPr>
          <w:rFonts w:ascii="Times New Roman" w:hAnsi="Times New Roman" w:cs="Times New Roman"/>
          <w:b/>
          <w:color w:val="000000" w:themeColor="text1"/>
          <w:sz w:val="22"/>
          <w:szCs w:val="22"/>
        </w:rPr>
        <w:t>02-SGK Devlet Prim Giderleri</w:t>
      </w:r>
      <w:r>
        <w:rPr>
          <w:rFonts w:ascii="Times New Roman" w:hAnsi="Times New Roman" w:cs="Times New Roman"/>
          <w:b/>
          <w:color w:val="000000" w:themeColor="text1"/>
          <w:sz w:val="22"/>
          <w:szCs w:val="22"/>
        </w:rPr>
        <w:t xml:space="preserve"> </w:t>
      </w:r>
      <w:r w:rsidRPr="008D2472">
        <w:rPr>
          <w:rFonts w:ascii="Times New Roman" w:hAnsi="Times New Roman" w:cs="Times New Roman"/>
          <w:b/>
          <w:color w:val="000000" w:themeColor="text1"/>
          <w:sz w:val="22"/>
          <w:szCs w:val="22"/>
        </w:rPr>
        <w:t>(_TL)</w:t>
      </w:r>
      <w:bookmarkEnd w:id="95"/>
      <w:bookmarkEnd w:id="96"/>
    </w:p>
    <w:p w:rsidR="00CD4FD5" w:rsidRPr="00CD4FD5" w:rsidRDefault="00CD4FD5" w:rsidP="00CD4FD5">
      <w:pPr>
        <w:spacing w:after="0"/>
      </w:pPr>
    </w:p>
    <w:p w:rsidR="00CD4FD5" w:rsidRDefault="00715B0A" w:rsidP="00E777DF">
      <w:pPr>
        <w:spacing w:after="0"/>
        <w:ind w:firstLine="708"/>
        <w:jc w:val="both"/>
        <w:rPr>
          <w:rStyle w:val="xmsonormalChar"/>
          <w:rFonts w:eastAsiaTheme="minorHAnsi"/>
          <w:sz w:val="22"/>
          <w:szCs w:val="22"/>
        </w:rPr>
      </w:pPr>
      <w:r>
        <w:rPr>
          <w:rStyle w:val="xmsonormalChar"/>
          <w:rFonts w:eastAsiaTheme="minorHAnsi"/>
          <w:sz w:val="22"/>
          <w:szCs w:val="22"/>
        </w:rPr>
        <w:t>2025</w:t>
      </w:r>
      <w:r w:rsidR="00E777DF" w:rsidRPr="00E777DF">
        <w:rPr>
          <w:rStyle w:val="xmsonormalChar"/>
          <w:rFonts w:eastAsiaTheme="minorHAnsi"/>
          <w:sz w:val="22"/>
          <w:szCs w:val="22"/>
        </w:rPr>
        <w:t xml:space="preserve"> Ocak-Haziran Döneminde </w:t>
      </w:r>
      <w:r>
        <w:rPr>
          <w:rFonts w:ascii="Calibri" w:eastAsia="Times New Roman" w:hAnsi="Calibri" w:cs="Calibri"/>
          <w:color w:val="000000"/>
          <w:lang w:eastAsia="tr-TR"/>
        </w:rPr>
        <w:t>11.171.684,99</w:t>
      </w:r>
      <w:r w:rsidR="00E777DF" w:rsidRPr="00E777DF">
        <w:rPr>
          <w:rStyle w:val="xmsonormalChar"/>
          <w:rFonts w:eastAsiaTheme="minorHAnsi"/>
          <w:sz w:val="22"/>
          <w:szCs w:val="22"/>
        </w:rPr>
        <w:t xml:space="preserve"> </w:t>
      </w:r>
      <w:r w:rsidR="001847B5">
        <w:rPr>
          <w:rStyle w:val="xmsonormalChar"/>
          <w:rFonts w:eastAsiaTheme="minorHAnsi"/>
          <w:sz w:val="22"/>
          <w:szCs w:val="22"/>
        </w:rPr>
        <w:t>TL</w:t>
      </w:r>
      <w:r w:rsidR="00E777DF" w:rsidRPr="00E777DF">
        <w:rPr>
          <w:rStyle w:val="xmsonormalChar"/>
          <w:rFonts w:eastAsiaTheme="minorHAnsi"/>
          <w:sz w:val="22"/>
          <w:szCs w:val="22"/>
        </w:rPr>
        <w:t xml:space="preserve"> olan SGK Devlet Prim Giderlerinin Temmuz-Aralık Döneminde yaklaşık </w:t>
      </w:r>
      <w:r>
        <w:rPr>
          <w:rFonts w:ascii="Calibri" w:eastAsia="Times New Roman" w:hAnsi="Calibri" w:cs="Calibri"/>
          <w:color w:val="000000"/>
          <w:lang w:eastAsia="tr-TR"/>
        </w:rPr>
        <w:t>26.</w:t>
      </w:r>
      <w:r w:rsidR="00772304">
        <w:rPr>
          <w:rFonts w:ascii="Calibri" w:eastAsia="Times New Roman" w:hAnsi="Calibri" w:cs="Calibri"/>
          <w:color w:val="000000"/>
          <w:lang w:eastAsia="tr-TR"/>
        </w:rPr>
        <w:t>58</w:t>
      </w:r>
      <w:r>
        <w:rPr>
          <w:rFonts w:ascii="Calibri" w:eastAsia="Times New Roman" w:hAnsi="Calibri" w:cs="Calibri"/>
          <w:color w:val="000000"/>
          <w:lang w:eastAsia="tr-TR"/>
        </w:rPr>
        <w:t>8.315,01</w:t>
      </w:r>
      <w:r w:rsidR="00E777DF" w:rsidRPr="00E777DF">
        <w:rPr>
          <w:rStyle w:val="xmsonormalChar"/>
          <w:rFonts w:eastAsiaTheme="minorHAnsi"/>
          <w:sz w:val="22"/>
          <w:szCs w:val="22"/>
        </w:rPr>
        <w:t xml:space="preserve"> </w:t>
      </w:r>
      <w:r w:rsidR="0067624E">
        <w:rPr>
          <w:rStyle w:val="xmsonormalChar"/>
          <w:rFonts w:eastAsiaTheme="minorHAnsi"/>
          <w:sz w:val="22"/>
          <w:szCs w:val="22"/>
        </w:rPr>
        <w:t>TL</w:t>
      </w:r>
      <w:r>
        <w:rPr>
          <w:rStyle w:val="xmsonormalChar"/>
          <w:rFonts w:eastAsiaTheme="minorHAnsi"/>
          <w:sz w:val="22"/>
          <w:szCs w:val="22"/>
        </w:rPr>
        <w:t>’yi</w:t>
      </w:r>
      <w:r w:rsidR="00E777DF" w:rsidRPr="00E777DF">
        <w:rPr>
          <w:rStyle w:val="xmsonormalChar"/>
          <w:rFonts w:eastAsiaTheme="minorHAnsi"/>
          <w:sz w:val="22"/>
          <w:szCs w:val="22"/>
        </w:rPr>
        <w:t xml:space="preserve"> bulması beklenmektedir. SGK Devlet Prim Giderlerinde yılsonu gerçekleşmelerinin </w:t>
      </w:r>
      <w:r>
        <w:rPr>
          <w:rStyle w:val="xmsonormalChar"/>
          <w:rFonts w:eastAsiaTheme="minorHAnsi"/>
          <w:sz w:val="22"/>
          <w:szCs w:val="22"/>
        </w:rPr>
        <w:t>2025</w:t>
      </w:r>
      <w:r w:rsidR="00E777DF" w:rsidRPr="00E777DF">
        <w:rPr>
          <w:rStyle w:val="xmsonormalChar"/>
          <w:rFonts w:eastAsiaTheme="minorHAnsi"/>
          <w:sz w:val="22"/>
          <w:szCs w:val="22"/>
        </w:rPr>
        <w:t xml:space="preserve"> yılı başlangıç ödeneğinin %</w:t>
      </w:r>
      <w:r w:rsidR="00020336">
        <w:rPr>
          <w:rStyle w:val="xmsonormalChar"/>
          <w:rFonts w:eastAsiaTheme="minorHAnsi"/>
          <w:sz w:val="22"/>
          <w:szCs w:val="22"/>
        </w:rPr>
        <w:t xml:space="preserve"> </w:t>
      </w:r>
      <w:r w:rsidR="0087177D">
        <w:rPr>
          <w:rStyle w:val="xmsonormalChar"/>
          <w:rFonts w:eastAsiaTheme="minorHAnsi"/>
          <w:sz w:val="22"/>
          <w:szCs w:val="22"/>
        </w:rPr>
        <w:t>70</w:t>
      </w:r>
      <w:r>
        <w:rPr>
          <w:rFonts w:ascii="Calibri" w:eastAsia="Times New Roman" w:hAnsi="Calibri" w:cs="Calibri"/>
          <w:color w:val="000000"/>
          <w:lang w:eastAsia="tr-TR"/>
        </w:rPr>
        <w:t>,</w:t>
      </w:r>
      <w:r w:rsidR="00772304">
        <w:rPr>
          <w:rFonts w:ascii="Calibri" w:eastAsia="Times New Roman" w:hAnsi="Calibri" w:cs="Calibri"/>
          <w:color w:val="000000"/>
          <w:lang w:eastAsia="tr-TR"/>
        </w:rPr>
        <w:t>4</w:t>
      </w:r>
      <w:r w:rsidR="0087177D">
        <w:rPr>
          <w:rFonts w:ascii="Calibri" w:eastAsia="Times New Roman" w:hAnsi="Calibri" w:cs="Calibri"/>
          <w:color w:val="000000"/>
          <w:lang w:eastAsia="tr-TR"/>
        </w:rPr>
        <w:t>1</w:t>
      </w:r>
      <w:r w:rsidR="00E777DF" w:rsidRPr="00E777DF">
        <w:rPr>
          <w:rStyle w:val="xmsonormalChar"/>
          <w:rFonts w:eastAsiaTheme="minorHAnsi"/>
          <w:sz w:val="22"/>
          <w:szCs w:val="22"/>
        </w:rPr>
        <w:t xml:space="preserve"> kadarı olacağı tahmin edilmektedir.</w:t>
      </w:r>
    </w:p>
    <w:p w:rsidR="00E777DF" w:rsidRPr="00E777DF" w:rsidRDefault="00E777DF" w:rsidP="00E777DF">
      <w:pPr>
        <w:spacing w:after="0"/>
        <w:jc w:val="both"/>
        <w:rPr>
          <w:rStyle w:val="xmsonormalChar"/>
          <w:rFonts w:eastAsiaTheme="minorHAnsi"/>
          <w:sz w:val="22"/>
          <w:szCs w:val="22"/>
        </w:rPr>
      </w:pPr>
    </w:p>
    <w:p w:rsidR="00823D57" w:rsidRDefault="00823D57" w:rsidP="00823D57">
      <w:pPr>
        <w:pStyle w:val="Balk3"/>
        <w:spacing w:before="0"/>
        <w:rPr>
          <w:rFonts w:ascii="Times New Roman" w:hAnsi="Times New Roman" w:cs="Times New Roman"/>
          <w:b/>
          <w:color w:val="000000" w:themeColor="text1"/>
          <w:sz w:val="22"/>
          <w:szCs w:val="22"/>
        </w:rPr>
      </w:pPr>
      <w:bookmarkStart w:id="97" w:name="_Toc45264864"/>
      <w:bookmarkStart w:id="98" w:name="_Toc139891643"/>
      <w:r w:rsidRPr="00FC4402">
        <w:rPr>
          <w:rFonts w:ascii="Times New Roman" w:hAnsi="Times New Roman" w:cs="Times New Roman"/>
          <w:b/>
          <w:color w:val="000000" w:themeColor="text1"/>
          <w:sz w:val="22"/>
          <w:szCs w:val="22"/>
        </w:rPr>
        <w:t>03-Mal ve Hizmet Alım Giderleri</w:t>
      </w:r>
      <w:r>
        <w:rPr>
          <w:rFonts w:ascii="Times New Roman" w:hAnsi="Times New Roman" w:cs="Times New Roman"/>
          <w:b/>
          <w:color w:val="000000" w:themeColor="text1"/>
          <w:sz w:val="22"/>
          <w:szCs w:val="22"/>
        </w:rPr>
        <w:t xml:space="preserve"> </w:t>
      </w:r>
      <w:r w:rsidRPr="008D2472">
        <w:rPr>
          <w:rFonts w:ascii="Times New Roman" w:hAnsi="Times New Roman" w:cs="Times New Roman"/>
          <w:b/>
          <w:color w:val="000000" w:themeColor="text1"/>
          <w:sz w:val="22"/>
          <w:szCs w:val="22"/>
        </w:rPr>
        <w:t>(_TL)</w:t>
      </w:r>
      <w:bookmarkEnd w:id="97"/>
      <w:bookmarkEnd w:id="98"/>
    </w:p>
    <w:p w:rsidR="00CD4FD5" w:rsidRDefault="00CD4FD5" w:rsidP="00CD4FD5">
      <w:pPr>
        <w:spacing w:after="0" w:line="276" w:lineRule="auto"/>
        <w:jc w:val="both"/>
        <w:rPr>
          <w:rFonts w:ascii="Times New Roman" w:hAnsi="Times New Roman" w:cs="Times New Roman"/>
        </w:rPr>
      </w:pPr>
    </w:p>
    <w:p w:rsidR="00E777DF" w:rsidRDefault="00891CC5" w:rsidP="00E777DF">
      <w:pPr>
        <w:spacing w:after="0" w:line="276" w:lineRule="auto"/>
        <w:ind w:firstLine="708"/>
        <w:jc w:val="both"/>
        <w:rPr>
          <w:rFonts w:ascii="Times New Roman" w:hAnsi="Times New Roman" w:cs="Times New Roman"/>
        </w:rPr>
      </w:pPr>
      <w:r>
        <w:rPr>
          <w:rFonts w:ascii="Times New Roman" w:hAnsi="Times New Roman" w:cs="Times New Roman"/>
        </w:rPr>
        <w:t>202</w:t>
      </w:r>
      <w:r w:rsidR="00EC2950">
        <w:rPr>
          <w:rFonts w:ascii="Times New Roman" w:hAnsi="Times New Roman" w:cs="Times New Roman"/>
        </w:rPr>
        <w:t>5</w:t>
      </w:r>
      <w:r w:rsidR="00E777DF" w:rsidRPr="00E777DF">
        <w:rPr>
          <w:rFonts w:ascii="Times New Roman" w:hAnsi="Times New Roman" w:cs="Times New Roman"/>
        </w:rPr>
        <w:t xml:space="preserve"> Ocak-Haziran Döneminde </w:t>
      </w:r>
      <w:r w:rsidR="009C4597">
        <w:rPr>
          <w:rFonts w:ascii="Calibri" w:eastAsia="Times New Roman" w:hAnsi="Calibri" w:cs="Calibri"/>
          <w:color w:val="000000"/>
          <w:lang w:eastAsia="tr-TR"/>
        </w:rPr>
        <w:t xml:space="preserve">193.034.901,00 </w:t>
      </w:r>
      <w:r w:rsidR="001847B5">
        <w:rPr>
          <w:rFonts w:ascii="Times New Roman" w:hAnsi="Times New Roman" w:cs="Times New Roman"/>
        </w:rPr>
        <w:t>TL</w:t>
      </w:r>
      <w:r w:rsidR="00E777DF" w:rsidRPr="00E777DF">
        <w:rPr>
          <w:rFonts w:ascii="Times New Roman" w:hAnsi="Times New Roman" w:cs="Times New Roman"/>
        </w:rPr>
        <w:t xml:space="preserve"> olan Mal ve Hizmet Alım Giderlerinin Temmuz-Aralık Döneminde yaklaşık </w:t>
      </w:r>
      <w:r w:rsidR="00772304">
        <w:rPr>
          <w:rFonts w:ascii="Times New Roman" w:hAnsi="Times New Roman" w:cs="Times New Roman"/>
        </w:rPr>
        <w:t>1.359</w:t>
      </w:r>
      <w:r w:rsidR="009C4597">
        <w:rPr>
          <w:rFonts w:ascii="Calibri" w:eastAsia="Times New Roman" w:hAnsi="Calibri" w:cs="Calibri"/>
          <w:color w:val="000000"/>
          <w:lang w:eastAsia="tr-TR"/>
        </w:rPr>
        <w:t>.</w:t>
      </w:r>
      <w:r w:rsidR="00772304">
        <w:rPr>
          <w:rFonts w:ascii="Calibri" w:eastAsia="Times New Roman" w:hAnsi="Calibri" w:cs="Calibri"/>
          <w:color w:val="000000"/>
          <w:lang w:eastAsia="tr-TR"/>
        </w:rPr>
        <w:t>543</w:t>
      </w:r>
      <w:r w:rsidR="009C4597">
        <w:rPr>
          <w:rFonts w:ascii="Calibri" w:eastAsia="Times New Roman" w:hAnsi="Calibri" w:cs="Calibri"/>
          <w:color w:val="000000"/>
          <w:lang w:eastAsia="tr-TR"/>
        </w:rPr>
        <w:t xml:space="preserve">.099,00 </w:t>
      </w:r>
      <w:r w:rsidR="00EC2950">
        <w:rPr>
          <w:rFonts w:ascii="Times New Roman" w:hAnsi="Times New Roman" w:cs="Times New Roman"/>
        </w:rPr>
        <w:t>TL</w:t>
      </w:r>
      <w:r w:rsidR="009C4597">
        <w:rPr>
          <w:rFonts w:ascii="Times New Roman" w:hAnsi="Times New Roman" w:cs="Times New Roman"/>
        </w:rPr>
        <w:t>’yi</w:t>
      </w:r>
      <w:r w:rsidR="00E777DF" w:rsidRPr="00E777DF">
        <w:rPr>
          <w:rFonts w:ascii="Times New Roman" w:hAnsi="Times New Roman" w:cs="Times New Roman"/>
        </w:rPr>
        <w:t xml:space="preserve"> bulması beklenmektedir. Mal ve Hizmet Alım Giderlerinde yılsonu gerçekleşmelerinin </w:t>
      </w:r>
      <w:r>
        <w:rPr>
          <w:rFonts w:ascii="Times New Roman" w:hAnsi="Times New Roman" w:cs="Times New Roman"/>
        </w:rPr>
        <w:t>202</w:t>
      </w:r>
      <w:r w:rsidR="00EC2950">
        <w:rPr>
          <w:rFonts w:ascii="Times New Roman" w:hAnsi="Times New Roman" w:cs="Times New Roman"/>
        </w:rPr>
        <w:t>5</w:t>
      </w:r>
      <w:r w:rsidR="00E777DF" w:rsidRPr="00E777DF">
        <w:rPr>
          <w:rFonts w:ascii="Times New Roman" w:hAnsi="Times New Roman" w:cs="Times New Roman"/>
        </w:rPr>
        <w:t xml:space="preserve"> yılı başlangıç ödeneğinin %</w:t>
      </w:r>
      <w:r w:rsidR="00772304">
        <w:rPr>
          <w:rFonts w:ascii="Times New Roman" w:hAnsi="Times New Roman" w:cs="Times New Roman"/>
        </w:rPr>
        <w:t>8</w:t>
      </w:r>
      <w:r w:rsidR="009C4597">
        <w:rPr>
          <w:rFonts w:ascii="Calibri" w:eastAsia="Times New Roman" w:hAnsi="Calibri" w:cs="Calibri"/>
          <w:color w:val="000000"/>
          <w:lang w:eastAsia="tr-TR"/>
        </w:rPr>
        <w:t>7,</w:t>
      </w:r>
      <w:r w:rsidR="00772304">
        <w:rPr>
          <w:rFonts w:ascii="Calibri" w:eastAsia="Times New Roman" w:hAnsi="Calibri" w:cs="Calibri"/>
          <w:color w:val="000000"/>
          <w:lang w:eastAsia="tr-TR"/>
        </w:rPr>
        <w:t>56</w:t>
      </w:r>
      <w:r w:rsidR="00E777DF" w:rsidRPr="00E777DF">
        <w:rPr>
          <w:rFonts w:ascii="Times New Roman" w:hAnsi="Times New Roman" w:cs="Times New Roman"/>
        </w:rPr>
        <w:t xml:space="preserve"> kadarı olacağı tahmin edilmektedir.</w:t>
      </w:r>
    </w:p>
    <w:p w:rsidR="00E777DF" w:rsidRPr="00CD4FD5" w:rsidRDefault="00E777DF" w:rsidP="00E777DF">
      <w:pPr>
        <w:spacing w:after="0" w:line="276" w:lineRule="auto"/>
        <w:jc w:val="both"/>
        <w:rPr>
          <w:rFonts w:ascii="Times New Roman" w:hAnsi="Times New Roman" w:cs="Times New Roman"/>
        </w:rPr>
      </w:pPr>
    </w:p>
    <w:p w:rsidR="00823D57" w:rsidRDefault="00823D57" w:rsidP="00823D57">
      <w:pPr>
        <w:pStyle w:val="Balk3"/>
        <w:spacing w:before="0"/>
        <w:rPr>
          <w:rFonts w:ascii="Times New Roman" w:hAnsi="Times New Roman" w:cs="Times New Roman"/>
          <w:b/>
          <w:color w:val="000000" w:themeColor="text1"/>
          <w:sz w:val="22"/>
          <w:szCs w:val="22"/>
        </w:rPr>
      </w:pPr>
      <w:bookmarkStart w:id="99" w:name="_Toc45264865"/>
      <w:bookmarkStart w:id="100" w:name="_Toc139891644"/>
      <w:r w:rsidRPr="002179EA">
        <w:rPr>
          <w:rFonts w:ascii="Times New Roman" w:hAnsi="Times New Roman" w:cs="Times New Roman"/>
          <w:b/>
          <w:color w:val="000000" w:themeColor="text1"/>
          <w:sz w:val="22"/>
          <w:szCs w:val="22"/>
        </w:rPr>
        <w:t>04- Faiz Gideri</w:t>
      </w:r>
      <w:r>
        <w:rPr>
          <w:rFonts w:ascii="Times New Roman" w:hAnsi="Times New Roman" w:cs="Times New Roman"/>
          <w:b/>
          <w:color w:val="000000" w:themeColor="text1"/>
          <w:sz w:val="22"/>
          <w:szCs w:val="22"/>
        </w:rPr>
        <w:t xml:space="preserve"> </w:t>
      </w:r>
      <w:r w:rsidRPr="008D2472">
        <w:rPr>
          <w:rFonts w:ascii="Times New Roman" w:hAnsi="Times New Roman" w:cs="Times New Roman"/>
          <w:b/>
          <w:color w:val="000000" w:themeColor="text1"/>
          <w:sz w:val="22"/>
          <w:szCs w:val="22"/>
        </w:rPr>
        <w:t>(_TL)</w:t>
      </w:r>
      <w:bookmarkEnd w:id="99"/>
      <w:bookmarkEnd w:id="100"/>
    </w:p>
    <w:p w:rsidR="009C7697" w:rsidRDefault="009C7697" w:rsidP="009C7697">
      <w:pPr>
        <w:spacing w:after="0" w:line="276" w:lineRule="auto"/>
        <w:ind w:firstLine="708"/>
        <w:jc w:val="both"/>
        <w:rPr>
          <w:rFonts w:ascii="Times New Roman" w:hAnsi="Times New Roman" w:cs="Times New Roman"/>
        </w:rPr>
      </w:pPr>
    </w:p>
    <w:p w:rsidR="009C7697" w:rsidRDefault="006258BA" w:rsidP="00E777DF">
      <w:pPr>
        <w:spacing w:after="0" w:line="276" w:lineRule="auto"/>
        <w:ind w:firstLine="708"/>
        <w:jc w:val="both"/>
        <w:rPr>
          <w:rFonts w:ascii="Times New Roman" w:hAnsi="Times New Roman" w:cs="Times New Roman"/>
        </w:rPr>
      </w:pPr>
      <w:r>
        <w:rPr>
          <w:rFonts w:ascii="Times New Roman" w:hAnsi="Times New Roman" w:cs="Times New Roman"/>
        </w:rPr>
        <w:t>202</w:t>
      </w:r>
      <w:r w:rsidR="0052777E">
        <w:rPr>
          <w:rFonts w:ascii="Times New Roman" w:hAnsi="Times New Roman" w:cs="Times New Roman"/>
        </w:rPr>
        <w:t>5</w:t>
      </w:r>
      <w:r w:rsidR="00E777DF" w:rsidRPr="00E777DF">
        <w:rPr>
          <w:rFonts w:ascii="Times New Roman" w:hAnsi="Times New Roman" w:cs="Times New Roman"/>
        </w:rPr>
        <w:t xml:space="preserve"> Ocak-Haziran Döneminde </w:t>
      </w:r>
      <w:r w:rsidR="005B0F55">
        <w:rPr>
          <w:rFonts w:ascii="Calibri" w:eastAsia="Times New Roman" w:hAnsi="Calibri" w:cs="Calibri"/>
          <w:color w:val="000000"/>
          <w:lang w:eastAsia="tr-TR"/>
        </w:rPr>
        <w:t>33.458.068,11</w:t>
      </w:r>
      <w:r w:rsidR="00E777DF" w:rsidRPr="00E777DF">
        <w:rPr>
          <w:rFonts w:ascii="Times New Roman" w:hAnsi="Times New Roman" w:cs="Times New Roman"/>
        </w:rPr>
        <w:t xml:space="preserve"> </w:t>
      </w:r>
      <w:r w:rsidR="001847B5">
        <w:rPr>
          <w:rFonts w:ascii="Times New Roman" w:hAnsi="Times New Roman" w:cs="Times New Roman"/>
        </w:rPr>
        <w:t>TL</w:t>
      </w:r>
      <w:r w:rsidR="00E777DF" w:rsidRPr="00E777DF">
        <w:rPr>
          <w:rFonts w:ascii="Times New Roman" w:hAnsi="Times New Roman" w:cs="Times New Roman"/>
        </w:rPr>
        <w:t xml:space="preserve"> olan Faiz Giderinin Temmuz-Aralık Döneminde yaklaşık </w:t>
      </w:r>
      <w:r w:rsidR="005B0F55">
        <w:rPr>
          <w:rFonts w:ascii="Calibri" w:eastAsia="Times New Roman" w:hAnsi="Calibri" w:cs="Calibri"/>
          <w:color w:val="000000"/>
          <w:lang w:eastAsia="tr-TR"/>
        </w:rPr>
        <w:t>45.541.931,89</w:t>
      </w:r>
      <w:r w:rsidR="00E777DF" w:rsidRPr="00E777DF">
        <w:rPr>
          <w:rFonts w:ascii="Times New Roman" w:hAnsi="Times New Roman" w:cs="Times New Roman"/>
        </w:rPr>
        <w:t xml:space="preserve"> </w:t>
      </w:r>
      <w:r w:rsidR="001847B5">
        <w:rPr>
          <w:rFonts w:ascii="Times New Roman" w:hAnsi="Times New Roman" w:cs="Times New Roman"/>
        </w:rPr>
        <w:t>TL</w:t>
      </w:r>
      <w:r w:rsidR="00E777DF" w:rsidRPr="00E777DF">
        <w:rPr>
          <w:rFonts w:ascii="Times New Roman" w:hAnsi="Times New Roman" w:cs="Times New Roman"/>
        </w:rPr>
        <w:t xml:space="preserve"> </w:t>
      </w:r>
      <w:r>
        <w:rPr>
          <w:rFonts w:ascii="Times New Roman" w:hAnsi="Times New Roman" w:cs="Times New Roman"/>
        </w:rPr>
        <w:t>olması</w:t>
      </w:r>
      <w:r w:rsidR="00E777DF" w:rsidRPr="00E777DF">
        <w:rPr>
          <w:rFonts w:ascii="Times New Roman" w:hAnsi="Times New Roman" w:cs="Times New Roman"/>
        </w:rPr>
        <w:t xml:space="preserve"> beklenmektedir. Faiz Giderlerinde yılsonu gerçekleşmelerinin </w:t>
      </w:r>
      <w:r>
        <w:rPr>
          <w:rFonts w:ascii="Times New Roman" w:hAnsi="Times New Roman" w:cs="Times New Roman"/>
        </w:rPr>
        <w:t>202</w:t>
      </w:r>
      <w:r w:rsidR="0052777E">
        <w:rPr>
          <w:rFonts w:ascii="Times New Roman" w:hAnsi="Times New Roman" w:cs="Times New Roman"/>
        </w:rPr>
        <w:t>5</w:t>
      </w:r>
      <w:r w:rsidR="00E777DF" w:rsidRPr="00E777DF">
        <w:rPr>
          <w:rFonts w:ascii="Times New Roman" w:hAnsi="Times New Roman" w:cs="Times New Roman"/>
        </w:rPr>
        <w:t xml:space="preserve"> yılı başlangıç ödeneğinin %</w:t>
      </w:r>
      <w:r>
        <w:rPr>
          <w:rFonts w:ascii="Times New Roman" w:hAnsi="Times New Roman" w:cs="Times New Roman"/>
        </w:rPr>
        <w:t xml:space="preserve"> </w:t>
      </w:r>
      <w:r w:rsidR="005B0F55">
        <w:rPr>
          <w:rFonts w:ascii="Calibri" w:eastAsia="Times New Roman" w:hAnsi="Calibri" w:cs="Calibri"/>
          <w:color w:val="000000"/>
          <w:lang w:eastAsia="tr-TR"/>
        </w:rPr>
        <w:t>60,72</w:t>
      </w:r>
      <w:r w:rsidR="00E777DF" w:rsidRPr="00E777DF">
        <w:rPr>
          <w:rFonts w:ascii="Times New Roman" w:hAnsi="Times New Roman" w:cs="Times New Roman"/>
        </w:rPr>
        <w:t xml:space="preserve"> kadarı olacağı tahmin edilmektedir.</w:t>
      </w:r>
    </w:p>
    <w:p w:rsidR="00E777DF" w:rsidRPr="009C7697" w:rsidRDefault="00E777DF" w:rsidP="009C7697">
      <w:pPr>
        <w:spacing w:after="0" w:line="276" w:lineRule="auto"/>
        <w:jc w:val="both"/>
        <w:rPr>
          <w:rFonts w:ascii="Times New Roman" w:hAnsi="Times New Roman" w:cs="Times New Roman"/>
        </w:rPr>
      </w:pPr>
    </w:p>
    <w:p w:rsidR="00823D57" w:rsidRDefault="00823D57" w:rsidP="00823D57">
      <w:pPr>
        <w:pStyle w:val="Balk3"/>
        <w:spacing w:before="0"/>
        <w:rPr>
          <w:rFonts w:ascii="Times New Roman" w:hAnsi="Times New Roman" w:cs="Times New Roman"/>
          <w:b/>
          <w:color w:val="000000" w:themeColor="text1"/>
          <w:sz w:val="22"/>
          <w:szCs w:val="22"/>
        </w:rPr>
      </w:pPr>
      <w:bookmarkStart w:id="101" w:name="_Toc45264866"/>
      <w:bookmarkStart w:id="102" w:name="_Toc139891645"/>
      <w:r w:rsidRPr="00343C2E">
        <w:rPr>
          <w:rFonts w:ascii="Times New Roman" w:hAnsi="Times New Roman" w:cs="Times New Roman"/>
          <w:b/>
          <w:color w:val="000000" w:themeColor="text1"/>
          <w:sz w:val="22"/>
          <w:szCs w:val="22"/>
        </w:rPr>
        <w:t>05-Cari Transfer</w:t>
      </w:r>
      <w:r>
        <w:rPr>
          <w:rFonts w:ascii="Times New Roman" w:hAnsi="Times New Roman" w:cs="Times New Roman"/>
          <w:b/>
          <w:color w:val="000000" w:themeColor="text1"/>
          <w:sz w:val="22"/>
          <w:szCs w:val="22"/>
        </w:rPr>
        <w:t xml:space="preserve"> </w:t>
      </w:r>
      <w:r w:rsidRPr="008D2472">
        <w:rPr>
          <w:rFonts w:ascii="Times New Roman" w:hAnsi="Times New Roman" w:cs="Times New Roman"/>
          <w:b/>
          <w:color w:val="000000" w:themeColor="text1"/>
          <w:sz w:val="22"/>
          <w:szCs w:val="22"/>
        </w:rPr>
        <w:t>(_TL)</w:t>
      </w:r>
      <w:bookmarkEnd w:id="101"/>
      <w:bookmarkEnd w:id="102"/>
    </w:p>
    <w:p w:rsidR="00F50631" w:rsidRDefault="00F50631" w:rsidP="00F50631">
      <w:pPr>
        <w:spacing w:after="0" w:line="276" w:lineRule="auto"/>
        <w:ind w:firstLine="708"/>
        <w:jc w:val="both"/>
        <w:rPr>
          <w:rFonts w:ascii="Times New Roman" w:hAnsi="Times New Roman" w:cs="Times New Roman"/>
        </w:rPr>
      </w:pPr>
    </w:p>
    <w:p w:rsidR="00F50631" w:rsidRPr="00F50631" w:rsidRDefault="00C76847" w:rsidP="00C76847">
      <w:pPr>
        <w:spacing w:after="0" w:line="276" w:lineRule="auto"/>
        <w:jc w:val="both"/>
        <w:rPr>
          <w:rFonts w:ascii="Times New Roman" w:hAnsi="Times New Roman" w:cs="Times New Roman"/>
        </w:rPr>
      </w:pPr>
      <w:bookmarkStart w:id="103" w:name="_Toc45264867"/>
      <w:r>
        <w:rPr>
          <w:rFonts w:ascii="Times New Roman" w:hAnsi="Times New Roman" w:cs="Times New Roman"/>
        </w:rPr>
        <w:t xml:space="preserve">    </w:t>
      </w:r>
      <w:r w:rsidR="0052777E">
        <w:rPr>
          <w:rFonts w:ascii="Times New Roman" w:hAnsi="Times New Roman" w:cs="Times New Roman"/>
        </w:rPr>
        <w:tab/>
      </w:r>
      <w:r>
        <w:rPr>
          <w:rFonts w:ascii="Times New Roman" w:hAnsi="Times New Roman" w:cs="Times New Roman"/>
        </w:rPr>
        <w:t xml:space="preserve"> </w:t>
      </w:r>
      <w:r w:rsidR="006341A2">
        <w:rPr>
          <w:rFonts w:ascii="Times New Roman" w:hAnsi="Times New Roman" w:cs="Times New Roman"/>
        </w:rPr>
        <w:t>202</w:t>
      </w:r>
      <w:r w:rsidR="0052777E">
        <w:rPr>
          <w:rFonts w:ascii="Times New Roman" w:hAnsi="Times New Roman" w:cs="Times New Roman"/>
        </w:rPr>
        <w:t>5</w:t>
      </w:r>
      <w:r w:rsidR="00E777DF" w:rsidRPr="00E777DF">
        <w:rPr>
          <w:rFonts w:ascii="Times New Roman" w:hAnsi="Times New Roman" w:cs="Times New Roman"/>
        </w:rPr>
        <w:t xml:space="preserve"> Ocak-Haziran Döneminde </w:t>
      </w:r>
      <w:r w:rsidR="001D1850">
        <w:rPr>
          <w:rFonts w:ascii="Calibri" w:eastAsia="Times New Roman" w:hAnsi="Calibri" w:cs="Calibri"/>
          <w:color w:val="000000"/>
          <w:lang w:eastAsia="tr-TR"/>
        </w:rPr>
        <w:t>22.928.358,05</w:t>
      </w:r>
      <w:r w:rsidR="00E777DF" w:rsidRPr="00E777DF">
        <w:rPr>
          <w:rFonts w:ascii="Times New Roman" w:hAnsi="Times New Roman" w:cs="Times New Roman"/>
        </w:rPr>
        <w:t xml:space="preserve"> </w:t>
      </w:r>
      <w:r w:rsidR="001847B5">
        <w:rPr>
          <w:rFonts w:ascii="Times New Roman" w:hAnsi="Times New Roman" w:cs="Times New Roman"/>
        </w:rPr>
        <w:t>TL</w:t>
      </w:r>
      <w:r w:rsidR="00E777DF" w:rsidRPr="00E777DF">
        <w:rPr>
          <w:rFonts w:ascii="Times New Roman" w:hAnsi="Times New Roman" w:cs="Times New Roman"/>
        </w:rPr>
        <w:t xml:space="preserve"> olan Cari Transferlerinin Temmuz-Aralık Döneminde yaklaşık </w:t>
      </w:r>
      <w:r w:rsidR="00772304">
        <w:rPr>
          <w:rFonts w:ascii="Times New Roman" w:hAnsi="Times New Roman" w:cs="Times New Roman"/>
        </w:rPr>
        <w:t>72</w:t>
      </w:r>
      <w:r w:rsidR="001D1850">
        <w:rPr>
          <w:rFonts w:ascii="Calibri" w:eastAsia="Times New Roman" w:hAnsi="Calibri" w:cs="Calibri"/>
          <w:color w:val="000000"/>
          <w:lang w:eastAsia="tr-TR"/>
        </w:rPr>
        <w:t>.</w:t>
      </w:r>
      <w:r w:rsidR="00772304">
        <w:rPr>
          <w:rFonts w:ascii="Calibri" w:eastAsia="Times New Roman" w:hAnsi="Calibri" w:cs="Calibri"/>
          <w:color w:val="000000"/>
          <w:lang w:eastAsia="tr-TR"/>
        </w:rPr>
        <w:t>6</w:t>
      </w:r>
      <w:r w:rsidR="001D1850">
        <w:rPr>
          <w:rFonts w:ascii="Calibri" w:eastAsia="Times New Roman" w:hAnsi="Calibri" w:cs="Calibri"/>
          <w:color w:val="000000"/>
          <w:lang w:eastAsia="tr-TR"/>
        </w:rPr>
        <w:t>91.641,95</w:t>
      </w:r>
      <w:r w:rsidR="00E777DF" w:rsidRPr="00E777DF">
        <w:rPr>
          <w:rFonts w:ascii="Times New Roman" w:hAnsi="Times New Roman" w:cs="Times New Roman"/>
        </w:rPr>
        <w:t xml:space="preserve"> </w:t>
      </w:r>
      <w:r w:rsidR="001847B5">
        <w:rPr>
          <w:rFonts w:ascii="Times New Roman" w:hAnsi="Times New Roman" w:cs="Times New Roman"/>
        </w:rPr>
        <w:t>TL</w:t>
      </w:r>
      <w:r w:rsidR="00E777DF" w:rsidRPr="00E777DF">
        <w:rPr>
          <w:rFonts w:ascii="Times New Roman" w:hAnsi="Times New Roman" w:cs="Times New Roman"/>
        </w:rPr>
        <w:t xml:space="preserve"> </w:t>
      </w:r>
      <w:r w:rsidR="00335702">
        <w:rPr>
          <w:rFonts w:ascii="Times New Roman" w:hAnsi="Times New Roman" w:cs="Times New Roman"/>
        </w:rPr>
        <w:t>olması</w:t>
      </w:r>
      <w:r w:rsidR="00E777DF" w:rsidRPr="00E777DF">
        <w:rPr>
          <w:rFonts w:ascii="Times New Roman" w:hAnsi="Times New Roman" w:cs="Times New Roman"/>
        </w:rPr>
        <w:t xml:space="preserve"> beklenmektedir. Cari Transferin yılsonu gerçekleşmelerinin </w:t>
      </w:r>
      <w:r w:rsidR="00335702">
        <w:rPr>
          <w:rFonts w:ascii="Times New Roman" w:hAnsi="Times New Roman" w:cs="Times New Roman"/>
        </w:rPr>
        <w:t>202</w:t>
      </w:r>
      <w:r w:rsidR="0052777E">
        <w:rPr>
          <w:rFonts w:ascii="Times New Roman" w:hAnsi="Times New Roman" w:cs="Times New Roman"/>
        </w:rPr>
        <w:t>5</w:t>
      </w:r>
      <w:r w:rsidR="00E777DF" w:rsidRPr="00E777DF">
        <w:rPr>
          <w:rFonts w:ascii="Times New Roman" w:hAnsi="Times New Roman" w:cs="Times New Roman"/>
        </w:rPr>
        <w:t xml:space="preserve"> yılı başlangıç ödeneğinin %</w:t>
      </w:r>
      <w:r w:rsidR="00335702">
        <w:rPr>
          <w:rFonts w:ascii="Times New Roman" w:hAnsi="Times New Roman" w:cs="Times New Roman"/>
        </w:rPr>
        <w:t xml:space="preserve"> </w:t>
      </w:r>
      <w:r w:rsidR="00772304">
        <w:rPr>
          <w:rFonts w:ascii="Times New Roman" w:hAnsi="Times New Roman" w:cs="Times New Roman"/>
        </w:rPr>
        <w:t>76</w:t>
      </w:r>
      <w:r w:rsidR="001D1850">
        <w:rPr>
          <w:rFonts w:ascii="Calibri" w:eastAsia="Times New Roman" w:hAnsi="Calibri" w:cs="Calibri"/>
          <w:color w:val="000000"/>
          <w:lang w:eastAsia="tr-TR"/>
        </w:rPr>
        <w:t>,</w:t>
      </w:r>
      <w:r w:rsidR="00772304">
        <w:rPr>
          <w:rFonts w:ascii="Calibri" w:eastAsia="Times New Roman" w:hAnsi="Calibri" w:cs="Calibri"/>
          <w:color w:val="000000"/>
          <w:lang w:eastAsia="tr-TR"/>
        </w:rPr>
        <w:t>02</w:t>
      </w:r>
      <w:r w:rsidR="001D1850">
        <w:rPr>
          <w:rFonts w:ascii="Calibri" w:eastAsia="Times New Roman" w:hAnsi="Calibri" w:cs="Calibri"/>
          <w:color w:val="000000"/>
          <w:lang w:eastAsia="tr-TR"/>
        </w:rPr>
        <w:t xml:space="preserve"> </w:t>
      </w:r>
      <w:r w:rsidR="00E777DF" w:rsidRPr="00E777DF">
        <w:rPr>
          <w:rFonts w:ascii="Times New Roman" w:hAnsi="Times New Roman" w:cs="Times New Roman"/>
        </w:rPr>
        <w:t>kadarı olacağı tahmin edilmektedir.</w:t>
      </w:r>
      <w:r w:rsidR="00E777DF" w:rsidRPr="00E777DF">
        <w:rPr>
          <w:rFonts w:ascii="Times New Roman" w:hAnsi="Times New Roman" w:cs="Times New Roman"/>
        </w:rPr>
        <w:tab/>
      </w:r>
      <w:r w:rsidR="00E777DF" w:rsidRPr="00E777DF">
        <w:rPr>
          <w:rFonts w:ascii="Times New Roman" w:hAnsi="Times New Roman" w:cs="Times New Roman"/>
        </w:rPr>
        <w:tab/>
      </w:r>
    </w:p>
    <w:p w:rsidR="00823D57" w:rsidRDefault="00823D57" w:rsidP="00F50631">
      <w:pPr>
        <w:pStyle w:val="Balk3"/>
        <w:spacing w:before="0"/>
        <w:rPr>
          <w:rFonts w:ascii="Times New Roman" w:hAnsi="Times New Roman" w:cs="Times New Roman"/>
          <w:b/>
          <w:color w:val="000000" w:themeColor="text1"/>
          <w:sz w:val="22"/>
          <w:szCs w:val="22"/>
        </w:rPr>
      </w:pPr>
      <w:bookmarkStart w:id="104" w:name="_Toc139891646"/>
      <w:r w:rsidRPr="00A5794A">
        <w:rPr>
          <w:rFonts w:ascii="Times New Roman" w:hAnsi="Times New Roman" w:cs="Times New Roman"/>
          <w:b/>
          <w:color w:val="000000" w:themeColor="text1"/>
          <w:sz w:val="22"/>
          <w:szCs w:val="22"/>
        </w:rPr>
        <w:t>06-Sermaye Giderleri</w:t>
      </w:r>
      <w:r>
        <w:rPr>
          <w:rFonts w:ascii="Times New Roman" w:hAnsi="Times New Roman" w:cs="Times New Roman"/>
          <w:b/>
          <w:color w:val="000000" w:themeColor="text1"/>
          <w:sz w:val="22"/>
          <w:szCs w:val="22"/>
        </w:rPr>
        <w:t xml:space="preserve"> </w:t>
      </w:r>
      <w:r w:rsidRPr="008D2472">
        <w:rPr>
          <w:rFonts w:ascii="Times New Roman" w:hAnsi="Times New Roman" w:cs="Times New Roman"/>
          <w:b/>
          <w:color w:val="000000" w:themeColor="text1"/>
          <w:sz w:val="22"/>
          <w:szCs w:val="22"/>
        </w:rPr>
        <w:t>(_TL)</w:t>
      </w:r>
      <w:bookmarkEnd w:id="103"/>
      <w:bookmarkEnd w:id="104"/>
    </w:p>
    <w:p w:rsidR="00F50631" w:rsidRPr="00F50631" w:rsidRDefault="00F50631" w:rsidP="00F50631">
      <w:pPr>
        <w:spacing w:after="0"/>
      </w:pPr>
    </w:p>
    <w:p w:rsidR="00F50631" w:rsidRDefault="0084777F" w:rsidP="0052777E">
      <w:pPr>
        <w:spacing w:after="0" w:line="276" w:lineRule="auto"/>
        <w:ind w:firstLine="708"/>
        <w:jc w:val="both"/>
        <w:rPr>
          <w:rFonts w:ascii="Times New Roman" w:hAnsi="Times New Roman" w:cs="Times New Roman"/>
        </w:rPr>
      </w:pPr>
      <w:r>
        <w:rPr>
          <w:rFonts w:ascii="Times New Roman" w:hAnsi="Times New Roman" w:cs="Times New Roman"/>
        </w:rPr>
        <w:t>202</w:t>
      </w:r>
      <w:r w:rsidR="0052777E">
        <w:rPr>
          <w:rFonts w:ascii="Times New Roman" w:hAnsi="Times New Roman" w:cs="Times New Roman"/>
        </w:rPr>
        <w:t>5</w:t>
      </w:r>
      <w:r w:rsidR="00E777DF" w:rsidRPr="00E777DF">
        <w:rPr>
          <w:rFonts w:ascii="Times New Roman" w:hAnsi="Times New Roman" w:cs="Times New Roman"/>
        </w:rPr>
        <w:t xml:space="preserve"> Ocak-Haziran Döneminde </w:t>
      </w:r>
      <w:r w:rsidR="009617DC">
        <w:rPr>
          <w:rFonts w:ascii="Calibri" w:eastAsia="Times New Roman" w:hAnsi="Calibri" w:cs="Calibri"/>
          <w:color w:val="000000"/>
          <w:lang w:eastAsia="tr-TR"/>
        </w:rPr>
        <w:t xml:space="preserve">157.929.372,80 </w:t>
      </w:r>
      <w:r w:rsidR="001847B5">
        <w:rPr>
          <w:rFonts w:ascii="Times New Roman" w:hAnsi="Times New Roman" w:cs="Times New Roman"/>
        </w:rPr>
        <w:t>TL</w:t>
      </w:r>
      <w:r w:rsidR="00E777DF" w:rsidRPr="00E777DF">
        <w:rPr>
          <w:rFonts w:ascii="Times New Roman" w:hAnsi="Times New Roman" w:cs="Times New Roman"/>
        </w:rPr>
        <w:t xml:space="preserve"> olan Sermaye Giderlerinin Temmuz-Aralık Döneminde yaklaşık </w:t>
      </w:r>
      <w:r w:rsidR="00772304">
        <w:rPr>
          <w:rFonts w:ascii="Times New Roman" w:hAnsi="Times New Roman" w:cs="Times New Roman"/>
        </w:rPr>
        <w:t>331</w:t>
      </w:r>
      <w:r w:rsidR="009617DC">
        <w:rPr>
          <w:rFonts w:ascii="Calibri" w:eastAsia="Times New Roman" w:hAnsi="Calibri" w:cs="Calibri"/>
          <w:color w:val="000000"/>
          <w:lang w:eastAsia="tr-TR"/>
        </w:rPr>
        <w:t>.</w:t>
      </w:r>
      <w:r w:rsidR="00772304">
        <w:rPr>
          <w:rFonts w:ascii="Calibri" w:eastAsia="Times New Roman" w:hAnsi="Calibri" w:cs="Calibri"/>
          <w:color w:val="000000"/>
          <w:lang w:eastAsia="tr-TR"/>
        </w:rPr>
        <w:t>540</w:t>
      </w:r>
      <w:r w:rsidR="009617DC">
        <w:rPr>
          <w:rFonts w:ascii="Calibri" w:eastAsia="Times New Roman" w:hAnsi="Calibri" w:cs="Calibri"/>
          <w:color w:val="000000"/>
          <w:lang w:eastAsia="tr-TR"/>
        </w:rPr>
        <w:t xml:space="preserve">.627,20 </w:t>
      </w:r>
      <w:r w:rsidR="009617DC">
        <w:rPr>
          <w:rFonts w:ascii="Times New Roman" w:hAnsi="Times New Roman" w:cs="Times New Roman"/>
        </w:rPr>
        <w:t>TL’yi</w:t>
      </w:r>
      <w:r w:rsidR="00E777DF" w:rsidRPr="00E777DF">
        <w:rPr>
          <w:rFonts w:ascii="Times New Roman" w:hAnsi="Times New Roman" w:cs="Times New Roman"/>
        </w:rPr>
        <w:t xml:space="preserve"> bulması beklenmektedir. Sermaye Giderlerinin yılsonu gerçekleşmelerinin</w:t>
      </w:r>
      <w:r w:rsidR="00C017F7">
        <w:rPr>
          <w:rFonts w:ascii="Times New Roman" w:hAnsi="Times New Roman" w:cs="Times New Roman"/>
        </w:rPr>
        <w:t xml:space="preserve"> </w:t>
      </w:r>
      <w:r>
        <w:rPr>
          <w:rFonts w:ascii="Times New Roman" w:hAnsi="Times New Roman" w:cs="Times New Roman"/>
        </w:rPr>
        <w:t>202</w:t>
      </w:r>
      <w:r w:rsidR="0052777E">
        <w:rPr>
          <w:rFonts w:ascii="Times New Roman" w:hAnsi="Times New Roman" w:cs="Times New Roman"/>
        </w:rPr>
        <w:t>5</w:t>
      </w:r>
      <w:r w:rsidR="00C017F7">
        <w:rPr>
          <w:rFonts w:ascii="Times New Roman" w:hAnsi="Times New Roman" w:cs="Times New Roman"/>
        </w:rPr>
        <w:t xml:space="preserve"> yılı başlangıç ödeneğinin</w:t>
      </w:r>
      <w:r w:rsidR="00E777DF" w:rsidRPr="00E777DF">
        <w:rPr>
          <w:rFonts w:ascii="Times New Roman" w:hAnsi="Times New Roman" w:cs="Times New Roman"/>
        </w:rPr>
        <w:t xml:space="preserve"> %</w:t>
      </w:r>
      <w:r w:rsidR="00772304">
        <w:rPr>
          <w:rFonts w:ascii="Times New Roman" w:hAnsi="Times New Roman" w:cs="Times New Roman"/>
        </w:rPr>
        <w:t>67</w:t>
      </w:r>
      <w:r w:rsidR="009617DC">
        <w:rPr>
          <w:rFonts w:ascii="Calibri" w:eastAsia="Times New Roman" w:hAnsi="Calibri" w:cs="Calibri"/>
          <w:color w:val="000000"/>
          <w:lang w:eastAsia="tr-TR"/>
        </w:rPr>
        <w:t>,</w:t>
      </w:r>
      <w:r w:rsidR="00772304">
        <w:rPr>
          <w:rFonts w:ascii="Calibri" w:eastAsia="Times New Roman" w:hAnsi="Calibri" w:cs="Calibri"/>
          <w:color w:val="000000"/>
          <w:lang w:eastAsia="tr-TR"/>
        </w:rPr>
        <w:t>73</w:t>
      </w:r>
      <w:bookmarkStart w:id="105" w:name="_GoBack"/>
      <w:bookmarkEnd w:id="105"/>
      <w:r w:rsidR="009617DC">
        <w:rPr>
          <w:rFonts w:ascii="Calibri" w:eastAsia="Times New Roman" w:hAnsi="Calibri" w:cs="Calibri"/>
          <w:color w:val="000000"/>
          <w:lang w:eastAsia="tr-TR"/>
        </w:rPr>
        <w:t xml:space="preserve"> </w:t>
      </w:r>
      <w:r w:rsidR="00E777DF" w:rsidRPr="00E777DF">
        <w:rPr>
          <w:rFonts w:ascii="Times New Roman" w:hAnsi="Times New Roman" w:cs="Times New Roman"/>
        </w:rPr>
        <w:t>kadarı olacağı tahmin edilmektedir.</w:t>
      </w:r>
    </w:p>
    <w:p w:rsidR="00F50631" w:rsidRDefault="00F50631" w:rsidP="00C76847">
      <w:pPr>
        <w:spacing w:after="0" w:line="276" w:lineRule="auto"/>
        <w:ind w:firstLine="708"/>
        <w:jc w:val="both"/>
        <w:rPr>
          <w:rFonts w:ascii="Times New Roman" w:hAnsi="Times New Roman" w:cs="Times New Roman"/>
          <w:b/>
          <w:color w:val="000000" w:themeColor="text1"/>
        </w:rPr>
      </w:pPr>
      <w:r w:rsidRPr="00F50631">
        <w:rPr>
          <w:rFonts w:ascii="Times New Roman" w:hAnsi="Times New Roman" w:cs="Times New Roman"/>
          <w:b/>
          <w:color w:val="000000" w:themeColor="text1"/>
        </w:rPr>
        <w:tab/>
      </w:r>
      <w:bookmarkStart w:id="106" w:name="_Toc45264868"/>
    </w:p>
    <w:p w:rsidR="00823D57" w:rsidRDefault="00823D57" w:rsidP="00F50631">
      <w:pPr>
        <w:pStyle w:val="Balk3"/>
        <w:spacing w:before="0"/>
        <w:rPr>
          <w:rFonts w:ascii="Times New Roman" w:hAnsi="Times New Roman" w:cs="Times New Roman"/>
          <w:b/>
          <w:color w:val="000000" w:themeColor="text1"/>
          <w:sz w:val="22"/>
          <w:szCs w:val="22"/>
        </w:rPr>
      </w:pPr>
      <w:bookmarkStart w:id="107" w:name="_Toc139891647"/>
      <w:r w:rsidRPr="00FF34B7">
        <w:rPr>
          <w:rFonts w:ascii="Times New Roman" w:hAnsi="Times New Roman" w:cs="Times New Roman"/>
          <w:b/>
          <w:color w:val="000000" w:themeColor="text1"/>
          <w:sz w:val="22"/>
          <w:szCs w:val="22"/>
        </w:rPr>
        <w:t>07- Sermaye Transferi</w:t>
      </w:r>
      <w:r>
        <w:rPr>
          <w:rFonts w:ascii="Times New Roman" w:hAnsi="Times New Roman" w:cs="Times New Roman"/>
          <w:b/>
          <w:color w:val="000000" w:themeColor="text1"/>
          <w:sz w:val="22"/>
          <w:szCs w:val="22"/>
        </w:rPr>
        <w:t xml:space="preserve"> </w:t>
      </w:r>
      <w:r w:rsidRPr="008D2472">
        <w:rPr>
          <w:rFonts w:ascii="Times New Roman" w:hAnsi="Times New Roman" w:cs="Times New Roman"/>
          <w:b/>
          <w:color w:val="000000" w:themeColor="text1"/>
          <w:sz w:val="22"/>
          <w:szCs w:val="22"/>
        </w:rPr>
        <w:t>(_TL)</w:t>
      </w:r>
      <w:bookmarkEnd w:id="106"/>
      <w:bookmarkEnd w:id="107"/>
    </w:p>
    <w:p w:rsidR="00F50631" w:rsidRPr="00F50631" w:rsidRDefault="00F50631" w:rsidP="00F50631">
      <w:pPr>
        <w:spacing w:after="0"/>
      </w:pPr>
    </w:p>
    <w:p w:rsidR="00C017F7" w:rsidRDefault="00C017F7" w:rsidP="00C017F7">
      <w:pPr>
        <w:ind w:firstLine="708"/>
        <w:rPr>
          <w:rFonts w:ascii="Times New Roman" w:hAnsi="Times New Roman" w:cs="Times New Roman"/>
        </w:rPr>
      </w:pPr>
      <w:bookmarkStart w:id="108" w:name="_Toc45264869"/>
      <w:r w:rsidRPr="00C017F7">
        <w:rPr>
          <w:rFonts w:ascii="Times New Roman" w:hAnsi="Times New Roman" w:cs="Times New Roman"/>
        </w:rPr>
        <w:t xml:space="preserve">Sermaye Transferleri için </w:t>
      </w:r>
      <w:r w:rsidR="00F85A39">
        <w:rPr>
          <w:rFonts w:ascii="Times New Roman" w:hAnsi="Times New Roman" w:cs="Times New Roman"/>
        </w:rPr>
        <w:t>202</w:t>
      </w:r>
      <w:r w:rsidR="0052777E">
        <w:rPr>
          <w:rFonts w:ascii="Times New Roman" w:hAnsi="Times New Roman" w:cs="Times New Roman"/>
        </w:rPr>
        <w:t>5</w:t>
      </w:r>
      <w:r w:rsidRPr="00C017F7">
        <w:rPr>
          <w:rFonts w:ascii="Times New Roman" w:hAnsi="Times New Roman" w:cs="Times New Roman"/>
        </w:rPr>
        <w:t xml:space="preserve"> yılı başında ödenek ayrılmamıştır.</w:t>
      </w:r>
    </w:p>
    <w:p w:rsidR="00577A90" w:rsidRDefault="00577A90">
      <w:pPr>
        <w:rPr>
          <w:rFonts w:ascii="Times New Roman" w:hAnsi="Times New Roman" w:cs="Times New Roman"/>
        </w:rPr>
      </w:pPr>
      <w:r>
        <w:rPr>
          <w:rFonts w:ascii="Times New Roman" w:hAnsi="Times New Roman" w:cs="Times New Roman"/>
        </w:rPr>
        <w:br w:type="page"/>
      </w:r>
    </w:p>
    <w:p w:rsidR="00823D57" w:rsidRDefault="00823D57" w:rsidP="00F50631">
      <w:pPr>
        <w:pStyle w:val="Balk3"/>
        <w:spacing w:before="0"/>
        <w:rPr>
          <w:rFonts w:ascii="Times New Roman" w:hAnsi="Times New Roman" w:cs="Times New Roman"/>
          <w:b/>
          <w:color w:val="000000" w:themeColor="text1"/>
          <w:sz w:val="22"/>
          <w:szCs w:val="22"/>
        </w:rPr>
      </w:pPr>
      <w:bookmarkStart w:id="109" w:name="_Toc139891648"/>
      <w:r w:rsidRPr="00453B8E">
        <w:rPr>
          <w:rFonts w:ascii="Times New Roman" w:hAnsi="Times New Roman" w:cs="Times New Roman"/>
          <w:b/>
          <w:color w:val="000000" w:themeColor="text1"/>
          <w:sz w:val="22"/>
          <w:szCs w:val="22"/>
        </w:rPr>
        <w:lastRenderedPageBreak/>
        <w:t>08- Borç Verme</w:t>
      </w:r>
      <w:r>
        <w:rPr>
          <w:rFonts w:ascii="Times New Roman" w:hAnsi="Times New Roman" w:cs="Times New Roman"/>
          <w:b/>
          <w:color w:val="000000" w:themeColor="text1"/>
          <w:sz w:val="22"/>
          <w:szCs w:val="22"/>
        </w:rPr>
        <w:t xml:space="preserve"> </w:t>
      </w:r>
      <w:r w:rsidRPr="008D2472">
        <w:rPr>
          <w:rFonts w:ascii="Times New Roman" w:hAnsi="Times New Roman" w:cs="Times New Roman"/>
          <w:b/>
          <w:color w:val="000000" w:themeColor="text1"/>
          <w:sz w:val="22"/>
          <w:szCs w:val="22"/>
        </w:rPr>
        <w:t>(_TL)</w:t>
      </w:r>
      <w:bookmarkEnd w:id="108"/>
      <w:bookmarkEnd w:id="109"/>
    </w:p>
    <w:p w:rsidR="00577A90" w:rsidRPr="00577A90" w:rsidRDefault="00577A90" w:rsidP="00577A90">
      <w:pPr>
        <w:spacing w:after="0"/>
      </w:pPr>
    </w:p>
    <w:p w:rsidR="00C017F7" w:rsidRDefault="00EB546B" w:rsidP="00F55E04">
      <w:pPr>
        <w:spacing w:after="0" w:line="276" w:lineRule="auto"/>
        <w:ind w:firstLine="708"/>
        <w:jc w:val="both"/>
        <w:rPr>
          <w:rFonts w:ascii="Times New Roman" w:hAnsi="Times New Roman" w:cs="Times New Roman"/>
        </w:rPr>
      </w:pPr>
      <w:r>
        <w:rPr>
          <w:rFonts w:ascii="Times New Roman" w:hAnsi="Times New Roman" w:cs="Times New Roman"/>
        </w:rPr>
        <w:t>202</w:t>
      </w:r>
      <w:r w:rsidR="00154B5F">
        <w:rPr>
          <w:rFonts w:ascii="Times New Roman" w:hAnsi="Times New Roman" w:cs="Times New Roman"/>
        </w:rPr>
        <w:t>5</w:t>
      </w:r>
      <w:r w:rsidR="00C017F7" w:rsidRPr="00C017F7">
        <w:rPr>
          <w:rFonts w:ascii="Times New Roman" w:hAnsi="Times New Roman" w:cs="Times New Roman"/>
        </w:rPr>
        <w:t xml:space="preserve"> Ocak-Haziran Döneminde </w:t>
      </w:r>
      <w:r w:rsidR="0087195C">
        <w:rPr>
          <w:rFonts w:ascii="Calibri" w:eastAsia="Times New Roman" w:hAnsi="Calibri" w:cs="Calibri"/>
          <w:color w:val="000000"/>
          <w:lang w:eastAsia="tr-TR"/>
        </w:rPr>
        <w:t>0,00</w:t>
      </w:r>
      <w:r w:rsidR="00C017F7" w:rsidRPr="00C017F7">
        <w:rPr>
          <w:rFonts w:ascii="Times New Roman" w:hAnsi="Times New Roman" w:cs="Times New Roman"/>
        </w:rPr>
        <w:t xml:space="preserve"> </w:t>
      </w:r>
      <w:r w:rsidR="001847B5">
        <w:rPr>
          <w:rFonts w:ascii="Times New Roman" w:hAnsi="Times New Roman" w:cs="Times New Roman"/>
        </w:rPr>
        <w:t>TL</w:t>
      </w:r>
      <w:r w:rsidR="00C017F7" w:rsidRPr="00C017F7">
        <w:rPr>
          <w:rFonts w:ascii="Times New Roman" w:hAnsi="Times New Roman" w:cs="Times New Roman"/>
        </w:rPr>
        <w:t xml:space="preserve"> olan Borç Vermenin Temmuz-Aralık Döneminde yaklaşık </w:t>
      </w:r>
      <w:r w:rsidR="00D3607B">
        <w:rPr>
          <w:rFonts w:ascii="Times New Roman" w:hAnsi="Times New Roman" w:cs="Times New Roman"/>
        </w:rPr>
        <w:t>75</w:t>
      </w:r>
      <w:r w:rsidR="0087195C">
        <w:rPr>
          <w:rFonts w:ascii="Calibri" w:eastAsia="Times New Roman" w:hAnsi="Calibri" w:cs="Calibri"/>
          <w:color w:val="000000"/>
          <w:lang w:eastAsia="tr-TR"/>
        </w:rPr>
        <w:t>0.000,00</w:t>
      </w:r>
      <w:r w:rsidR="00C017F7" w:rsidRPr="00C017F7">
        <w:rPr>
          <w:rFonts w:ascii="Times New Roman" w:hAnsi="Times New Roman" w:cs="Times New Roman"/>
        </w:rPr>
        <w:t xml:space="preserve"> </w:t>
      </w:r>
      <w:r w:rsidR="001847B5">
        <w:rPr>
          <w:rFonts w:ascii="Times New Roman" w:hAnsi="Times New Roman" w:cs="Times New Roman"/>
        </w:rPr>
        <w:t>TL</w:t>
      </w:r>
      <w:r w:rsidR="00C017F7" w:rsidRPr="00C017F7">
        <w:rPr>
          <w:rFonts w:ascii="Times New Roman" w:hAnsi="Times New Roman" w:cs="Times New Roman"/>
        </w:rPr>
        <w:t xml:space="preserve"> </w:t>
      </w:r>
      <w:r>
        <w:rPr>
          <w:rFonts w:ascii="Times New Roman" w:hAnsi="Times New Roman" w:cs="Times New Roman"/>
        </w:rPr>
        <w:t>olması</w:t>
      </w:r>
      <w:r w:rsidR="00C017F7" w:rsidRPr="00C017F7">
        <w:rPr>
          <w:rFonts w:ascii="Times New Roman" w:hAnsi="Times New Roman" w:cs="Times New Roman"/>
        </w:rPr>
        <w:t xml:space="preserve"> beklenmektedir. Borç Vermenin yılsonu gerçekleşmelerinin </w:t>
      </w:r>
      <w:r>
        <w:rPr>
          <w:rFonts w:ascii="Times New Roman" w:hAnsi="Times New Roman" w:cs="Times New Roman"/>
        </w:rPr>
        <w:t>202</w:t>
      </w:r>
      <w:r w:rsidR="00154B5F">
        <w:rPr>
          <w:rFonts w:ascii="Times New Roman" w:hAnsi="Times New Roman" w:cs="Times New Roman"/>
        </w:rPr>
        <w:t>5</w:t>
      </w:r>
      <w:r w:rsidR="00C017F7" w:rsidRPr="00C017F7">
        <w:rPr>
          <w:rFonts w:ascii="Times New Roman" w:hAnsi="Times New Roman" w:cs="Times New Roman"/>
        </w:rPr>
        <w:t xml:space="preserve"> yılı başlangıç ödeneğinin %</w:t>
      </w:r>
      <w:r>
        <w:rPr>
          <w:rFonts w:ascii="Times New Roman" w:hAnsi="Times New Roman" w:cs="Times New Roman"/>
        </w:rPr>
        <w:t xml:space="preserve"> </w:t>
      </w:r>
      <w:r w:rsidR="00D3607B">
        <w:rPr>
          <w:rFonts w:ascii="Calibri" w:eastAsia="Times New Roman" w:hAnsi="Calibri" w:cs="Calibri"/>
          <w:color w:val="000000"/>
          <w:lang w:eastAsia="tr-TR"/>
        </w:rPr>
        <w:t>10</w:t>
      </w:r>
      <w:r w:rsidR="0087195C">
        <w:rPr>
          <w:rFonts w:ascii="Calibri" w:eastAsia="Times New Roman" w:hAnsi="Calibri" w:cs="Calibri"/>
          <w:color w:val="000000"/>
          <w:lang w:eastAsia="tr-TR"/>
        </w:rPr>
        <w:t xml:space="preserve">0 </w:t>
      </w:r>
      <w:r w:rsidR="00C017F7" w:rsidRPr="00C017F7">
        <w:rPr>
          <w:rFonts w:ascii="Times New Roman" w:hAnsi="Times New Roman" w:cs="Times New Roman"/>
        </w:rPr>
        <w:t>kadarı olacağı tahmin edilmektedir.</w:t>
      </w:r>
    </w:p>
    <w:p w:rsidR="00C017F7" w:rsidRPr="006144E5" w:rsidRDefault="00C017F7" w:rsidP="00C017F7">
      <w:pPr>
        <w:spacing w:after="0" w:line="276" w:lineRule="auto"/>
        <w:jc w:val="both"/>
        <w:rPr>
          <w:rFonts w:ascii="Times New Roman" w:hAnsi="Times New Roman" w:cs="Times New Roman"/>
        </w:rPr>
      </w:pPr>
    </w:p>
    <w:p w:rsidR="00823D57" w:rsidRDefault="00823D57" w:rsidP="00823D57">
      <w:pPr>
        <w:pStyle w:val="Balk3"/>
        <w:spacing w:before="0"/>
        <w:rPr>
          <w:rFonts w:ascii="Times New Roman" w:hAnsi="Times New Roman" w:cs="Times New Roman"/>
          <w:b/>
          <w:color w:val="000000" w:themeColor="text1"/>
          <w:sz w:val="22"/>
          <w:szCs w:val="22"/>
        </w:rPr>
      </w:pPr>
      <w:bookmarkStart w:id="110" w:name="_Toc45264870"/>
      <w:bookmarkStart w:id="111" w:name="_Toc139891649"/>
      <w:r w:rsidRPr="00591CC9">
        <w:rPr>
          <w:rFonts w:ascii="Times New Roman" w:hAnsi="Times New Roman" w:cs="Times New Roman"/>
          <w:b/>
          <w:color w:val="000000" w:themeColor="text1"/>
          <w:sz w:val="22"/>
          <w:szCs w:val="22"/>
        </w:rPr>
        <w:t xml:space="preserve">09-Yedek Ödenekler </w:t>
      </w:r>
      <w:r>
        <w:rPr>
          <w:rFonts w:ascii="Times New Roman" w:hAnsi="Times New Roman" w:cs="Times New Roman"/>
          <w:b/>
          <w:color w:val="000000" w:themeColor="text1"/>
          <w:sz w:val="22"/>
          <w:szCs w:val="22"/>
        </w:rPr>
        <w:t xml:space="preserve"> </w:t>
      </w:r>
      <w:r w:rsidRPr="008D2472">
        <w:rPr>
          <w:rFonts w:ascii="Times New Roman" w:hAnsi="Times New Roman" w:cs="Times New Roman"/>
          <w:b/>
          <w:color w:val="000000" w:themeColor="text1"/>
          <w:sz w:val="22"/>
          <w:szCs w:val="22"/>
        </w:rPr>
        <w:t>(_TL)</w:t>
      </w:r>
      <w:bookmarkEnd w:id="110"/>
      <w:bookmarkEnd w:id="111"/>
    </w:p>
    <w:p w:rsidR="00577A90" w:rsidRDefault="00577A90" w:rsidP="00577A90">
      <w:pPr>
        <w:spacing w:after="0"/>
        <w:ind w:firstLine="708"/>
      </w:pPr>
    </w:p>
    <w:p w:rsidR="00577A90" w:rsidRPr="00E87C9B" w:rsidRDefault="00233382" w:rsidP="00E87C9B">
      <w:pPr>
        <w:spacing w:after="0" w:line="240" w:lineRule="auto"/>
        <w:jc w:val="both"/>
        <w:rPr>
          <w:rFonts w:ascii="Calibri" w:eastAsia="Times New Roman" w:hAnsi="Calibri" w:cs="Calibri"/>
          <w:color w:val="000000"/>
          <w:lang w:eastAsia="tr-TR"/>
        </w:rPr>
      </w:pPr>
      <w:r>
        <w:rPr>
          <w:rFonts w:ascii="Times New Roman" w:hAnsi="Times New Roman" w:cs="Times New Roman"/>
        </w:rPr>
        <w:t>202</w:t>
      </w:r>
      <w:r w:rsidR="00F167C6">
        <w:rPr>
          <w:rFonts w:ascii="Times New Roman" w:hAnsi="Times New Roman" w:cs="Times New Roman"/>
        </w:rPr>
        <w:t>5</w:t>
      </w:r>
      <w:r w:rsidR="00C017F7" w:rsidRPr="00C017F7">
        <w:rPr>
          <w:rFonts w:ascii="Times New Roman" w:hAnsi="Times New Roman" w:cs="Times New Roman"/>
        </w:rPr>
        <w:t xml:space="preserve"> Ocak-Haziran Döneminde </w:t>
      </w:r>
      <w:r w:rsidR="00D3607B">
        <w:rPr>
          <w:rFonts w:ascii="Times New Roman" w:hAnsi="Times New Roman" w:cs="Times New Roman"/>
        </w:rPr>
        <w:t>30.20</w:t>
      </w:r>
      <w:r w:rsidR="00E87C9B">
        <w:rPr>
          <w:rFonts w:ascii="Calibri" w:eastAsia="Times New Roman" w:hAnsi="Calibri" w:cs="Calibri"/>
          <w:color w:val="000000"/>
          <w:lang w:eastAsia="tr-TR"/>
        </w:rPr>
        <w:t>0</w:t>
      </w:r>
      <w:r w:rsidR="00D3607B">
        <w:rPr>
          <w:rFonts w:ascii="Calibri" w:eastAsia="Times New Roman" w:hAnsi="Calibri" w:cs="Calibri"/>
          <w:color w:val="000000"/>
          <w:lang w:eastAsia="tr-TR"/>
        </w:rPr>
        <w:t>.000</w:t>
      </w:r>
      <w:r w:rsidR="00E87C9B">
        <w:rPr>
          <w:rFonts w:ascii="Calibri" w:eastAsia="Times New Roman" w:hAnsi="Calibri" w:cs="Calibri"/>
          <w:color w:val="000000"/>
          <w:lang w:eastAsia="tr-TR"/>
        </w:rPr>
        <w:t xml:space="preserve">,00 </w:t>
      </w:r>
      <w:r w:rsidR="001847B5">
        <w:rPr>
          <w:rFonts w:ascii="Times New Roman" w:hAnsi="Times New Roman" w:cs="Times New Roman"/>
        </w:rPr>
        <w:t>TL</w:t>
      </w:r>
      <w:r w:rsidR="00C017F7" w:rsidRPr="00C017F7">
        <w:rPr>
          <w:rFonts w:ascii="Times New Roman" w:hAnsi="Times New Roman" w:cs="Times New Roman"/>
        </w:rPr>
        <w:t xml:space="preserve"> olan Yedek Ödeneklerin Temmuz-Aralık Döneminde yaklaşık </w:t>
      </w:r>
      <w:r w:rsidR="00D3607B">
        <w:rPr>
          <w:rFonts w:ascii="Times New Roman" w:hAnsi="Times New Roman" w:cs="Times New Roman"/>
        </w:rPr>
        <w:t>184</w:t>
      </w:r>
      <w:r w:rsidR="00E87C9B">
        <w:rPr>
          <w:rFonts w:ascii="Calibri" w:eastAsia="Times New Roman" w:hAnsi="Calibri" w:cs="Calibri"/>
          <w:color w:val="000000"/>
          <w:lang w:eastAsia="tr-TR"/>
        </w:rPr>
        <w:t>.</w:t>
      </w:r>
      <w:r w:rsidR="00D3607B">
        <w:rPr>
          <w:rFonts w:ascii="Calibri" w:eastAsia="Times New Roman" w:hAnsi="Calibri" w:cs="Calibri"/>
          <w:color w:val="000000"/>
          <w:lang w:eastAsia="tr-TR"/>
        </w:rPr>
        <w:t>8</w:t>
      </w:r>
      <w:r w:rsidR="00E87C9B">
        <w:rPr>
          <w:rFonts w:ascii="Calibri" w:eastAsia="Times New Roman" w:hAnsi="Calibri" w:cs="Calibri"/>
          <w:color w:val="000000"/>
          <w:lang w:eastAsia="tr-TR"/>
        </w:rPr>
        <w:t>00.000,00</w:t>
      </w:r>
      <w:r w:rsidR="00C017F7" w:rsidRPr="00C017F7">
        <w:rPr>
          <w:rFonts w:ascii="Times New Roman" w:hAnsi="Times New Roman" w:cs="Times New Roman"/>
        </w:rPr>
        <w:t xml:space="preserve"> </w:t>
      </w:r>
      <w:r w:rsidR="001847B5">
        <w:rPr>
          <w:rFonts w:ascii="Times New Roman" w:hAnsi="Times New Roman" w:cs="Times New Roman"/>
        </w:rPr>
        <w:t>TL</w:t>
      </w:r>
      <w:r w:rsidR="00E87C9B">
        <w:rPr>
          <w:rFonts w:ascii="Times New Roman" w:hAnsi="Times New Roman" w:cs="Times New Roman"/>
        </w:rPr>
        <w:t>'yi</w:t>
      </w:r>
      <w:r w:rsidR="00C017F7" w:rsidRPr="00C017F7">
        <w:rPr>
          <w:rFonts w:ascii="Times New Roman" w:hAnsi="Times New Roman" w:cs="Times New Roman"/>
        </w:rPr>
        <w:t xml:space="preserve"> bulması beklenmektedir. Yedek Ödeneklerin yılsonu gerçekleşmelerinin </w:t>
      </w:r>
      <w:r>
        <w:rPr>
          <w:rFonts w:ascii="Times New Roman" w:hAnsi="Times New Roman" w:cs="Times New Roman"/>
        </w:rPr>
        <w:t>202</w:t>
      </w:r>
      <w:r w:rsidR="00F167C6">
        <w:rPr>
          <w:rFonts w:ascii="Times New Roman" w:hAnsi="Times New Roman" w:cs="Times New Roman"/>
        </w:rPr>
        <w:t>5</w:t>
      </w:r>
      <w:r w:rsidR="00C017F7" w:rsidRPr="00C017F7">
        <w:rPr>
          <w:rFonts w:ascii="Times New Roman" w:hAnsi="Times New Roman" w:cs="Times New Roman"/>
        </w:rPr>
        <w:t xml:space="preserve"> yılı başlangıç ödeneğinin %</w:t>
      </w:r>
      <w:r>
        <w:rPr>
          <w:rFonts w:ascii="Times New Roman" w:hAnsi="Times New Roman" w:cs="Times New Roman"/>
        </w:rPr>
        <w:t xml:space="preserve"> </w:t>
      </w:r>
      <w:r w:rsidR="00D3607B">
        <w:rPr>
          <w:rFonts w:ascii="Times New Roman" w:hAnsi="Times New Roman" w:cs="Times New Roman"/>
        </w:rPr>
        <w:t>85,95</w:t>
      </w:r>
      <w:r w:rsidR="00E87C9B">
        <w:rPr>
          <w:rFonts w:ascii="Calibri" w:eastAsia="Times New Roman" w:hAnsi="Calibri" w:cs="Calibri"/>
          <w:color w:val="000000"/>
          <w:lang w:eastAsia="tr-TR"/>
        </w:rPr>
        <w:t xml:space="preserve"> </w:t>
      </w:r>
      <w:r w:rsidR="00C017F7" w:rsidRPr="00C017F7">
        <w:rPr>
          <w:rFonts w:ascii="Times New Roman" w:hAnsi="Times New Roman" w:cs="Times New Roman"/>
        </w:rPr>
        <w:t>kadarı olacağı tahmin edilmektedir.</w:t>
      </w:r>
    </w:p>
    <w:p w:rsidR="00577A90" w:rsidRDefault="00577A90" w:rsidP="00F55E04">
      <w:pPr>
        <w:jc w:val="both"/>
        <w:rPr>
          <w:rFonts w:ascii="Times New Roman" w:hAnsi="Times New Roman" w:cs="Times New Roman"/>
        </w:rPr>
      </w:pPr>
    </w:p>
    <w:p w:rsidR="00577A90" w:rsidRDefault="00577A90" w:rsidP="00577A90">
      <w:pPr>
        <w:jc w:val="both"/>
        <w:rPr>
          <w:rFonts w:ascii="Times New Roman" w:hAnsi="Times New Roman" w:cs="Times New Roman"/>
        </w:rPr>
      </w:pPr>
    </w:p>
    <w:p w:rsidR="00577A90" w:rsidRDefault="00577A90" w:rsidP="00577A90">
      <w:pPr>
        <w:jc w:val="both"/>
        <w:rPr>
          <w:rFonts w:ascii="Times New Roman" w:hAnsi="Times New Roman" w:cs="Times New Roman"/>
        </w:rPr>
      </w:pPr>
    </w:p>
    <w:p w:rsidR="00577A90" w:rsidRDefault="00577A90" w:rsidP="00577A90">
      <w:pPr>
        <w:jc w:val="both"/>
        <w:rPr>
          <w:rFonts w:ascii="Times New Roman" w:hAnsi="Times New Roman" w:cs="Times New Roman"/>
        </w:rPr>
      </w:pPr>
    </w:p>
    <w:p w:rsidR="00577A90" w:rsidRDefault="00577A90" w:rsidP="00577A90">
      <w:pPr>
        <w:jc w:val="both"/>
        <w:rPr>
          <w:rFonts w:ascii="Times New Roman" w:hAnsi="Times New Roman" w:cs="Times New Roman"/>
        </w:rPr>
      </w:pPr>
    </w:p>
    <w:p w:rsidR="00577A90" w:rsidRDefault="00577A90" w:rsidP="00577A90">
      <w:pPr>
        <w:jc w:val="both"/>
        <w:rPr>
          <w:rFonts w:ascii="Times New Roman" w:hAnsi="Times New Roman" w:cs="Times New Roman"/>
        </w:rPr>
      </w:pPr>
    </w:p>
    <w:p w:rsidR="00577A90" w:rsidRDefault="00577A90">
      <w:pPr>
        <w:rPr>
          <w:rFonts w:ascii="Times New Roman" w:hAnsi="Times New Roman" w:cs="Times New Roman"/>
        </w:rPr>
      </w:pPr>
      <w:r>
        <w:rPr>
          <w:rFonts w:ascii="Times New Roman" w:hAnsi="Times New Roman" w:cs="Times New Roman"/>
        </w:rPr>
        <w:br w:type="page"/>
      </w:r>
    </w:p>
    <w:p w:rsidR="00823D57" w:rsidRDefault="00823D57" w:rsidP="00823D57">
      <w:pPr>
        <w:pStyle w:val="Balk2"/>
        <w:rPr>
          <w:rFonts w:ascii="Times New Roman" w:hAnsi="Times New Roman" w:cs="Times New Roman"/>
          <w:b/>
          <w:color w:val="000000" w:themeColor="text1"/>
          <w:sz w:val="22"/>
          <w:szCs w:val="22"/>
        </w:rPr>
      </w:pPr>
      <w:bookmarkStart w:id="112" w:name="_Toc14856796"/>
      <w:bookmarkStart w:id="113" w:name="_Toc45264871"/>
      <w:bookmarkStart w:id="114" w:name="_Toc139891650"/>
      <w:r w:rsidRPr="000E34FB">
        <w:rPr>
          <w:rFonts w:ascii="Times New Roman" w:hAnsi="Times New Roman" w:cs="Times New Roman"/>
          <w:b/>
          <w:color w:val="000000" w:themeColor="text1"/>
          <w:sz w:val="22"/>
          <w:szCs w:val="22"/>
        </w:rPr>
        <w:lastRenderedPageBreak/>
        <w:t>B. Bütçe Gelirleri</w:t>
      </w:r>
      <w:bookmarkEnd w:id="112"/>
      <w:bookmarkEnd w:id="113"/>
      <w:bookmarkEnd w:id="114"/>
    </w:p>
    <w:p w:rsidR="00097517" w:rsidRPr="00097517" w:rsidRDefault="00097517" w:rsidP="00097517">
      <w:pPr>
        <w:spacing w:after="0"/>
      </w:pPr>
    </w:p>
    <w:p w:rsidR="00097517" w:rsidRDefault="00744B93" w:rsidP="00097517">
      <w:pPr>
        <w:spacing w:after="0" w:line="276" w:lineRule="auto"/>
        <w:jc w:val="both"/>
        <w:rPr>
          <w:rFonts w:ascii="Times New Roman" w:hAnsi="Times New Roman" w:cs="Times New Roman"/>
        </w:rPr>
      </w:pPr>
      <w:r>
        <w:rPr>
          <w:rFonts w:ascii="Times New Roman" w:hAnsi="Times New Roman" w:cs="Times New Roman"/>
        </w:rPr>
        <w:t>202</w:t>
      </w:r>
      <w:r w:rsidR="00CE3E93">
        <w:rPr>
          <w:rFonts w:ascii="Times New Roman" w:hAnsi="Times New Roman" w:cs="Times New Roman"/>
        </w:rPr>
        <w:t>5</w:t>
      </w:r>
      <w:r w:rsidR="00EC5C37" w:rsidRPr="00EC5C37">
        <w:rPr>
          <w:rFonts w:ascii="Times New Roman" w:hAnsi="Times New Roman" w:cs="Times New Roman"/>
        </w:rPr>
        <w:t xml:space="preserve"> yılı bütçesinde öngörülen Bütçe Gelirlerinin Ocak-Haziran Dönemi gerçekleşmelerine göre Temmuz-Ara</w:t>
      </w:r>
      <w:r w:rsidR="00EE2381">
        <w:rPr>
          <w:rFonts w:ascii="Times New Roman" w:hAnsi="Times New Roman" w:cs="Times New Roman"/>
        </w:rPr>
        <w:t>lık Dönemi</w:t>
      </w:r>
      <w:r w:rsidR="00EC5C37" w:rsidRPr="00EC5C37">
        <w:rPr>
          <w:rFonts w:ascii="Times New Roman" w:hAnsi="Times New Roman" w:cs="Times New Roman"/>
        </w:rPr>
        <w:t xml:space="preserve">nde başlangıçta </w:t>
      </w:r>
      <w:r w:rsidR="00EE2381" w:rsidRPr="00EC5C37">
        <w:rPr>
          <w:rFonts w:ascii="Times New Roman" w:hAnsi="Times New Roman" w:cs="Times New Roman"/>
        </w:rPr>
        <w:t>öngörülen</w:t>
      </w:r>
      <w:r w:rsidR="00EC5C37" w:rsidRPr="00EC5C37">
        <w:rPr>
          <w:rFonts w:ascii="Times New Roman" w:hAnsi="Times New Roman" w:cs="Times New Roman"/>
        </w:rPr>
        <w:t xml:space="preserve"> Bütçe Gelirlerinin %</w:t>
      </w:r>
      <w:r w:rsidR="00016E02">
        <w:rPr>
          <w:rFonts w:ascii="Times New Roman" w:hAnsi="Times New Roman" w:cs="Times New Roman"/>
        </w:rPr>
        <w:t xml:space="preserve"> 7</w:t>
      </w:r>
      <w:r w:rsidR="00C53E3E">
        <w:rPr>
          <w:rFonts w:ascii="Times New Roman" w:hAnsi="Times New Roman" w:cs="Times New Roman"/>
        </w:rPr>
        <w:t>4</w:t>
      </w:r>
      <w:r w:rsidR="00EC5C37" w:rsidRPr="00EC5C37">
        <w:rPr>
          <w:rFonts w:ascii="Times New Roman" w:hAnsi="Times New Roman" w:cs="Times New Roman"/>
        </w:rPr>
        <w:t>,</w:t>
      </w:r>
      <w:r w:rsidR="00C53E3E">
        <w:rPr>
          <w:rFonts w:ascii="Times New Roman" w:hAnsi="Times New Roman" w:cs="Times New Roman"/>
        </w:rPr>
        <w:t>33</w:t>
      </w:r>
      <w:r w:rsidR="005737FF">
        <w:rPr>
          <w:rFonts w:ascii="Times New Roman" w:hAnsi="Times New Roman" w:cs="Times New Roman"/>
        </w:rPr>
        <w:t xml:space="preserve"> </w:t>
      </w:r>
      <w:r w:rsidR="00EC5C37" w:rsidRPr="00EC5C37">
        <w:rPr>
          <w:rFonts w:ascii="Times New Roman" w:hAnsi="Times New Roman" w:cs="Times New Roman"/>
        </w:rPr>
        <w:t>olarak gerçekleşeceği tahmin edilmektedir.</w:t>
      </w:r>
    </w:p>
    <w:p w:rsidR="00EC5C37" w:rsidRDefault="00EC5C37" w:rsidP="00097517">
      <w:pPr>
        <w:spacing w:after="0" w:line="276" w:lineRule="auto"/>
        <w:jc w:val="both"/>
        <w:rPr>
          <w:rFonts w:ascii="Times New Roman" w:hAnsi="Times New Roman" w:cs="Times New Roman"/>
        </w:rPr>
      </w:pPr>
    </w:p>
    <w:p w:rsidR="00213F10" w:rsidRDefault="00213F10" w:rsidP="00213F10">
      <w:pPr>
        <w:pStyle w:val="ResimYazs"/>
        <w:keepNext/>
      </w:pPr>
      <w:bookmarkStart w:id="115" w:name="_Toc139891680"/>
      <w:r>
        <w:t xml:space="preserve">Tablo </w:t>
      </w:r>
      <w:r w:rsidR="00EE5F82">
        <w:rPr>
          <w:noProof/>
        </w:rPr>
        <w:fldChar w:fldCharType="begin"/>
      </w:r>
      <w:r w:rsidR="00EE5F82">
        <w:rPr>
          <w:noProof/>
        </w:rPr>
        <w:instrText xml:space="preserve"> SEQ Tablo \* ARABIC </w:instrText>
      </w:r>
      <w:r w:rsidR="00EE5F82">
        <w:rPr>
          <w:noProof/>
        </w:rPr>
        <w:fldChar w:fldCharType="separate"/>
      </w:r>
      <w:r w:rsidR="001A3BBD">
        <w:rPr>
          <w:noProof/>
        </w:rPr>
        <w:t>19</w:t>
      </w:r>
      <w:r w:rsidR="00EE5F82">
        <w:rPr>
          <w:noProof/>
        </w:rPr>
        <w:fldChar w:fldCharType="end"/>
      </w:r>
      <w:r>
        <w:t xml:space="preserve"> </w:t>
      </w:r>
      <w:r w:rsidR="00744B93">
        <w:t>202</w:t>
      </w:r>
      <w:r w:rsidR="00CE3E93">
        <w:t>5</w:t>
      </w:r>
      <w:r w:rsidRPr="00E55C0F">
        <w:t xml:space="preserve"> Yılı Temmuz - Aralık Bütçe Gelirleri Gerçekleşme Tahminleri</w:t>
      </w:r>
      <w:bookmarkEnd w:id="115"/>
    </w:p>
    <w:tbl>
      <w:tblPr>
        <w:tblStyle w:val="KlavuzuTablo4-Vurgu61"/>
        <w:tblW w:w="0" w:type="auto"/>
        <w:tblLayout w:type="fixed"/>
        <w:tblLook w:val="04A0" w:firstRow="1" w:lastRow="0" w:firstColumn="1" w:lastColumn="0" w:noHBand="0" w:noVBand="1"/>
      </w:tblPr>
      <w:tblGrid>
        <w:gridCol w:w="2547"/>
        <w:gridCol w:w="1922"/>
        <w:gridCol w:w="1683"/>
        <w:gridCol w:w="1808"/>
        <w:gridCol w:w="1102"/>
      </w:tblGrid>
      <w:tr w:rsidR="00EC5C37" w:rsidRPr="00EC5C37" w:rsidTr="003B5658">
        <w:trPr>
          <w:cnfStyle w:val="100000000000" w:firstRow="1" w:lastRow="0" w:firstColumn="0" w:lastColumn="0" w:oddVBand="0" w:evenVBand="0" w:oddHBand="0" w:evenHBand="0" w:firstRowFirstColumn="0" w:firstRowLastColumn="0" w:lastRowFirstColumn="0" w:lastRowLastColumn="0"/>
          <w:trHeight w:val="1084"/>
        </w:trPr>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noWrap/>
            <w:vAlign w:val="center"/>
            <w:hideMark/>
          </w:tcPr>
          <w:p w:rsidR="00EC5C37" w:rsidRPr="00EC5C37" w:rsidRDefault="00EC5C37" w:rsidP="003B5658">
            <w:pPr>
              <w:rPr>
                <w:rFonts w:ascii="Calibri" w:eastAsia="Times New Roman" w:hAnsi="Calibri" w:cs="Calibri"/>
                <w:color w:val="000000"/>
                <w:lang w:eastAsia="tr-TR"/>
              </w:rPr>
            </w:pPr>
            <w:r w:rsidRPr="00EC5C37">
              <w:rPr>
                <w:rFonts w:ascii="Calibri" w:eastAsia="Times New Roman" w:hAnsi="Calibri" w:cs="Calibri"/>
                <w:color w:val="000000"/>
                <w:lang w:eastAsia="tr-TR"/>
              </w:rPr>
              <w:t>Bütçe Tertibi</w:t>
            </w:r>
          </w:p>
        </w:tc>
        <w:tc>
          <w:tcPr>
            <w:tcW w:w="1922"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noWrap/>
            <w:vAlign w:val="center"/>
            <w:hideMark/>
          </w:tcPr>
          <w:p w:rsidR="00EC5C37" w:rsidRPr="00EC5C37" w:rsidRDefault="00744B93" w:rsidP="003B565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000000"/>
                <w:lang w:eastAsia="tr-TR"/>
              </w:rPr>
            </w:pPr>
            <w:r>
              <w:rPr>
                <w:rFonts w:ascii="Calibri" w:eastAsia="Times New Roman" w:hAnsi="Calibri" w:cs="Calibri"/>
                <w:color w:val="000000"/>
                <w:lang w:eastAsia="tr-TR"/>
              </w:rPr>
              <w:t>202</w:t>
            </w:r>
            <w:r w:rsidR="00CE3E93">
              <w:rPr>
                <w:rFonts w:ascii="Calibri" w:eastAsia="Times New Roman" w:hAnsi="Calibri" w:cs="Calibri"/>
                <w:color w:val="000000"/>
                <w:lang w:eastAsia="tr-TR"/>
              </w:rPr>
              <w:t>5</w:t>
            </w:r>
          </w:p>
          <w:p w:rsidR="00EC5C37" w:rsidRPr="00EC5C37" w:rsidRDefault="00EC5C37" w:rsidP="003B565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tr-TR"/>
              </w:rPr>
            </w:pPr>
            <w:r w:rsidRPr="00EC5C37">
              <w:rPr>
                <w:rFonts w:ascii="Calibri" w:eastAsia="Times New Roman" w:hAnsi="Calibri" w:cs="Calibri"/>
                <w:color w:val="000000"/>
                <w:lang w:eastAsia="tr-TR"/>
              </w:rPr>
              <w:t>Planlanan Gelir</w:t>
            </w:r>
          </w:p>
        </w:tc>
        <w:tc>
          <w:tcPr>
            <w:tcW w:w="1683"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noWrap/>
            <w:vAlign w:val="center"/>
            <w:hideMark/>
          </w:tcPr>
          <w:p w:rsidR="00EC5C37" w:rsidRPr="00EC5C37" w:rsidRDefault="00EC5C37" w:rsidP="003B565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000000"/>
                <w:lang w:eastAsia="tr-TR"/>
              </w:rPr>
            </w:pPr>
            <w:r w:rsidRPr="00EC5C37">
              <w:rPr>
                <w:rFonts w:ascii="Calibri" w:eastAsia="Times New Roman" w:hAnsi="Calibri" w:cs="Calibri"/>
                <w:color w:val="000000"/>
                <w:lang w:eastAsia="tr-TR"/>
              </w:rPr>
              <w:t>Ocak-Haziran Dönemi</w:t>
            </w:r>
          </w:p>
          <w:p w:rsidR="00EC5C37" w:rsidRPr="00EC5C37" w:rsidRDefault="00EC5C37" w:rsidP="003B565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tr-TR"/>
              </w:rPr>
            </w:pPr>
            <w:r w:rsidRPr="00EC5C37">
              <w:rPr>
                <w:rFonts w:ascii="Calibri" w:eastAsia="Times New Roman" w:hAnsi="Calibri" w:cs="Calibri"/>
                <w:color w:val="000000"/>
                <w:lang w:eastAsia="tr-TR"/>
              </w:rPr>
              <w:t>Harcamaları</w:t>
            </w:r>
          </w:p>
        </w:tc>
        <w:tc>
          <w:tcPr>
            <w:tcW w:w="1808"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noWrap/>
            <w:vAlign w:val="center"/>
            <w:hideMark/>
          </w:tcPr>
          <w:p w:rsidR="00EC5C37" w:rsidRPr="00EC5C37" w:rsidRDefault="00EC5C37" w:rsidP="003B565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000000"/>
                <w:lang w:eastAsia="tr-TR"/>
              </w:rPr>
            </w:pPr>
            <w:r w:rsidRPr="00EC5C37">
              <w:rPr>
                <w:rFonts w:ascii="Calibri" w:eastAsia="Times New Roman" w:hAnsi="Calibri" w:cs="Calibri"/>
                <w:color w:val="000000"/>
                <w:lang w:eastAsia="tr-TR"/>
              </w:rPr>
              <w:t>Temmuz-Aralık</w:t>
            </w:r>
          </w:p>
          <w:p w:rsidR="00EC5C37" w:rsidRPr="00EC5C37" w:rsidRDefault="00EC5C37" w:rsidP="003B565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tr-TR"/>
              </w:rPr>
            </w:pPr>
            <w:r w:rsidRPr="00EC5C37">
              <w:rPr>
                <w:rFonts w:ascii="Calibri" w:eastAsia="Times New Roman" w:hAnsi="Calibri" w:cs="Calibri"/>
                <w:color w:val="000000"/>
                <w:lang w:eastAsia="tr-TR"/>
              </w:rPr>
              <w:t>Dönemi (Tahmini)</w:t>
            </w:r>
          </w:p>
        </w:tc>
        <w:tc>
          <w:tcPr>
            <w:tcW w:w="1102"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noWrap/>
            <w:vAlign w:val="center"/>
            <w:hideMark/>
          </w:tcPr>
          <w:p w:rsidR="0058742B" w:rsidRPr="006A202A" w:rsidRDefault="0058742B" w:rsidP="0058742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000000"/>
                <w:lang w:eastAsia="tr-TR"/>
              </w:rPr>
            </w:pPr>
            <w:r w:rsidRPr="006A202A">
              <w:rPr>
                <w:rFonts w:ascii="Calibri" w:eastAsia="Times New Roman" w:hAnsi="Calibri" w:cs="Calibri"/>
                <w:color w:val="000000"/>
                <w:lang w:eastAsia="tr-TR"/>
              </w:rPr>
              <w:t>Temmuz</w:t>
            </w:r>
            <w:r>
              <w:rPr>
                <w:rFonts w:ascii="Calibri" w:eastAsia="Times New Roman" w:hAnsi="Calibri" w:cs="Calibri"/>
                <w:color w:val="000000"/>
                <w:lang w:eastAsia="tr-TR"/>
              </w:rPr>
              <w:t>-</w:t>
            </w:r>
            <w:r w:rsidRPr="006A202A">
              <w:rPr>
                <w:rFonts w:ascii="Calibri" w:eastAsia="Times New Roman" w:hAnsi="Calibri" w:cs="Calibri"/>
                <w:color w:val="000000"/>
                <w:lang w:eastAsia="tr-TR"/>
              </w:rPr>
              <w:t>Aralık</w:t>
            </w:r>
          </w:p>
          <w:p w:rsidR="00EC5C37" w:rsidRPr="00EC5C37" w:rsidRDefault="0058742B" w:rsidP="00CA27D2">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tr-TR"/>
              </w:rPr>
            </w:pPr>
            <w:r w:rsidRPr="006A202A">
              <w:rPr>
                <w:rFonts w:ascii="Calibri" w:eastAsia="Times New Roman" w:hAnsi="Calibri" w:cs="Calibri"/>
                <w:color w:val="000000"/>
                <w:lang w:eastAsia="tr-TR"/>
              </w:rPr>
              <w:t xml:space="preserve">Dönemi </w:t>
            </w:r>
            <w:r w:rsidR="006A3C01">
              <w:rPr>
                <w:rFonts w:ascii="Calibri" w:eastAsia="Times New Roman" w:hAnsi="Calibri" w:cs="Calibri"/>
                <w:color w:val="000000"/>
                <w:lang w:eastAsia="tr-TR"/>
              </w:rPr>
              <w:t xml:space="preserve">Tahmini </w:t>
            </w:r>
            <w:r w:rsidR="006A3C01" w:rsidRPr="006A202A">
              <w:rPr>
                <w:rFonts w:ascii="Calibri" w:eastAsia="Times New Roman" w:hAnsi="Calibri" w:cs="Calibri"/>
                <w:color w:val="000000"/>
                <w:lang w:eastAsia="tr-TR"/>
              </w:rPr>
              <w:t>Oranı</w:t>
            </w:r>
            <w:r w:rsidRPr="006A202A">
              <w:rPr>
                <w:rFonts w:ascii="Calibri" w:eastAsia="Times New Roman" w:hAnsi="Calibri" w:cs="Calibri"/>
                <w:color w:val="000000"/>
                <w:lang w:eastAsia="tr-TR"/>
              </w:rPr>
              <w:t xml:space="preserve"> </w:t>
            </w:r>
            <w:r w:rsidR="00EC5C37" w:rsidRPr="00EC5C37">
              <w:rPr>
                <w:rFonts w:ascii="Calibri" w:eastAsia="Times New Roman" w:hAnsi="Calibri" w:cs="Calibri"/>
                <w:color w:val="000000"/>
                <w:lang w:eastAsia="tr-TR"/>
              </w:rPr>
              <w:t>%</w:t>
            </w:r>
          </w:p>
        </w:tc>
      </w:tr>
      <w:tr w:rsidR="00EC5C37" w:rsidRPr="00EC5C37" w:rsidTr="003B565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C5E0B3" w:themeColor="accent6" w:themeTint="66"/>
            </w:tcBorders>
            <w:noWrap/>
            <w:vAlign w:val="center"/>
            <w:hideMark/>
          </w:tcPr>
          <w:p w:rsidR="00EC5C37" w:rsidRPr="00EC5C37" w:rsidRDefault="00EC5C37" w:rsidP="003B5658">
            <w:pPr>
              <w:rPr>
                <w:rFonts w:ascii="Calibri" w:eastAsia="Times New Roman" w:hAnsi="Calibri" w:cs="Calibri"/>
                <w:color w:val="000000"/>
                <w:lang w:eastAsia="tr-TR"/>
              </w:rPr>
            </w:pPr>
            <w:r w:rsidRPr="00EC5C37">
              <w:rPr>
                <w:rFonts w:ascii="Calibri" w:eastAsia="Times New Roman" w:hAnsi="Calibri" w:cs="Calibri"/>
                <w:color w:val="000000"/>
                <w:lang w:eastAsia="tr-TR"/>
              </w:rPr>
              <w:t>01- Vergi Gelirleri</w:t>
            </w:r>
          </w:p>
        </w:tc>
        <w:tc>
          <w:tcPr>
            <w:tcW w:w="1922" w:type="dxa"/>
            <w:tcBorders>
              <w:top w:val="single" w:sz="4" w:space="0" w:color="C5E0B3" w:themeColor="accent6" w:themeTint="66"/>
            </w:tcBorders>
            <w:noWrap/>
            <w:vAlign w:val="center"/>
            <w:hideMark/>
          </w:tcPr>
          <w:p w:rsidR="00EC5C37" w:rsidRPr="00EC5C37" w:rsidRDefault="00A650BF" w:rsidP="00744B9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401.950.000,00</w:t>
            </w:r>
          </w:p>
        </w:tc>
        <w:tc>
          <w:tcPr>
            <w:tcW w:w="1683" w:type="dxa"/>
            <w:tcBorders>
              <w:top w:val="single" w:sz="4" w:space="0" w:color="C5E0B3" w:themeColor="accent6" w:themeTint="66"/>
            </w:tcBorders>
            <w:noWrap/>
            <w:vAlign w:val="center"/>
            <w:hideMark/>
          </w:tcPr>
          <w:p w:rsidR="00EC5C37" w:rsidRPr="00EC5C37" w:rsidRDefault="00DB00C0" w:rsidP="00B13CA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137.276.497,89</w:t>
            </w:r>
          </w:p>
        </w:tc>
        <w:tc>
          <w:tcPr>
            <w:tcW w:w="1808" w:type="dxa"/>
            <w:tcBorders>
              <w:top w:val="single" w:sz="4" w:space="0" w:color="C5E0B3" w:themeColor="accent6" w:themeTint="66"/>
            </w:tcBorders>
            <w:noWrap/>
            <w:vAlign w:val="center"/>
            <w:hideMark/>
          </w:tcPr>
          <w:p w:rsidR="00EC5C37" w:rsidRPr="00EC5C37" w:rsidRDefault="00170954" w:rsidP="003B5658">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264.673.502,11</w:t>
            </w:r>
          </w:p>
        </w:tc>
        <w:tc>
          <w:tcPr>
            <w:tcW w:w="1102" w:type="dxa"/>
            <w:tcBorders>
              <w:top w:val="single" w:sz="4" w:space="0" w:color="C5E0B3" w:themeColor="accent6" w:themeTint="66"/>
            </w:tcBorders>
            <w:noWrap/>
            <w:vAlign w:val="center"/>
            <w:hideMark/>
          </w:tcPr>
          <w:p w:rsidR="00EC5C37" w:rsidRPr="00EC5C37" w:rsidRDefault="004A0D9D" w:rsidP="000265F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65,8</w:t>
            </w:r>
            <w:r w:rsidR="000265FD">
              <w:rPr>
                <w:rFonts w:ascii="Calibri" w:eastAsia="Times New Roman" w:hAnsi="Calibri" w:cs="Calibri"/>
                <w:color w:val="000000"/>
                <w:lang w:eastAsia="tr-TR"/>
              </w:rPr>
              <w:t>5</w:t>
            </w:r>
            <w:r w:rsidR="00EC5C37" w:rsidRPr="00EC5C37">
              <w:rPr>
                <w:rFonts w:ascii="Calibri" w:eastAsia="Times New Roman" w:hAnsi="Calibri" w:cs="Calibri"/>
                <w:color w:val="000000"/>
                <w:lang w:eastAsia="tr-TR"/>
              </w:rPr>
              <w:t>%</w:t>
            </w:r>
          </w:p>
        </w:tc>
      </w:tr>
      <w:tr w:rsidR="00EC5C37" w:rsidRPr="00EC5C37" w:rsidTr="003B5658">
        <w:trPr>
          <w:trHeight w:val="300"/>
        </w:trPr>
        <w:tc>
          <w:tcPr>
            <w:cnfStyle w:val="001000000000" w:firstRow="0" w:lastRow="0" w:firstColumn="1" w:lastColumn="0" w:oddVBand="0" w:evenVBand="0" w:oddHBand="0" w:evenHBand="0" w:firstRowFirstColumn="0" w:firstRowLastColumn="0" w:lastRowFirstColumn="0" w:lastRowLastColumn="0"/>
            <w:tcW w:w="2547" w:type="dxa"/>
            <w:noWrap/>
            <w:vAlign w:val="center"/>
            <w:hideMark/>
          </w:tcPr>
          <w:p w:rsidR="00EC5C37" w:rsidRPr="00EC5C37" w:rsidRDefault="00EC5C37" w:rsidP="003B5658">
            <w:pPr>
              <w:rPr>
                <w:rFonts w:ascii="Calibri" w:eastAsia="Times New Roman" w:hAnsi="Calibri" w:cs="Calibri"/>
                <w:color w:val="000000"/>
                <w:lang w:eastAsia="tr-TR"/>
              </w:rPr>
            </w:pPr>
            <w:r w:rsidRPr="00EC5C37">
              <w:rPr>
                <w:rFonts w:ascii="Calibri" w:eastAsia="Times New Roman" w:hAnsi="Calibri" w:cs="Calibri"/>
                <w:color w:val="000000"/>
                <w:lang w:eastAsia="tr-TR"/>
              </w:rPr>
              <w:t>03-Teşebbüs ve Mülkiyet Gelirleri</w:t>
            </w:r>
          </w:p>
        </w:tc>
        <w:tc>
          <w:tcPr>
            <w:tcW w:w="1922" w:type="dxa"/>
            <w:noWrap/>
            <w:vAlign w:val="center"/>
            <w:hideMark/>
          </w:tcPr>
          <w:p w:rsidR="00EC5C37" w:rsidRPr="00EC5C37" w:rsidRDefault="00A650BF" w:rsidP="00744B9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10.600.000,00</w:t>
            </w:r>
          </w:p>
        </w:tc>
        <w:tc>
          <w:tcPr>
            <w:tcW w:w="1683" w:type="dxa"/>
            <w:noWrap/>
            <w:vAlign w:val="center"/>
            <w:hideMark/>
          </w:tcPr>
          <w:p w:rsidR="00EC5C37" w:rsidRPr="00EC5C37" w:rsidRDefault="00DB00C0" w:rsidP="00B13CA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42.473.635,02</w:t>
            </w:r>
          </w:p>
        </w:tc>
        <w:tc>
          <w:tcPr>
            <w:tcW w:w="1808" w:type="dxa"/>
            <w:noWrap/>
            <w:vAlign w:val="center"/>
            <w:hideMark/>
          </w:tcPr>
          <w:p w:rsidR="00EC5C37" w:rsidRPr="00EC5C37" w:rsidRDefault="00170954" w:rsidP="003B5658">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-31.873.635,02</w:t>
            </w:r>
          </w:p>
        </w:tc>
        <w:tc>
          <w:tcPr>
            <w:tcW w:w="1102" w:type="dxa"/>
            <w:noWrap/>
            <w:vAlign w:val="center"/>
            <w:hideMark/>
          </w:tcPr>
          <w:p w:rsidR="00EC5C37" w:rsidRPr="00EC5C37" w:rsidRDefault="004A0D9D" w:rsidP="00B80F2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w:t>
            </w:r>
            <w:r w:rsidR="00B80F25">
              <w:rPr>
                <w:rFonts w:ascii="Calibri" w:eastAsia="Times New Roman" w:hAnsi="Calibri" w:cs="Calibri"/>
                <w:color w:val="000000"/>
                <w:lang w:eastAsia="tr-TR"/>
              </w:rPr>
              <w:t>2</w:t>
            </w:r>
            <w:r>
              <w:rPr>
                <w:rFonts w:ascii="Calibri" w:eastAsia="Times New Roman" w:hAnsi="Calibri" w:cs="Calibri"/>
                <w:color w:val="000000"/>
                <w:lang w:eastAsia="tr-TR"/>
              </w:rPr>
              <w:t>00,69</w:t>
            </w:r>
            <w:r w:rsidR="00EC5C37" w:rsidRPr="00EC5C37">
              <w:rPr>
                <w:rFonts w:ascii="Calibri" w:eastAsia="Times New Roman" w:hAnsi="Calibri" w:cs="Calibri"/>
                <w:color w:val="000000"/>
                <w:lang w:eastAsia="tr-TR"/>
              </w:rPr>
              <w:t>%</w:t>
            </w:r>
          </w:p>
        </w:tc>
      </w:tr>
      <w:tr w:rsidR="00EC5C37" w:rsidRPr="00EC5C37" w:rsidTr="003B565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47" w:type="dxa"/>
            <w:noWrap/>
            <w:vAlign w:val="center"/>
            <w:hideMark/>
          </w:tcPr>
          <w:p w:rsidR="00EC5C37" w:rsidRPr="00EC5C37" w:rsidRDefault="00EC5C37" w:rsidP="003B5658">
            <w:pPr>
              <w:rPr>
                <w:rFonts w:ascii="Calibri" w:eastAsia="Times New Roman" w:hAnsi="Calibri" w:cs="Calibri"/>
                <w:color w:val="000000"/>
                <w:lang w:eastAsia="tr-TR"/>
              </w:rPr>
            </w:pPr>
            <w:r w:rsidRPr="00EC5C37">
              <w:rPr>
                <w:rFonts w:ascii="Calibri" w:eastAsia="Times New Roman" w:hAnsi="Calibri" w:cs="Calibri"/>
                <w:color w:val="000000"/>
                <w:lang w:eastAsia="tr-TR"/>
              </w:rPr>
              <w:t>04-Alınan Bağış ve Yardımlar ile Özel Gelirler</w:t>
            </w:r>
          </w:p>
        </w:tc>
        <w:tc>
          <w:tcPr>
            <w:tcW w:w="1922" w:type="dxa"/>
            <w:noWrap/>
            <w:vAlign w:val="center"/>
            <w:hideMark/>
          </w:tcPr>
          <w:p w:rsidR="00EC5C37" w:rsidRPr="00EC5C37" w:rsidRDefault="00A650BF" w:rsidP="00744B9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508.000.000,00</w:t>
            </w:r>
          </w:p>
        </w:tc>
        <w:tc>
          <w:tcPr>
            <w:tcW w:w="1683" w:type="dxa"/>
            <w:noWrap/>
            <w:vAlign w:val="center"/>
            <w:hideMark/>
          </w:tcPr>
          <w:p w:rsidR="00EC5C37" w:rsidRPr="00EC5C37" w:rsidRDefault="00DB00C0" w:rsidP="00C8696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7.465.243,20</w:t>
            </w:r>
          </w:p>
        </w:tc>
        <w:tc>
          <w:tcPr>
            <w:tcW w:w="1808" w:type="dxa"/>
            <w:noWrap/>
            <w:vAlign w:val="center"/>
            <w:hideMark/>
          </w:tcPr>
          <w:p w:rsidR="00EC5C37" w:rsidRPr="00EC5C37" w:rsidRDefault="00170954" w:rsidP="003B5658">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500.534.756,80</w:t>
            </w:r>
          </w:p>
        </w:tc>
        <w:tc>
          <w:tcPr>
            <w:tcW w:w="1102" w:type="dxa"/>
            <w:noWrap/>
            <w:vAlign w:val="center"/>
            <w:hideMark/>
          </w:tcPr>
          <w:p w:rsidR="00EC5C37" w:rsidRPr="00EC5C37" w:rsidRDefault="004A0D9D" w:rsidP="007C56C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98,53</w:t>
            </w:r>
            <w:r w:rsidR="00EC5C37" w:rsidRPr="00EC5C37">
              <w:rPr>
                <w:rFonts w:ascii="Calibri" w:eastAsia="Times New Roman" w:hAnsi="Calibri" w:cs="Calibri"/>
                <w:color w:val="000000"/>
                <w:lang w:eastAsia="tr-TR"/>
              </w:rPr>
              <w:t>%</w:t>
            </w:r>
          </w:p>
        </w:tc>
      </w:tr>
      <w:tr w:rsidR="00EC5C37" w:rsidRPr="00EC5C37" w:rsidTr="003B5658">
        <w:trPr>
          <w:trHeight w:val="300"/>
        </w:trPr>
        <w:tc>
          <w:tcPr>
            <w:cnfStyle w:val="001000000000" w:firstRow="0" w:lastRow="0" w:firstColumn="1" w:lastColumn="0" w:oddVBand="0" w:evenVBand="0" w:oddHBand="0" w:evenHBand="0" w:firstRowFirstColumn="0" w:firstRowLastColumn="0" w:lastRowFirstColumn="0" w:lastRowLastColumn="0"/>
            <w:tcW w:w="2547" w:type="dxa"/>
            <w:noWrap/>
            <w:vAlign w:val="center"/>
            <w:hideMark/>
          </w:tcPr>
          <w:p w:rsidR="00EC5C37" w:rsidRPr="00EC5C37" w:rsidRDefault="00EC5C37" w:rsidP="003B5658">
            <w:pPr>
              <w:rPr>
                <w:rFonts w:ascii="Calibri" w:eastAsia="Times New Roman" w:hAnsi="Calibri" w:cs="Calibri"/>
                <w:color w:val="000000"/>
                <w:lang w:eastAsia="tr-TR"/>
              </w:rPr>
            </w:pPr>
            <w:r w:rsidRPr="00EC5C37">
              <w:rPr>
                <w:rFonts w:ascii="Calibri" w:eastAsia="Times New Roman" w:hAnsi="Calibri" w:cs="Calibri"/>
                <w:color w:val="000000"/>
                <w:lang w:eastAsia="tr-TR"/>
              </w:rPr>
              <w:t>05-Diğer Gelirler</w:t>
            </w:r>
          </w:p>
        </w:tc>
        <w:tc>
          <w:tcPr>
            <w:tcW w:w="1922" w:type="dxa"/>
            <w:noWrap/>
            <w:vAlign w:val="center"/>
            <w:hideMark/>
          </w:tcPr>
          <w:p w:rsidR="00EC5C37" w:rsidRPr="00EC5C37" w:rsidRDefault="00A650BF" w:rsidP="00744B9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1.573.336.000,00</w:t>
            </w:r>
          </w:p>
        </w:tc>
        <w:tc>
          <w:tcPr>
            <w:tcW w:w="1683" w:type="dxa"/>
            <w:noWrap/>
            <w:vAlign w:val="center"/>
            <w:hideMark/>
          </w:tcPr>
          <w:p w:rsidR="00EC5C37" w:rsidRPr="00EC5C37" w:rsidRDefault="00DB00C0" w:rsidP="00C8696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454.601.176,22</w:t>
            </w:r>
          </w:p>
        </w:tc>
        <w:tc>
          <w:tcPr>
            <w:tcW w:w="1808" w:type="dxa"/>
            <w:noWrap/>
            <w:vAlign w:val="center"/>
            <w:hideMark/>
          </w:tcPr>
          <w:p w:rsidR="00EC5C37" w:rsidRPr="00EC5C37" w:rsidRDefault="00170954" w:rsidP="003B5658">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1.118.734.823,78</w:t>
            </w:r>
          </w:p>
        </w:tc>
        <w:tc>
          <w:tcPr>
            <w:tcW w:w="1102" w:type="dxa"/>
            <w:noWrap/>
            <w:vAlign w:val="center"/>
            <w:hideMark/>
          </w:tcPr>
          <w:p w:rsidR="00EC5C37" w:rsidRPr="00EC5C37" w:rsidRDefault="001A3240" w:rsidP="001A324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71,11</w:t>
            </w:r>
            <w:r w:rsidR="00EC5C37" w:rsidRPr="00EC5C37">
              <w:rPr>
                <w:rFonts w:ascii="Calibri" w:eastAsia="Times New Roman" w:hAnsi="Calibri" w:cs="Calibri"/>
                <w:color w:val="000000"/>
                <w:lang w:eastAsia="tr-TR"/>
              </w:rPr>
              <w:t>%</w:t>
            </w:r>
          </w:p>
        </w:tc>
      </w:tr>
      <w:tr w:rsidR="00EC5C37" w:rsidRPr="00EC5C37" w:rsidTr="003B565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47" w:type="dxa"/>
            <w:noWrap/>
            <w:vAlign w:val="center"/>
            <w:hideMark/>
          </w:tcPr>
          <w:p w:rsidR="00EC5C37" w:rsidRPr="00EC5C37" w:rsidRDefault="00EC5C37" w:rsidP="003B5658">
            <w:pPr>
              <w:rPr>
                <w:rFonts w:ascii="Calibri" w:eastAsia="Times New Roman" w:hAnsi="Calibri" w:cs="Calibri"/>
                <w:color w:val="000000"/>
                <w:lang w:eastAsia="tr-TR"/>
              </w:rPr>
            </w:pPr>
            <w:r w:rsidRPr="00EC5C37">
              <w:rPr>
                <w:rFonts w:ascii="Calibri" w:eastAsia="Times New Roman" w:hAnsi="Calibri" w:cs="Calibri"/>
                <w:color w:val="000000"/>
                <w:lang w:eastAsia="tr-TR"/>
              </w:rPr>
              <w:t>06- Sermaye Gelirleri</w:t>
            </w:r>
          </w:p>
        </w:tc>
        <w:tc>
          <w:tcPr>
            <w:tcW w:w="1922" w:type="dxa"/>
            <w:noWrap/>
            <w:vAlign w:val="center"/>
            <w:hideMark/>
          </w:tcPr>
          <w:p w:rsidR="00EC5C37" w:rsidRPr="00EC5C37" w:rsidRDefault="00A650BF" w:rsidP="00744B9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240.600.000,00</w:t>
            </w:r>
          </w:p>
        </w:tc>
        <w:tc>
          <w:tcPr>
            <w:tcW w:w="1683" w:type="dxa"/>
            <w:noWrap/>
            <w:vAlign w:val="center"/>
            <w:hideMark/>
          </w:tcPr>
          <w:p w:rsidR="00EC5C37" w:rsidRPr="00EC5C37" w:rsidRDefault="00DB00C0" w:rsidP="00C8696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59.905.717,93</w:t>
            </w:r>
          </w:p>
        </w:tc>
        <w:tc>
          <w:tcPr>
            <w:tcW w:w="1808" w:type="dxa"/>
            <w:noWrap/>
            <w:vAlign w:val="center"/>
            <w:hideMark/>
          </w:tcPr>
          <w:p w:rsidR="00EC5C37" w:rsidRPr="00EC5C37" w:rsidRDefault="00170954" w:rsidP="003B5658">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180.694.282,07</w:t>
            </w:r>
          </w:p>
        </w:tc>
        <w:tc>
          <w:tcPr>
            <w:tcW w:w="1102" w:type="dxa"/>
            <w:noWrap/>
            <w:vAlign w:val="center"/>
            <w:hideMark/>
          </w:tcPr>
          <w:p w:rsidR="00EC5C37" w:rsidRPr="00EC5C37" w:rsidRDefault="004A0D9D" w:rsidP="00D972C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75,09</w:t>
            </w:r>
            <w:r w:rsidR="00EC5C37" w:rsidRPr="00EC5C37">
              <w:rPr>
                <w:rFonts w:ascii="Calibri" w:eastAsia="Times New Roman" w:hAnsi="Calibri" w:cs="Calibri"/>
                <w:color w:val="000000"/>
                <w:lang w:eastAsia="tr-TR"/>
              </w:rPr>
              <w:t>%</w:t>
            </w:r>
          </w:p>
        </w:tc>
      </w:tr>
      <w:tr w:rsidR="00EC5C37" w:rsidRPr="00EC5C37" w:rsidTr="003B5658">
        <w:trPr>
          <w:trHeight w:val="300"/>
        </w:trPr>
        <w:tc>
          <w:tcPr>
            <w:cnfStyle w:val="001000000000" w:firstRow="0" w:lastRow="0" w:firstColumn="1" w:lastColumn="0" w:oddVBand="0" w:evenVBand="0" w:oddHBand="0" w:evenHBand="0" w:firstRowFirstColumn="0" w:firstRowLastColumn="0" w:lastRowFirstColumn="0" w:lastRowLastColumn="0"/>
            <w:tcW w:w="2547" w:type="dxa"/>
            <w:noWrap/>
            <w:vAlign w:val="center"/>
            <w:hideMark/>
          </w:tcPr>
          <w:p w:rsidR="00EC5C37" w:rsidRPr="00EC5C37" w:rsidRDefault="00EC5C37" w:rsidP="003B5658">
            <w:pPr>
              <w:rPr>
                <w:rFonts w:ascii="Calibri" w:eastAsia="Times New Roman" w:hAnsi="Calibri" w:cs="Calibri"/>
                <w:color w:val="000000"/>
                <w:lang w:eastAsia="tr-TR"/>
              </w:rPr>
            </w:pPr>
            <w:r w:rsidRPr="00EC5C37">
              <w:rPr>
                <w:rFonts w:ascii="Calibri" w:eastAsia="Times New Roman" w:hAnsi="Calibri" w:cs="Calibri"/>
                <w:color w:val="000000"/>
                <w:lang w:eastAsia="tr-TR"/>
              </w:rPr>
              <w:t>08- Alacaklardan Tahsilat</w:t>
            </w:r>
          </w:p>
        </w:tc>
        <w:tc>
          <w:tcPr>
            <w:tcW w:w="1922" w:type="dxa"/>
            <w:noWrap/>
            <w:vAlign w:val="center"/>
            <w:hideMark/>
          </w:tcPr>
          <w:p w:rsidR="00EC5C37" w:rsidRPr="00EC5C37" w:rsidRDefault="00EC5C37" w:rsidP="003B5658">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tr-TR"/>
              </w:rPr>
            </w:pPr>
            <w:r w:rsidRPr="00EC5C37">
              <w:rPr>
                <w:rFonts w:ascii="Calibri" w:eastAsia="Times New Roman" w:hAnsi="Calibri" w:cs="Calibri"/>
                <w:color w:val="000000"/>
                <w:lang w:eastAsia="tr-TR"/>
              </w:rPr>
              <w:t>0,00</w:t>
            </w:r>
          </w:p>
        </w:tc>
        <w:tc>
          <w:tcPr>
            <w:tcW w:w="1683" w:type="dxa"/>
            <w:noWrap/>
            <w:vAlign w:val="center"/>
            <w:hideMark/>
          </w:tcPr>
          <w:p w:rsidR="00EC5C37" w:rsidRPr="00EC5C37" w:rsidRDefault="00EC5C37" w:rsidP="003B5658">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tr-TR"/>
              </w:rPr>
            </w:pPr>
            <w:r w:rsidRPr="00EC5C37">
              <w:rPr>
                <w:rFonts w:ascii="Calibri" w:eastAsia="Times New Roman" w:hAnsi="Calibri" w:cs="Calibri"/>
                <w:color w:val="000000"/>
                <w:lang w:eastAsia="tr-TR"/>
              </w:rPr>
              <w:t>0,00</w:t>
            </w:r>
          </w:p>
        </w:tc>
        <w:tc>
          <w:tcPr>
            <w:tcW w:w="1808" w:type="dxa"/>
            <w:noWrap/>
            <w:vAlign w:val="center"/>
            <w:hideMark/>
          </w:tcPr>
          <w:p w:rsidR="00EC5C37" w:rsidRPr="00EC5C37" w:rsidRDefault="00EC5C37" w:rsidP="003B5658">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tr-TR"/>
              </w:rPr>
            </w:pPr>
            <w:r w:rsidRPr="00EC5C37">
              <w:rPr>
                <w:rFonts w:ascii="Calibri" w:eastAsia="Times New Roman" w:hAnsi="Calibri" w:cs="Calibri"/>
                <w:color w:val="000000"/>
                <w:lang w:eastAsia="tr-TR"/>
              </w:rPr>
              <w:t>0,00</w:t>
            </w:r>
          </w:p>
        </w:tc>
        <w:tc>
          <w:tcPr>
            <w:tcW w:w="1102" w:type="dxa"/>
            <w:noWrap/>
            <w:vAlign w:val="center"/>
            <w:hideMark/>
          </w:tcPr>
          <w:p w:rsidR="00EC5C37" w:rsidRPr="00EC5C37" w:rsidRDefault="00EC5C37" w:rsidP="003B565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w:t>
            </w:r>
          </w:p>
        </w:tc>
      </w:tr>
      <w:tr w:rsidR="00EC5C37" w:rsidRPr="00EC5C37" w:rsidTr="003B565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47" w:type="dxa"/>
            <w:noWrap/>
            <w:vAlign w:val="center"/>
            <w:hideMark/>
          </w:tcPr>
          <w:p w:rsidR="00EC5C37" w:rsidRPr="00EC5C37" w:rsidRDefault="00EC5C37" w:rsidP="003B5658">
            <w:pPr>
              <w:rPr>
                <w:rFonts w:ascii="Calibri" w:eastAsia="Times New Roman" w:hAnsi="Calibri" w:cs="Calibri"/>
                <w:color w:val="000000"/>
                <w:lang w:eastAsia="tr-TR"/>
              </w:rPr>
            </w:pPr>
            <w:r w:rsidRPr="00EC5C37">
              <w:rPr>
                <w:rFonts w:ascii="Calibri" w:eastAsia="Times New Roman" w:hAnsi="Calibri" w:cs="Calibri"/>
                <w:color w:val="000000"/>
                <w:lang w:eastAsia="tr-TR"/>
              </w:rPr>
              <w:t xml:space="preserve">09- </w:t>
            </w:r>
            <w:proofErr w:type="spellStart"/>
            <w:r w:rsidRPr="00EC5C37">
              <w:rPr>
                <w:rFonts w:ascii="Calibri" w:eastAsia="Times New Roman" w:hAnsi="Calibri" w:cs="Calibri"/>
                <w:color w:val="000000"/>
                <w:lang w:eastAsia="tr-TR"/>
              </w:rPr>
              <w:t>Red</w:t>
            </w:r>
            <w:proofErr w:type="spellEnd"/>
            <w:r w:rsidRPr="00EC5C37">
              <w:rPr>
                <w:rFonts w:ascii="Calibri" w:eastAsia="Times New Roman" w:hAnsi="Calibri" w:cs="Calibri"/>
                <w:color w:val="000000"/>
                <w:lang w:eastAsia="tr-TR"/>
              </w:rPr>
              <w:t xml:space="preserve"> ve İadeler (-)</w:t>
            </w:r>
          </w:p>
        </w:tc>
        <w:tc>
          <w:tcPr>
            <w:tcW w:w="1922" w:type="dxa"/>
            <w:noWrap/>
            <w:vAlign w:val="center"/>
            <w:hideMark/>
          </w:tcPr>
          <w:p w:rsidR="00EC5C37" w:rsidRPr="00EC5C37" w:rsidRDefault="00A650BF" w:rsidP="003B5658">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-1.600.000,00</w:t>
            </w:r>
          </w:p>
        </w:tc>
        <w:tc>
          <w:tcPr>
            <w:tcW w:w="1683" w:type="dxa"/>
            <w:noWrap/>
            <w:vAlign w:val="center"/>
            <w:hideMark/>
          </w:tcPr>
          <w:p w:rsidR="00EC5C37" w:rsidRPr="00EC5C37" w:rsidRDefault="00DB00C0" w:rsidP="00C8696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-213.181,30</w:t>
            </w:r>
          </w:p>
        </w:tc>
        <w:tc>
          <w:tcPr>
            <w:tcW w:w="1808" w:type="dxa"/>
            <w:noWrap/>
            <w:vAlign w:val="center"/>
            <w:hideMark/>
          </w:tcPr>
          <w:p w:rsidR="00EC5C37" w:rsidRPr="00EC5C37" w:rsidRDefault="00170954" w:rsidP="004D311D">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-1.386.818,70</w:t>
            </w:r>
          </w:p>
        </w:tc>
        <w:tc>
          <w:tcPr>
            <w:tcW w:w="1102" w:type="dxa"/>
            <w:noWrap/>
            <w:vAlign w:val="center"/>
            <w:hideMark/>
          </w:tcPr>
          <w:p w:rsidR="00EC5C37" w:rsidRPr="00EC5C37" w:rsidRDefault="004A0D9D" w:rsidP="004D311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tr-TR"/>
              </w:rPr>
            </w:pPr>
            <w:r>
              <w:rPr>
                <w:rFonts w:ascii="Calibri" w:eastAsia="Times New Roman" w:hAnsi="Calibri" w:cs="Calibri"/>
                <w:color w:val="000000"/>
                <w:lang w:eastAsia="tr-TR"/>
              </w:rPr>
              <w:t>86,68</w:t>
            </w:r>
            <w:r w:rsidR="00EC5C37" w:rsidRPr="00EC5C37">
              <w:rPr>
                <w:rFonts w:ascii="Calibri" w:eastAsia="Times New Roman" w:hAnsi="Calibri" w:cs="Calibri"/>
                <w:color w:val="000000"/>
                <w:lang w:eastAsia="tr-TR"/>
              </w:rPr>
              <w:t>%</w:t>
            </w:r>
          </w:p>
        </w:tc>
      </w:tr>
      <w:tr w:rsidR="00EC5C37" w:rsidRPr="00EC5C37" w:rsidTr="003B5658">
        <w:trPr>
          <w:trHeight w:val="300"/>
        </w:trPr>
        <w:tc>
          <w:tcPr>
            <w:cnfStyle w:val="001000000000" w:firstRow="0" w:lastRow="0" w:firstColumn="1" w:lastColumn="0" w:oddVBand="0" w:evenVBand="0" w:oddHBand="0" w:evenHBand="0" w:firstRowFirstColumn="0" w:firstRowLastColumn="0" w:lastRowFirstColumn="0" w:lastRowLastColumn="0"/>
            <w:tcW w:w="2547" w:type="dxa"/>
            <w:noWrap/>
            <w:vAlign w:val="center"/>
            <w:hideMark/>
          </w:tcPr>
          <w:p w:rsidR="00EC5C37" w:rsidRPr="00EC5C37" w:rsidRDefault="00EC5C37" w:rsidP="003B5658">
            <w:pPr>
              <w:rPr>
                <w:rFonts w:ascii="Calibri" w:eastAsia="Times New Roman" w:hAnsi="Calibri" w:cs="Calibri"/>
                <w:color w:val="000000"/>
                <w:lang w:eastAsia="tr-TR"/>
              </w:rPr>
            </w:pPr>
            <w:r w:rsidRPr="00EC5C37">
              <w:rPr>
                <w:rFonts w:ascii="Calibri" w:eastAsia="Times New Roman" w:hAnsi="Calibri" w:cs="Calibri"/>
                <w:color w:val="000000"/>
                <w:lang w:eastAsia="tr-TR"/>
              </w:rPr>
              <w:t>Toplam</w:t>
            </w:r>
          </w:p>
        </w:tc>
        <w:tc>
          <w:tcPr>
            <w:tcW w:w="1922" w:type="dxa"/>
            <w:noWrap/>
            <w:vAlign w:val="center"/>
            <w:hideMark/>
          </w:tcPr>
          <w:p w:rsidR="00EC5C37" w:rsidRPr="00EC5C37" w:rsidRDefault="00DB00C0" w:rsidP="00735FB5">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eastAsia="tr-TR"/>
              </w:rPr>
            </w:pPr>
            <w:r>
              <w:rPr>
                <w:rFonts w:ascii="Calibri" w:eastAsia="Times New Roman" w:hAnsi="Calibri" w:cs="Calibri"/>
                <w:b/>
                <w:bCs/>
                <w:color w:val="000000"/>
                <w:lang w:eastAsia="tr-TR"/>
              </w:rPr>
              <w:t>2.732.886.000,00</w:t>
            </w:r>
          </w:p>
        </w:tc>
        <w:tc>
          <w:tcPr>
            <w:tcW w:w="1683" w:type="dxa"/>
            <w:noWrap/>
            <w:vAlign w:val="center"/>
            <w:hideMark/>
          </w:tcPr>
          <w:p w:rsidR="00EC5C37" w:rsidRPr="00EC5C37" w:rsidRDefault="00170954" w:rsidP="00F8329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eastAsia="tr-TR"/>
              </w:rPr>
            </w:pPr>
            <w:r>
              <w:rPr>
                <w:rFonts w:ascii="Calibri" w:eastAsia="Times New Roman" w:hAnsi="Calibri" w:cs="Calibri"/>
                <w:b/>
                <w:bCs/>
                <w:color w:val="000000"/>
                <w:lang w:eastAsia="tr-TR"/>
              </w:rPr>
              <w:t>701.508.089,96</w:t>
            </w:r>
          </w:p>
        </w:tc>
        <w:tc>
          <w:tcPr>
            <w:tcW w:w="1808" w:type="dxa"/>
            <w:noWrap/>
            <w:vAlign w:val="center"/>
            <w:hideMark/>
          </w:tcPr>
          <w:p w:rsidR="00EC5C37" w:rsidRPr="00EC5C37" w:rsidRDefault="00715769" w:rsidP="0058742B">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eastAsia="tr-TR"/>
              </w:rPr>
            </w:pPr>
            <w:r>
              <w:rPr>
                <w:rFonts w:ascii="Calibri" w:eastAsia="Times New Roman" w:hAnsi="Calibri" w:cs="Calibri"/>
                <w:b/>
                <w:bCs/>
                <w:color w:val="000000"/>
                <w:lang w:eastAsia="tr-TR"/>
              </w:rPr>
              <w:t>2.031.37</w:t>
            </w:r>
            <w:r w:rsidR="0058742B">
              <w:rPr>
                <w:rFonts w:ascii="Calibri" w:eastAsia="Times New Roman" w:hAnsi="Calibri" w:cs="Calibri"/>
                <w:b/>
                <w:bCs/>
                <w:color w:val="000000"/>
                <w:lang w:eastAsia="tr-TR"/>
              </w:rPr>
              <w:t>7</w:t>
            </w:r>
            <w:r>
              <w:rPr>
                <w:rFonts w:ascii="Calibri" w:eastAsia="Times New Roman" w:hAnsi="Calibri" w:cs="Calibri"/>
                <w:b/>
                <w:bCs/>
                <w:color w:val="000000"/>
                <w:lang w:eastAsia="tr-TR"/>
              </w:rPr>
              <w:t>.91</w:t>
            </w:r>
            <w:r w:rsidR="0058742B">
              <w:rPr>
                <w:rFonts w:ascii="Calibri" w:eastAsia="Times New Roman" w:hAnsi="Calibri" w:cs="Calibri"/>
                <w:b/>
                <w:bCs/>
                <w:color w:val="000000"/>
                <w:lang w:eastAsia="tr-TR"/>
              </w:rPr>
              <w:t>0</w:t>
            </w:r>
            <w:r>
              <w:rPr>
                <w:rFonts w:ascii="Calibri" w:eastAsia="Times New Roman" w:hAnsi="Calibri" w:cs="Calibri"/>
                <w:b/>
                <w:bCs/>
                <w:color w:val="000000"/>
                <w:lang w:eastAsia="tr-TR"/>
              </w:rPr>
              <w:t>,04</w:t>
            </w:r>
          </w:p>
        </w:tc>
        <w:tc>
          <w:tcPr>
            <w:tcW w:w="1102" w:type="dxa"/>
            <w:noWrap/>
            <w:vAlign w:val="center"/>
            <w:hideMark/>
          </w:tcPr>
          <w:p w:rsidR="00EC5C37" w:rsidRPr="00EC5C37" w:rsidRDefault="004A0D9D" w:rsidP="00C53E3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eastAsia="tr-TR"/>
              </w:rPr>
            </w:pPr>
            <w:r>
              <w:rPr>
                <w:rFonts w:ascii="Calibri" w:eastAsia="Times New Roman" w:hAnsi="Calibri" w:cs="Calibri"/>
                <w:b/>
                <w:bCs/>
                <w:color w:val="000000"/>
                <w:lang w:eastAsia="tr-TR"/>
              </w:rPr>
              <w:t>74,</w:t>
            </w:r>
            <w:r w:rsidR="00C53E3E">
              <w:rPr>
                <w:rFonts w:ascii="Calibri" w:eastAsia="Times New Roman" w:hAnsi="Calibri" w:cs="Calibri"/>
                <w:b/>
                <w:bCs/>
                <w:color w:val="000000"/>
                <w:lang w:eastAsia="tr-TR"/>
              </w:rPr>
              <w:t>33</w:t>
            </w:r>
            <w:r w:rsidR="00EC5C37" w:rsidRPr="00EC5C37">
              <w:rPr>
                <w:rFonts w:ascii="Calibri" w:eastAsia="Times New Roman" w:hAnsi="Calibri" w:cs="Calibri"/>
                <w:b/>
                <w:bCs/>
                <w:color w:val="000000"/>
                <w:lang w:eastAsia="tr-TR"/>
              </w:rPr>
              <w:t>%</w:t>
            </w:r>
          </w:p>
        </w:tc>
      </w:tr>
    </w:tbl>
    <w:p w:rsidR="00097517" w:rsidRDefault="00097517" w:rsidP="00097517">
      <w:pPr>
        <w:spacing w:after="0" w:line="276" w:lineRule="auto"/>
        <w:jc w:val="both"/>
        <w:rPr>
          <w:rFonts w:ascii="Times New Roman" w:hAnsi="Times New Roman" w:cs="Times New Roman"/>
        </w:rPr>
      </w:pPr>
    </w:p>
    <w:p w:rsidR="00097517" w:rsidRDefault="00097517" w:rsidP="00097517">
      <w:pPr>
        <w:spacing w:after="0" w:line="276" w:lineRule="auto"/>
        <w:jc w:val="both"/>
        <w:rPr>
          <w:rFonts w:ascii="Times New Roman" w:hAnsi="Times New Roman" w:cs="Times New Roman"/>
        </w:rPr>
      </w:pPr>
    </w:p>
    <w:p w:rsidR="00213F10" w:rsidRDefault="00213F10" w:rsidP="00213F10">
      <w:pPr>
        <w:pStyle w:val="ResimYazs"/>
        <w:keepNext/>
        <w:jc w:val="both"/>
      </w:pPr>
      <w:bookmarkStart w:id="116" w:name="_Toc139891699"/>
      <w:r>
        <w:t xml:space="preserve">Şekil </w:t>
      </w:r>
      <w:fldSimple w:instr=" SEQ Şekil \* ARABIC ">
        <w:r w:rsidR="001A3BBD">
          <w:rPr>
            <w:noProof/>
          </w:rPr>
          <w:t>16</w:t>
        </w:r>
      </w:fldSimple>
      <w:r>
        <w:t xml:space="preserve"> </w:t>
      </w:r>
      <w:r w:rsidR="00101856">
        <w:t>202</w:t>
      </w:r>
      <w:r w:rsidR="00CE3E93">
        <w:t>5</w:t>
      </w:r>
      <w:r w:rsidRPr="0035488D">
        <w:t xml:space="preserve"> Yılı Temmuz - Aralık Bütçe Gelirleri Gerçekleşme Tahminleri</w:t>
      </w:r>
      <w:bookmarkEnd w:id="116"/>
    </w:p>
    <w:p w:rsidR="00213F10" w:rsidRDefault="00213F10" w:rsidP="00097517">
      <w:pPr>
        <w:spacing w:after="0" w:line="276" w:lineRule="auto"/>
        <w:jc w:val="both"/>
        <w:rPr>
          <w:rFonts w:ascii="Times New Roman" w:hAnsi="Times New Roman" w:cs="Times New Roman"/>
        </w:rPr>
      </w:pPr>
    </w:p>
    <w:p w:rsidR="0011090F" w:rsidRDefault="00101856">
      <w:pPr>
        <w:rPr>
          <w:rFonts w:ascii="Times New Roman" w:hAnsi="Times New Roman" w:cs="Times New Roman"/>
        </w:rPr>
      </w:pPr>
      <w:r>
        <w:rPr>
          <w:rFonts w:ascii="Times New Roman" w:hAnsi="Times New Roman" w:cs="Times New Roman"/>
          <w:noProof/>
          <w:lang w:eastAsia="tr-TR"/>
        </w:rPr>
        <w:drawing>
          <wp:inline distT="0" distB="0" distL="0" distR="0" wp14:anchorId="50B9A849" wp14:editId="7D79CCA9">
            <wp:extent cx="5873149" cy="3200400"/>
            <wp:effectExtent l="0" t="0" r="13335" b="0"/>
            <wp:docPr id="19" name="Grafik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r w:rsidR="0011090F">
        <w:rPr>
          <w:rFonts w:ascii="Times New Roman" w:hAnsi="Times New Roman" w:cs="Times New Roman"/>
        </w:rPr>
        <w:br w:type="page"/>
      </w:r>
    </w:p>
    <w:p w:rsidR="00823D57" w:rsidRDefault="00823D57" w:rsidP="00823D57">
      <w:pPr>
        <w:pStyle w:val="Balk3"/>
        <w:spacing w:before="0"/>
        <w:rPr>
          <w:rFonts w:ascii="Times New Roman" w:hAnsi="Times New Roman" w:cs="Times New Roman"/>
          <w:b/>
          <w:color w:val="000000" w:themeColor="text1"/>
          <w:sz w:val="22"/>
          <w:szCs w:val="22"/>
        </w:rPr>
      </w:pPr>
      <w:bookmarkStart w:id="117" w:name="_Toc45264872"/>
      <w:bookmarkStart w:id="118" w:name="_Toc139891651"/>
      <w:r w:rsidRPr="00DF5F85">
        <w:rPr>
          <w:rFonts w:ascii="Times New Roman" w:hAnsi="Times New Roman" w:cs="Times New Roman"/>
          <w:b/>
          <w:color w:val="000000" w:themeColor="text1"/>
          <w:sz w:val="22"/>
          <w:szCs w:val="22"/>
        </w:rPr>
        <w:lastRenderedPageBreak/>
        <w:t>01- Vergi Gelirleri</w:t>
      </w:r>
      <w:r>
        <w:rPr>
          <w:rFonts w:ascii="Times New Roman" w:hAnsi="Times New Roman" w:cs="Times New Roman"/>
          <w:b/>
          <w:color w:val="000000" w:themeColor="text1"/>
          <w:sz w:val="22"/>
          <w:szCs w:val="22"/>
        </w:rPr>
        <w:t xml:space="preserve"> </w:t>
      </w:r>
      <w:r w:rsidRPr="008D2472">
        <w:rPr>
          <w:rFonts w:ascii="Times New Roman" w:hAnsi="Times New Roman" w:cs="Times New Roman"/>
          <w:b/>
          <w:color w:val="000000" w:themeColor="text1"/>
          <w:sz w:val="22"/>
          <w:szCs w:val="22"/>
        </w:rPr>
        <w:t>(_TL)</w:t>
      </w:r>
      <w:bookmarkEnd w:id="117"/>
      <w:bookmarkEnd w:id="118"/>
    </w:p>
    <w:p w:rsidR="00A51094" w:rsidRDefault="00A51094" w:rsidP="00A51094">
      <w:pPr>
        <w:spacing w:after="0"/>
        <w:ind w:firstLine="708"/>
        <w:jc w:val="both"/>
        <w:rPr>
          <w:rFonts w:ascii="Times New Roman" w:hAnsi="Times New Roman" w:cs="Times New Roman"/>
        </w:rPr>
      </w:pPr>
    </w:p>
    <w:p w:rsidR="00A51094" w:rsidRDefault="00AC16AB" w:rsidP="001714BF">
      <w:pPr>
        <w:spacing w:after="0" w:line="276" w:lineRule="auto"/>
        <w:ind w:firstLine="708"/>
        <w:jc w:val="both"/>
        <w:rPr>
          <w:rFonts w:ascii="Times New Roman" w:hAnsi="Times New Roman" w:cs="Times New Roman"/>
        </w:rPr>
      </w:pPr>
      <w:r>
        <w:rPr>
          <w:rFonts w:ascii="Times New Roman" w:hAnsi="Times New Roman" w:cs="Times New Roman"/>
        </w:rPr>
        <w:t>202</w:t>
      </w:r>
      <w:r w:rsidR="00CE3E93">
        <w:rPr>
          <w:rFonts w:ascii="Times New Roman" w:hAnsi="Times New Roman" w:cs="Times New Roman"/>
        </w:rPr>
        <w:t>5</w:t>
      </w:r>
      <w:r w:rsidR="001714BF" w:rsidRPr="001714BF">
        <w:rPr>
          <w:rFonts w:ascii="Times New Roman" w:hAnsi="Times New Roman" w:cs="Times New Roman"/>
        </w:rPr>
        <w:t xml:space="preserve"> Ocak-Haziran Döneminde </w:t>
      </w:r>
      <w:r w:rsidR="005849AC">
        <w:rPr>
          <w:rFonts w:ascii="Calibri" w:eastAsia="Times New Roman" w:hAnsi="Calibri" w:cs="Calibri"/>
          <w:color w:val="000000"/>
          <w:lang w:eastAsia="tr-TR"/>
        </w:rPr>
        <w:t>137.276.497,89</w:t>
      </w:r>
      <w:r w:rsidR="001714BF" w:rsidRPr="001714BF">
        <w:rPr>
          <w:rFonts w:ascii="Times New Roman" w:hAnsi="Times New Roman" w:cs="Times New Roman"/>
        </w:rPr>
        <w:t xml:space="preserve"> </w:t>
      </w:r>
      <w:r w:rsidR="001847B5">
        <w:rPr>
          <w:rFonts w:ascii="Times New Roman" w:hAnsi="Times New Roman" w:cs="Times New Roman"/>
        </w:rPr>
        <w:t>TL</w:t>
      </w:r>
      <w:r w:rsidR="001714BF" w:rsidRPr="001714BF">
        <w:rPr>
          <w:rFonts w:ascii="Times New Roman" w:hAnsi="Times New Roman" w:cs="Times New Roman"/>
        </w:rPr>
        <w:t xml:space="preserve"> olan Vergi Ge</w:t>
      </w:r>
      <w:r w:rsidR="001714BF">
        <w:rPr>
          <w:rFonts w:ascii="Times New Roman" w:hAnsi="Times New Roman" w:cs="Times New Roman"/>
        </w:rPr>
        <w:t>lirlerinin Temmuz-Aralık Dönemi</w:t>
      </w:r>
      <w:r w:rsidR="001714BF" w:rsidRPr="001714BF">
        <w:rPr>
          <w:rFonts w:ascii="Times New Roman" w:hAnsi="Times New Roman" w:cs="Times New Roman"/>
        </w:rPr>
        <w:t xml:space="preserve">nde yaklaşık </w:t>
      </w:r>
      <w:r w:rsidR="005849AC">
        <w:rPr>
          <w:rFonts w:ascii="Calibri" w:eastAsia="Times New Roman" w:hAnsi="Calibri" w:cs="Calibri"/>
          <w:color w:val="000000"/>
          <w:lang w:eastAsia="tr-TR"/>
        </w:rPr>
        <w:t xml:space="preserve">264.673.502,11 </w:t>
      </w:r>
      <w:r w:rsidR="00CE3E93">
        <w:rPr>
          <w:rFonts w:ascii="Times New Roman" w:hAnsi="Times New Roman" w:cs="Times New Roman"/>
        </w:rPr>
        <w:t>TL</w:t>
      </w:r>
      <w:r w:rsidR="005849AC">
        <w:rPr>
          <w:rFonts w:ascii="Times New Roman" w:hAnsi="Times New Roman" w:cs="Times New Roman"/>
        </w:rPr>
        <w:t>’yi</w:t>
      </w:r>
      <w:r w:rsidR="001714BF" w:rsidRPr="001714BF">
        <w:rPr>
          <w:rFonts w:ascii="Times New Roman" w:hAnsi="Times New Roman" w:cs="Times New Roman"/>
        </w:rPr>
        <w:t xml:space="preserve"> bulması beklenmektedir. Vergi Gelirlerinde yılsonu gerçekleşmelerinin </w:t>
      </w:r>
      <w:r>
        <w:rPr>
          <w:rFonts w:ascii="Times New Roman" w:hAnsi="Times New Roman" w:cs="Times New Roman"/>
        </w:rPr>
        <w:t>202</w:t>
      </w:r>
      <w:r w:rsidR="00CE3E93">
        <w:rPr>
          <w:rFonts w:ascii="Times New Roman" w:hAnsi="Times New Roman" w:cs="Times New Roman"/>
        </w:rPr>
        <w:t>5</w:t>
      </w:r>
      <w:r w:rsidR="001714BF" w:rsidRPr="001714BF">
        <w:rPr>
          <w:rFonts w:ascii="Times New Roman" w:hAnsi="Times New Roman" w:cs="Times New Roman"/>
        </w:rPr>
        <w:t xml:space="preserve"> yılı başlangıçta planlanan gelirin %</w:t>
      </w:r>
      <w:r>
        <w:rPr>
          <w:rFonts w:ascii="Times New Roman" w:hAnsi="Times New Roman" w:cs="Times New Roman"/>
        </w:rPr>
        <w:t xml:space="preserve"> </w:t>
      </w:r>
      <w:r w:rsidR="005849AC">
        <w:rPr>
          <w:rFonts w:ascii="Calibri" w:eastAsia="Times New Roman" w:hAnsi="Calibri" w:cs="Calibri"/>
          <w:color w:val="000000"/>
          <w:lang w:eastAsia="tr-TR"/>
        </w:rPr>
        <w:t>65,8</w:t>
      </w:r>
      <w:r w:rsidR="000265FD">
        <w:rPr>
          <w:rFonts w:ascii="Calibri" w:eastAsia="Times New Roman" w:hAnsi="Calibri" w:cs="Calibri"/>
          <w:color w:val="000000"/>
          <w:lang w:eastAsia="tr-TR"/>
        </w:rPr>
        <w:t>5</w:t>
      </w:r>
      <w:r w:rsidR="005849AC">
        <w:rPr>
          <w:rFonts w:ascii="Calibri" w:eastAsia="Times New Roman" w:hAnsi="Calibri" w:cs="Calibri"/>
          <w:color w:val="000000"/>
          <w:lang w:eastAsia="tr-TR"/>
        </w:rPr>
        <w:t xml:space="preserve"> </w:t>
      </w:r>
      <w:r w:rsidR="001714BF" w:rsidRPr="001714BF">
        <w:rPr>
          <w:rFonts w:ascii="Times New Roman" w:hAnsi="Times New Roman" w:cs="Times New Roman"/>
        </w:rPr>
        <w:t>kadarı olacağı tahmin edilmektedir.</w:t>
      </w:r>
    </w:p>
    <w:p w:rsidR="001714BF" w:rsidRPr="00A51094" w:rsidRDefault="001714BF" w:rsidP="001714BF">
      <w:pPr>
        <w:spacing w:after="0" w:line="276" w:lineRule="auto"/>
        <w:ind w:firstLine="708"/>
        <w:jc w:val="both"/>
        <w:rPr>
          <w:rFonts w:ascii="Times New Roman" w:hAnsi="Times New Roman" w:cs="Times New Roman"/>
        </w:rPr>
      </w:pPr>
    </w:p>
    <w:p w:rsidR="00823D57" w:rsidRDefault="00823D57" w:rsidP="00823D57">
      <w:pPr>
        <w:pStyle w:val="Balk3"/>
        <w:spacing w:before="0"/>
        <w:rPr>
          <w:rFonts w:ascii="Times New Roman" w:hAnsi="Times New Roman" w:cs="Times New Roman"/>
          <w:b/>
          <w:color w:val="000000" w:themeColor="text1"/>
          <w:sz w:val="22"/>
          <w:szCs w:val="22"/>
        </w:rPr>
      </w:pPr>
      <w:bookmarkStart w:id="119" w:name="_Toc45264873"/>
      <w:bookmarkStart w:id="120" w:name="_Toc139891652"/>
      <w:r w:rsidRPr="005B5D76">
        <w:rPr>
          <w:rFonts w:ascii="Times New Roman" w:hAnsi="Times New Roman" w:cs="Times New Roman"/>
          <w:b/>
          <w:color w:val="000000" w:themeColor="text1"/>
          <w:sz w:val="22"/>
          <w:szCs w:val="22"/>
        </w:rPr>
        <w:t>03-Teşebbüs ve Mülkiyet Gelirleri</w:t>
      </w:r>
      <w:r>
        <w:rPr>
          <w:rFonts w:ascii="Times New Roman" w:hAnsi="Times New Roman" w:cs="Times New Roman"/>
          <w:b/>
          <w:color w:val="000000" w:themeColor="text1"/>
          <w:sz w:val="22"/>
          <w:szCs w:val="22"/>
        </w:rPr>
        <w:t xml:space="preserve"> </w:t>
      </w:r>
      <w:r w:rsidRPr="008D2472">
        <w:rPr>
          <w:rFonts w:ascii="Times New Roman" w:hAnsi="Times New Roman" w:cs="Times New Roman"/>
          <w:b/>
          <w:color w:val="000000" w:themeColor="text1"/>
          <w:sz w:val="22"/>
          <w:szCs w:val="22"/>
        </w:rPr>
        <w:t>(_TL)</w:t>
      </w:r>
      <w:bookmarkEnd w:id="119"/>
      <w:bookmarkEnd w:id="120"/>
    </w:p>
    <w:p w:rsidR="00A51094" w:rsidRDefault="00A51094" w:rsidP="00A51094">
      <w:pPr>
        <w:spacing w:after="0" w:line="276" w:lineRule="auto"/>
        <w:ind w:firstLine="708"/>
        <w:jc w:val="both"/>
        <w:rPr>
          <w:rFonts w:ascii="Times New Roman" w:hAnsi="Times New Roman" w:cs="Times New Roman"/>
        </w:rPr>
      </w:pPr>
    </w:p>
    <w:p w:rsidR="00A51094" w:rsidRDefault="008C75A1" w:rsidP="00A51094">
      <w:pPr>
        <w:spacing w:after="0" w:line="276" w:lineRule="auto"/>
        <w:ind w:firstLine="708"/>
        <w:jc w:val="both"/>
        <w:rPr>
          <w:rFonts w:ascii="Times New Roman" w:hAnsi="Times New Roman" w:cs="Times New Roman"/>
        </w:rPr>
      </w:pPr>
      <w:r>
        <w:rPr>
          <w:rFonts w:ascii="Times New Roman" w:hAnsi="Times New Roman" w:cs="Times New Roman"/>
        </w:rPr>
        <w:t>202</w:t>
      </w:r>
      <w:r w:rsidR="00CE3E93">
        <w:rPr>
          <w:rFonts w:ascii="Times New Roman" w:hAnsi="Times New Roman" w:cs="Times New Roman"/>
        </w:rPr>
        <w:t>5</w:t>
      </w:r>
      <w:r w:rsidR="001714BF" w:rsidRPr="001714BF">
        <w:rPr>
          <w:rFonts w:ascii="Times New Roman" w:hAnsi="Times New Roman" w:cs="Times New Roman"/>
        </w:rPr>
        <w:t xml:space="preserve"> Ocak-Haziran Döneminde </w:t>
      </w:r>
      <w:r w:rsidR="00B55402">
        <w:rPr>
          <w:rFonts w:ascii="Calibri" w:eastAsia="Times New Roman" w:hAnsi="Calibri" w:cs="Calibri"/>
          <w:color w:val="000000"/>
          <w:lang w:eastAsia="tr-TR"/>
        </w:rPr>
        <w:t>42.473.635,02</w:t>
      </w:r>
      <w:r w:rsidR="001714BF" w:rsidRPr="001714BF">
        <w:rPr>
          <w:rFonts w:ascii="Times New Roman" w:hAnsi="Times New Roman" w:cs="Times New Roman"/>
        </w:rPr>
        <w:t xml:space="preserve"> </w:t>
      </w:r>
      <w:r w:rsidR="001847B5">
        <w:rPr>
          <w:rFonts w:ascii="Times New Roman" w:hAnsi="Times New Roman" w:cs="Times New Roman"/>
        </w:rPr>
        <w:t>TL</w:t>
      </w:r>
      <w:r w:rsidR="001714BF" w:rsidRPr="001714BF">
        <w:rPr>
          <w:rFonts w:ascii="Times New Roman" w:hAnsi="Times New Roman" w:cs="Times New Roman"/>
        </w:rPr>
        <w:t xml:space="preserve"> olan Teşebbüs ve Mülkiyet Ge</w:t>
      </w:r>
      <w:r w:rsidR="001714BF">
        <w:rPr>
          <w:rFonts w:ascii="Times New Roman" w:hAnsi="Times New Roman" w:cs="Times New Roman"/>
        </w:rPr>
        <w:t>lirlerinin Temmuz-Aralık Dönemi</w:t>
      </w:r>
      <w:r w:rsidR="001714BF" w:rsidRPr="001714BF">
        <w:rPr>
          <w:rFonts w:ascii="Times New Roman" w:hAnsi="Times New Roman" w:cs="Times New Roman"/>
        </w:rPr>
        <w:t xml:space="preserve">nde yaklaşık </w:t>
      </w:r>
      <w:r w:rsidR="00B55402">
        <w:rPr>
          <w:rFonts w:ascii="Calibri" w:eastAsia="Times New Roman" w:hAnsi="Calibri" w:cs="Calibri"/>
          <w:color w:val="000000"/>
          <w:lang w:eastAsia="tr-TR"/>
        </w:rPr>
        <w:t>-31.873.635,02</w:t>
      </w:r>
      <w:r w:rsidR="001714BF" w:rsidRPr="001714BF">
        <w:rPr>
          <w:rFonts w:ascii="Times New Roman" w:hAnsi="Times New Roman" w:cs="Times New Roman"/>
        </w:rPr>
        <w:t xml:space="preserve"> </w:t>
      </w:r>
      <w:r w:rsidR="00CE3E93">
        <w:rPr>
          <w:rFonts w:ascii="Times New Roman" w:hAnsi="Times New Roman" w:cs="Times New Roman"/>
        </w:rPr>
        <w:t>TL</w:t>
      </w:r>
      <w:r w:rsidR="00B55402">
        <w:rPr>
          <w:rFonts w:ascii="Times New Roman" w:hAnsi="Times New Roman" w:cs="Times New Roman"/>
        </w:rPr>
        <w:t>’yi</w:t>
      </w:r>
      <w:r w:rsidR="001714BF" w:rsidRPr="001714BF">
        <w:rPr>
          <w:rFonts w:ascii="Times New Roman" w:hAnsi="Times New Roman" w:cs="Times New Roman"/>
        </w:rPr>
        <w:t xml:space="preserve"> bulması beklenmektedir. Teşebbüs ve Mülkiyet Gelirlerinde yılsonu gerçekleşmelerinin </w:t>
      </w:r>
      <w:r>
        <w:rPr>
          <w:rFonts w:ascii="Times New Roman" w:hAnsi="Times New Roman" w:cs="Times New Roman"/>
        </w:rPr>
        <w:t>202</w:t>
      </w:r>
      <w:r w:rsidR="00CE3E93">
        <w:rPr>
          <w:rFonts w:ascii="Times New Roman" w:hAnsi="Times New Roman" w:cs="Times New Roman"/>
        </w:rPr>
        <w:t>5</w:t>
      </w:r>
      <w:r w:rsidR="001714BF" w:rsidRPr="001714BF">
        <w:rPr>
          <w:rFonts w:ascii="Times New Roman" w:hAnsi="Times New Roman" w:cs="Times New Roman"/>
        </w:rPr>
        <w:t xml:space="preserve"> yılı başlangıçta planlanan gelirin %</w:t>
      </w:r>
      <w:r>
        <w:rPr>
          <w:rFonts w:ascii="Times New Roman" w:hAnsi="Times New Roman" w:cs="Times New Roman"/>
        </w:rPr>
        <w:t xml:space="preserve"> </w:t>
      </w:r>
      <w:r w:rsidR="00741352">
        <w:rPr>
          <w:rFonts w:ascii="Calibri" w:eastAsia="Times New Roman" w:hAnsi="Calibri" w:cs="Calibri"/>
          <w:color w:val="000000"/>
          <w:lang w:eastAsia="tr-TR"/>
        </w:rPr>
        <w:t>-2</w:t>
      </w:r>
      <w:r w:rsidR="00B55402">
        <w:rPr>
          <w:rFonts w:ascii="Calibri" w:eastAsia="Times New Roman" w:hAnsi="Calibri" w:cs="Calibri"/>
          <w:color w:val="000000"/>
          <w:lang w:eastAsia="tr-TR"/>
        </w:rPr>
        <w:t xml:space="preserve">00,69 </w:t>
      </w:r>
      <w:r w:rsidR="001714BF" w:rsidRPr="001714BF">
        <w:rPr>
          <w:rFonts w:ascii="Times New Roman" w:hAnsi="Times New Roman" w:cs="Times New Roman"/>
        </w:rPr>
        <w:t>kadarı olacağı tahmin edilmektedir.</w:t>
      </w:r>
    </w:p>
    <w:p w:rsidR="00A51094" w:rsidRPr="00A51094" w:rsidRDefault="00A51094" w:rsidP="00A51094">
      <w:pPr>
        <w:spacing w:after="0" w:line="276" w:lineRule="auto"/>
        <w:jc w:val="both"/>
        <w:rPr>
          <w:rFonts w:ascii="Times New Roman" w:hAnsi="Times New Roman" w:cs="Times New Roman"/>
        </w:rPr>
      </w:pPr>
    </w:p>
    <w:p w:rsidR="00823D57" w:rsidRDefault="00823D57" w:rsidP="00823D57">
      <w:pPr>
        <w:pStyle w:val="Balk3"/>
        <w:spacing w:before="0"/>
        <w:rPr>
          <w:rFonts w:ascii="Times New Roman" w:hAnsi="Times New Roman" w:cs="Times New Roman"/>
          <w:b/>
          <w:color w:val="000000" w:themeColor="text1"/>
          <w:sz w:val="22"/>
          <w:szCs w:val="22"/>
        </w:rPr>
      </w:pPr>
      <w:bookmarkStart w:id="121" w:name="_Toc45264874"/>
      <w:bookmarkStart w:id="122" w:name="_Toc139891653"/>
      <w:r w:rsidRPr="00784611">
        <w:rPr>
          <w:rFonts w:ascii="Times New Roman" w:hAnsi="Times New Roman" w:cs="Times New Roman"/>
          <w:b/>
          <w:color w:val="000000" w:themeColor="text1"/>
          <w:sz w:val="22"/>
          <w:szCs w:val="22"/>
        </w:rPr>
        <w:t>04-Alınan Bağış ve Yardımlar ile Özel Gelirler</w:t>
      </w:r>
      <w:r>
        <w:rPr>
          <w:rFonts w:ascii="Times New Roman" w:hAnsi="Times New Roman" w:cs="Times New Roman"/>
          <w:b/>
          <w:color w:val="000000" w:themeColor="text1"/>
          <w:sz w:val="22"/>
          <w:szCs w:val="22"/>
        </w:rPr>
        <w:t xml:space="preserve"> </w:t>
      </w:r>
      <w:r w:rsidRPr="008D2472">
        <w:rPr>
          <w:rFonts w:ascii="Times New Roman" w:hAnsi="Times New Roman" w:cs="Times New Roman"/>
          <w:b/>
          <w:color w:val="000000" w:themeColor="text1"/>
          <w:sz w:val="22"/>
          <w:szCs w:val="22"/>
        </w:rPr>
        <w:t>(_TL)</w:t>
      </w:r>
      <w:bookmarkEnd w:id="121"/>
      <w:bookmarkEnd w:id="122"/>
    </w:p>
    <w:p w:rsidR="00A51094" w:rsidRDefault="00A51094" w:rsidP="002F16AE">
      <w:pPr>
        <w:spacing w:after="0" w:line="276" w:lineRule="auto"/>
        <w:ind w:firstLine="708"/>
        <w:jc w:val="both"/>
        <w:rPr>
          <w:rFonts w:ascii="Times New Roman" w:hAnsi="Times New Roman" w:cs="Times New Roman"/>
        </w:rPr>
      </w:pPr>
    </w:p>
    <w:p w:rsidR="002F16AE" w:rsidRDefault="00507602" w:rsidP="009E594B">
      <w:pPr>
        <w:spacing w:after="0" w:line="276" w:lineRule="auto"/>
        <w:ind w:firstLine="708"/>
        <w:jc w:val="both"/>
        <w:rPr>
          <w:rFonts w:ascii="Times New Roman" w:hAnsi="Times New Roman" w:cs="Times New Roman"/>
        </w:rPr>
      </w:pPr>
      <w:r>
        <w:rPr>
          <w:rFonts w:ascii="Times New Roman" w:hAnsi="Times New Roman" w:cs="Times New Roman"/>
        </w:rPr>
        <w:t>202</w:t>
      </w:r>
      <w:r w:rsidR="009246D3">
        <w:rPr>
          <w:rFonts w:ascii="Times New Roman" w:hAnsi="Times New Roman" w:cs="Times New Roman"/>
        </w:rPr>
        <w:t>5</w:t>
      </w:r>
      <w:r w:rsidR="009E594B" w:rsidRPr="009E594B">
        <w:rPr>
          <w:rFonts w:ascii="Times New Roman" w:hAnsi="Times New Roman" w:cs="Times New Roman"/>
        </w:rPr>
        <w:t xml:space="preserve"> Ocak-Haziran Döneminde </w:t>
      </w:r>
      <w:r w:rsidR="00E32D59">
        <w:rPr>
          <w:rFonts w:ascii="Calibri" w:eastAsia="Times New Roman" w:hAnsi="Calibri" w:cs="Calibri"/>
          <w:color w:val="000000"/>
          <w:lang w:eastAsia="tr-TR"/>
        </w:rPr>
        <w:t>7.465.243,20</w:t>
      </w:r>
      <w:r w:rsidR="009E594B" w:rsidRPr="009E594B">
        <w:rPr>
          <w:rFonts w:ascii="Times New Roman" w:hAnsi="Times New Roman" w:cs="Times New Roman"/>
        </w:rPr>
        <w:t xml:space="preserve"> </w:t>
      </w:r>
      <w:r w:rsidR="001847B5">
        <w:rPr>
          <w:rFonts w:ascii="Times New Roman" w:hAnsi="Times New Roman" w:cs="Times New Roman"/>
        </w:rPr>
        <w:t>TL</w:t>
      </w:r>
      <w:r w:rsidR="009E594B" w:rsidRPr="009E594B">
        <w:rPr>
          <w:rFonts w:ascii="Times New Roman" w:hAnsi="Times New Roman" w:cs="Times New Roman"/>
        </w:rPr>
        <w:t xml:space="preserve"> olan Alınan Bağış ve Yardımlar ile Özel Ge</w:t>
      </w:r>
      <w:r w:rsidR="0090586C">
        <w:rPr>
          <w:rFonts w:ascii="Times New Roman" w:hAnsi="Times New Roman" w:cs="Times New Roman"/>
        </w:rPr>
        <w:t>lirlerinin Temmuz-Aralık Dönemi</w:t>
      </w:r>
      <w:r w:rsidR="009E594B" w:rsidRPr="009E594B">
        <w:rPr>
          <w:rFonts w:ascii="Times New Roman" w:hAnsi="Times New Roman" w:cs="Times New Roman"/>
        </w:rPr>
        <w:t xml:space="preserve">nde yaklaşık </w:t>
      </w:r>
      <w:r w:rsidR="00E32D59">
        <w:rPr>
          <w:rFonts w:ascii="Calibri" w:eastAsia="Times New Roman" w:hAnsi="Calibri" w:cs="Calibri"/>
          <w:color w:val="000000"/>
          <w:lang w:eastAsia="tr-TR"/>
        </w:rPr>
        <w:t>500.534.756,80</w:t>
      </w:r>
      <w:r w:rsidR="009E594B" w:rsidRPr="009E594B">
        <w:rPr>
          <w:rFonts w:ascii="Times New Roman" w:hAnsi="Times New Roman" w:cs="Times New Roman"/>
        </w:rPr>
        <w:t xml:space="preserve"> </w:t>
      </w:r>
      <w:r w:rsidR="001847B5">
        <w:rPr>
          <w:rFonts w:ascii="Times New Roman" w:hAnsi="Times New Roman" w:cs="Times New Roman"/>
        </w:rPr>
        <w:t>TL</w:t>
      </w:r>
      <w:r w:rsidR="00E32D59">
        <w:rPr>
          <w:rFonts w:ascii="Times New Roman" w:hAnsi="Times New Roman" w:cs="Times New Roman"/>
        </w:rPr>
        <w:t>'yi</w:t>
      </w:r>
      <w:r w:rsidR="009E594B" w:rsidRPr="009E594B">
        <w:rPr>
          <w:rFonts w:ascii="Times New Roman" w:hAnsi="Times New Roman" w:cs="Times New Roman"/>
        </w:rPr>
        <w:t xml:space="preserve"> bulması beklenmektedir. Alınan Bağış ve Yardımlar ile Özel Gelirlerinde yılsonu gerçekleşmelerinin </w:t>
      </w:r>
      <w:r>
        <w:rPr>
          <w:rFonts w:ascii="Times New Roman" w:hAnsi="Times New Roman" w:cs="Times New Roman"/>
        </w:rPr>
        <w:t>202</w:t>
      </w:r>
      <w:r w:rsidR="009246D3">
        <w:rPr>
          <w:rFonts w:ascii="Times New Roman" w:hAnsi="Times New Roman" w:cs="Times New Roman"/>
        </w:rPr>
        <w:t>5</w:t>
      </w:r>
      <w:r w:rsidR="009E594B" w:rsidRPr="009E594B">
        <w:rPr>
          <w:rFonts w:ascii="Times New Roman" w:hAnsi="Times New Roman" w:cs="Times New Roman"/>
        </w:rPr>
        <w:t xml:space="preserve"> yılı başlangıçta planlanan gelirin %</w:t>
      </w:r>
      <w:r>
        <w:rPr>
          <w:rFonts w:ascii="Times New Roman" w:hAnsi="Times New Roman" w:cs="Times New Roman"/>
        </w:rPr>
        <w:t xml:space="preserve"> </w:t>
      </w:r>
      <w:r w:rsidR="00E32D59">
        <w:rPr>
          <w:rFonts w:ascii="Calibri" w:eastAsia="Times New Roman" w:hAnsi="Calibri" w:cs="Calibri"/>
          <w:color w:val="000000"/>
          <w:lang w:eastAsia="tr-TR"/>
        </w:rPr>
        <w:t xml:space="preserve">98,53 </w:t>
      </w:r>
      <w:r w:rsidR="009E594B" w:rsidRPr="009E594B">
        <w:rPr>
          <w:rFonts w:ascii="Times New Roman" w:hAnsi="Times New Roman" w:cs="Times New Roman"/>
        </w:rPr>
        <w:t>kadarı olacağı tahmin edilmektedir.</w:t>
      </w:r>
    </w:p>
    <w:p w:rsidR="009E594B" w:rsidRPr="00A51094" w:rsidRDefault="009E594B" w:rsidP="002F16AE">
      <w:pPr>
        <w:spacing w:after="0" w:line="276" w:lineRule="auto"/>
        <w:jc w:val="both"/>
        <w:rPr>
          <w:rFonts w:ascii="Times New Roman" w:hAnsi="Times New Roman" w:cs="Times New Roman"/>
        </w:rPr>
      </w:pPr>
    </w:p>
    <w:p w:rsidR="00823D57" w:rsidRDefault="00823D57" w:rsidP="00823D57">
      <w:pPr>
        <w:pStyle w:val="Balk3"/>
        <w:spacing w:before="0"/>
        <w:rPr>
          <w:rFonts w:ascii="Times New Roman" w:hAnsi="Times New Roman" w:cs="Times New Roman"/>
          <w:b/>
          <w:color w:val="000000" w:themeColor="text1"/>
          <w:sz w:val="22"/>
          <w:szCs w:val="22"/>
        </w:rPr>
      </w:pPr>
      <w:bookmarkStart w:id="123" w:name="_Toc45264875"/>
      <w:bookmarkStart w:id="124" w:name="_Toc139891654"/>
      <w:r w:rsidRPr="00F35CBC">
        <w:rPr>
          <w:rFonts w:ascii="Times New Roman" w:hAnsi="Times New Roman" w:cs="Times New Roman"/>
          <w:b/>
          <w:color w:val="000000" w:themeColor="text1"/>
          <w:sz w:val="22"/>
          <w:szCs w:val="22"/>
        </w:rPr>
        <w:t>05-Diğer Gelirler</w:t>
      </w:r>
      <w:r>
        <w:rPr>
          <w:rFonts w:ascii="Times New Roman" w:hAnsi="Times New Roman" w:cs="Times New Roman"/>
          <w:b/>
          <w:color w:val="000000" w:themeColor="text1"/>
          <w:sz w:val="22"/>
          <w:szCs w:val="22"/>
        </w:rPr>
        <w:t xml:space="preserve"> </w:t>
      </w:r>
      <w:r w:rsidRPr="008D2472">
        <w:rPr>
          <w:rFonts w:ascii="Times New Roman" w:hAnsi="Times New Roman" w:cs="Times New Roman"/>
          <w:b/>
          <w:color w:val="000000" w:themeColor="text1"/>
          <w:sz w:val="22"/>
          <w:szCs w:val="22"/>
        </w:rPr>
        <w:t>(_TL)</w:t>
      </w:r>
      <w:bookmarkEnd w:id="123"/>
      <w:bookmarkEnd w:id="124"/>
    </w:p>
    <w:p w:rsidR="002F16AE" w:rsidRDefault="002F16AE" w:rsidP="002F16AE">
      <w:pPr>
        <w:spacing w:after="0" w:line="276" w:lineRule="auto"/>
        <w:ind w:firstLine="708"/>
        <w:rPr>
          <w:rFonts w:ascii="Times New Roman" w:hAnsi="Times New Roman" w:cs="Times New Roman"/>
        </w:rPr>
      </w:pPr>
    </w:p>
    <w:p w:rsidR="009E594B" w:rsidRDefault="0090586C" w:rsidP="009E594B">
      <w:pPr>
        <w:spacing w:after="0"/>
        <w:ind w:firstLine="708"/>
        <w:jc w:val="both"/>
        <w:rPr>
          <w:rFonts w:ascii="Times New Roman" w:hAnsi="Times New Roman" w:cs="Times New Roman"/>
        </w:rPr>
      </w:pPr>
      <w:r>
        <w:rPr>
          <w:rFonts w:ascii="Times New Roman" w:hAnsi="Times New Roman" w:cs="Times New Roman"/>
        </w:rPr>
        <w:t>202</w:t>
      </w:r>
      <w:r w:rsidR="009246D3">
        <w:rPr>
          <w:rFonts w:ascii="Times New Roman" w:hAnsi="Times New Roman" w:cs="Times New Roman"/>
        </w:rPr>
        <w:t>5</w:t>
      </w:r>
      <w:r w:rsidR="009E594B" w:rsidRPr="009E594B">
        <w:rPr>
          <w:rFonts w:ascii="Times New Roman" w:hAnsi="Times New Roman" w:cs="Times New Roman"/>
        </w:rPr>
        <w:t xml:space="preserve"> Ocak-Haziran Döneminde </w:t>
      </w:r>
      <w:r w:rsidR="00BE13C0">
        <w:rPr>
          <w:rFonts w:ascii="Calibri" w:eastAsia="Times New Roman" w:hAnsi="Calibri" w:cs="Calibri"/>
          <w:color w:val="000000"/>
          <w:lang w:eastAsia="tr-TR"/>
        </w:rPr>
        <w:t xml:space="preserve">454.601.176,22 </w:t>
      </w:r>
      <w:r w:rsidR="001847B5">
        <w:rPr>
          <w:rFonts w:ascii="Times New Roman" w:hAnsi="Times New Roman" w:cs="Times New Roman"/>
        </w:rPr>
        <w:t>TL</w:t>
      </w:r>
      <w:r w:rsidR="009E594B" w:rsidRPr="009E594B">
        <w:rPr>
          <w:rFonts w:ascii="Times New Roman" w:hAnsi="Times New Roman" w:cs="Times New Roman"/>
        </w:rPr>
        <w:t xml:space="preserve"> olan Diğer </w:t>
      </w:r>
      <w:r w:rsidR="009E594B">
        <w:rPr>
          <w:rFonts w:ascii="Times New Roman" w:hAnsi="Times New Roman" w:cs="Times New Roman"/>
        </w:rPr>
        <w:t>Gelirlerin Temmuz-Aralık Dönemi</w:t>
      </w:r>
      <w:r w:rsidR="009E594B" w:rsidRPr="009E594B">
        <w:rPr>
          <w:rFonts w:ascii="Times New Roman" w:hAnsi="Times New Roman" w:cs="Times New Roman"/>
        </w:rPr>
        <w:t xml:space="preserve">nde yaklaşık </w:t>
      </w:r>
      <w:r w:rsidR="00BE13C0">
        <w:rPr>
          <w:rFonts w:ascii="Calibri" w:eastAsia="Times New Roman" w:hAnsi="Calibri" w:cs="Calibri"/>
          <w:color w:val="000000"/>
          <w:lang w:eastAsia="tr-TR"/>
        </w:rPr>
        <w:t xml:space="preserve">1.118.734.823,78 </w:t>
      </w:r>
      <w:r w:rsidR="009246D3">
        <w:rPr>
          <w:rFonts w:ascii="Times New Roman" w:hAnsi="Times New Roman" w:cs="Times New Roman"/>
        </w:rPr>
        <w:t>TL</w:t>
      </w:r>
      <w:r w:rsidR="00BE13C0">
        <w:rPr>
          <w:rFonts w:ascii="Times New Roman" w:hAnsi="Times New Roman" w:cs="Times New Roman"/>
        </w:rPr>
        <w:t>’yi</w:t>
      </w:r>
      <w:r w:rsidR="009E594B" w:rsidRPr="009E594B">
        <w:rPr>
          <w:rFonts w:ascii="Times New Roman" w:hAnsi="Times New Roman" w:cs="Times New Roman"/>
        </w:rPr>
        <w:t xml:space="preserve"> bulması beklenmektedir. Diğer Gelirlerinde yılsonu gerçekleşmelerinin </w:t>
      </w:r>
      <w:r>
        <w:rPr>
          <w:rFonts w:ascii="Times New Roman" w:hAnsi="Times New Roman" w:cs="Times New Roman"/>
        </w:rPr>
        <w:t>202</w:t>
      </w:r>
      <w:r w:rsidR="009246D3">
        <w:rPr>
          <w:rFonts w:ascii="Times New Roman" w:hAnsi="Times New Roman" w:cs="Times New Roman"/>
        </w:rPr>
        <w:t>5</w:t>
      </w:r>
      <w:r w:rsidR="009E594B" w:rsidRPr="009E594B">
        <w:rPr>
          <w:rFonts w:ascii="Times New Roman" w:hAnsi="Times New Roman" w:cs="Times New Roman"/>
        </w:rPr>
        <w:t xml:space="preserve"> yılı başlangıçta planlanan gelirin %</w:t>
      </w:r>
      <w:r w:rsidR="00BE13C0">
        <w:rPr>
          <w:rFonts w:ascii="Calibri" w:eastAsia="Times New Roman" w:hAnsi="Calibri" w:cs="Calibri"/>
          <w:color w:val="000000"/>
          <w:lang w:eastAsia="tr-TR"/>
        </w:rPr>
        <w:t>71,</w:t>
      </w:r>
      <w:r w:rsidR="00DF53BE">
        <w:rPr>
          <w:rFonts w:ascii="Calibri" w:eastAsia="Times New Roman" w:hAnsi="Calibri" w:cs="Calibri"/>
          <w:color w:val="000000"/>
          <w:lang w:eastAsia="tr-TR"/>
        </w:rPr>
        <w:t>11</w:t>
      </w:r>
      <w:r w:rsidR="00BE13C0">
        <w:rPr>
          <w:rFonts w:ascii="Calibri" w:eastAsia="Times New Roman" w:hAnsi="Calibri" w:cs="Calibri"/>
          <w:color w:val="000000"/>
          <w:lang w:eastAsia="tr-TR"/>
        </w:rPr>
        <w:t xml:space="preserve"> </w:t>
      </w:r>
      <w:r w:rsidR="009E594B" w:rsidRPr="009E594B">
        <w:rPr>
          <w:rFonts w:ascii="Times New Roman" w:hAnsi="Times New Roman" w:cs="Times New Roman"/>
        </w:rPr>
        <w:t>kadarı olacağı tahmin edilmektedir.</w:t>
      </w:r>
    </w:p>
    <w:p w:rsidR="002F16AE" w:rsidRPr="002F16AE" w:rsidRDefault="002F16AE" w:rsidP="006E61EB">
      <w:pPr>
        <w:spacing w:after="0"/>
      </w:pPr>
    </w:p>
    <w:p w:rsidR="00823D57" w:rsidRDefault="00823D57" w:rsidP="00823D57">
      <w:pPr>
        <w:pStyle w:val="Balk3"/>
        <w:spacing w:before="0"/>
        <w:rPr>
          <w:rFonts w:ascii="Times New Roman" w:hAnsi="Times New Roman" w:cs="Times New Roman"/>
          <w:b/>
          <w:color w:val="000000" w:themeColor="text1"/>
          <w:sz w:val="22"/>
          <w:szCs w:val="22"/>
        </w:rPr>
      </w:pPr>
      <w:bookmarkStart w:id="125" w:name="_Toc45264876"/>
      <w:bookmarkStart w:id="126" w:name="_Toc139891655"/>
      <w:r w:rsidRPr="00F35CBC">
        <w:rPr>
          <w:rFonts w:ascii="Times New Roman" w:hAnsi="Times New Roman" w:cs="Times New Roman"/>
          <w:b/>
          <w:color w:val="000000" w:themeColor="text1"/>
          <w:sz w:val="22"/>
          <w:szCs w:val="22"/>
        </w:rPr>
        <w:t>06- Sermaye Gelirleri</w:t>
      </w:r>
      <w:r>
        <w:rPr>
          <w:rFonts w:ascii="Times New Roman" w:hAnsi="Times New Roman" w:cs="Times New Roman"/>
          <w:b/>
          <w:color w:val="000000" w:themeColor="text1"/>
          <w:sz w:val="22"/>
          <w:szCs w:val="22"/>
        </w:rPr>
        <w:t xml:space="preserve"> </w:t>
      </w:r>
      <w:r w:rsidRPr="008D2472">
        <w:rPr>
          <w:rFonts w:ascii="Times New Roman" w:hAnsi="Times New Roman" w:cs="Times New Roman"/>
          <w:b/>
          <w:color w:val="000000" w:themeColor="text1"/>
          <w:sz w:val="22"/>
          <w:szCs w:val="22"/>
        </w:rPr>
        <w:t>(_TL)</w:t>
      </w:r>
      <w:bookmarkEnd w:id="125"/>
      <w:bookmarkEnd w:id="126"/>
    </w:p>
    <w:p w:rsidR="006E61EB" w:rsidRDefault="006E61EB" w:rsidP="006E61EB">
      <w:pPr>
        <w:spacing w:after="0"/>
        <w:ind w:firstLine="708"/>
        <w:jc w:val="both"/>
        <w:rPr>
          <w:rFonts w:ascii="Times New Roman" w:hAnsi="Times New Roman" w:cs="Times New Roman"/>
        </w:rPr>
      </w:pPr>
    </w:p>
    <w:p w:rsidR="00B0469A" w:rsidRDefault="00E36A5B" w:rsidP="00785D60">
      <w:pPr>
        <w:spacing w:after="0"/>
        <w:ind w:firstLine="708"/>
        <w:jc w:val="both"/>
        <w:rPr>
          <w:rFonts w:ascii="Times New Roman" w:hAnsi="Times New Roman" w:cs="Times New Roman"/>
        </w:rPr>
      </w:pPr>
      <w:r>
        <w:rPr>
          <w:rFonts w:ascii="Times New Roman" w:hAnsi="Times New Roman" w:cs="Times New Roman"/>
        </w:rPr>
        <w:t>202</w:t>
      </w:r>
      <w:r w:rsidR="009246D3">
        <w:rPr>
          <w:rFonts w:ascii="Times New Roman" w:hAnsi="Times New Roman" w:cs="Times New Roman"/>
        </w:rPr>
        <w:t>5</w:t>
      </w:r>
      <w:r>
        <w:rPr>
          <w:rFonts w:ascii="Times New Roman" w:hAnsi="Times New Roman" w:cs="Times New Roman"/>
        </w:rPr>
        <w:t xml:space="preserve"> Ocak-Haziran Döneminde </w:t>
      </w:r>
      <w:r w:rsidR="00EC772E">
        <w:rPr>
          <w:rFonts w:ascii="Calibri" w:eastAsia="Times New Roman" w:hAnsi="Calibri" w:cs="Calibri"/>
          <w:color w:val="000000"/>
          <w:lang w:eastAsia="tr-TR"/>
        </w:rPr>
        <w:t xml:space="preserve">59.905.717,93 </w:t>
      </w:r>
      <w:r w:rsidR="001847B5">
        <w:rPr>
          <w:rFonts w:ascii="Times New Roman" w:hAnsi="Times New Roman" w:cs="Times New Roman"/>
        </w:rPr>
        <w:t>TL</w:t>
      </w:r>
      <w:r w:rsidR="00785D60" w:rsidRPr="00785D60">
        <w:rPr>
          <w:rFonts w:ascii="Times New Roman" w:hAnsi="Times New Roman" w:cs="Times New Roman"/>
        </w:rPr>
        <w:t xml:space="preserve"> olan Sermaye Ge</w:t>
      </w:r>
      <w:r w:rsidR="009246D3">
        <w:rPr>
          <w:rFonts w:ascii="Times New Roman" w:hAnsi="Times New Roman" w:cs="Times New Roman"/>
        </w:rPr>
        <w:t>lirlerinin Temmuz-Aralık Dönemi’</w:t>
      </w:r>
      <w:r w:rsidR="00785D60" w:rsidRPr="00785D60">
        <w:rPr>
          <w:rFonts w:ascii="Times New Roman" w:hAnsi="Times New Roman" w:cs="Times New Roman"/>
        </w:rPr>
        <w:t xml:space="preserve">nde yaklaşık </w:t>
      </w:r>
      <w:r w:rsidR="00EC772E">
        <w:rPr>
          <w:rFonts w:ascii="Calibri" w:eastAsia="Times New Roman" w:hAnsi="Calibri" w:cs="Calibri"/>
          <w:color w:val="000000"/>
          <w:lang w:eastAsia="tr-TR"/>
        </w:rPr>
        <w:t xml:space="preserve">180.694.282,07 </w:t>
      </w:r>
      <w:r w:rsidR="009246D3">
        <w:rPr>
          <w:rFonts w:ascii="Times New Roman" w:hAnsi="Times New Roman" w:cs="Times New Roman"/>
        </w:rPr>
        <w:t>TL</w:t>
      </w:r>
      <w:r w:rsidR="00EC772E">
        <w:rPr>
          <w:rFonts w:ascii="Times New Roman" w:hAnsi="Times New Roman" w:cs="Times New Roman"/>
        </w:rPr>
        <w:t>’yi</w:t>
      </w:r>
      <w:r w:rsidR="00785D60" w:rsidRPr="00785D60">
        <w:rPr>
          <w:rFonts w:ascii="Times New Roman" w:hAnsi="Times New Roman" w:cs="Times New Roman"/>
        </w:rPr>
        <w:t xml:space="preserve"> bulması beklenmektedir. Sermaye Gelirlerinin yılsonu gerçekleşmelerinin </w:t>
      </w:r>
      <w:r>
        <w:rPr>
          <w:rFonts w:ascii="Times New Roman" w:hAnsi="Times New Roman" w:cs="Times New Roman"/>
        </w:rPr>
        <w:t>202</w:t>
      </w:r>
      <w:r w:rsidR="009246D3">
        <w:rPr>
          <w:rFonts w:ascii="Times New Roman" w:hAnsi="Times New Roman" w:cs="Times New Roman"/>
        </w:rPr>
        <w:t>5</w:t>
      </w:r>
      <w:r w:rsidR="00785D60" w:rsidRPr="00785D60">
        <w:rPr>
          <w:rFonts w:ascii="Times New Roman" w:hAnsi="Times New Roman" w:cs="Times New Roman"/>
        </w:rPr>
        <w:t xml:space="preserve"> yılı başlangıç ödeneğinin %</w:t>
      </w:r>
      <w:r w:rsidR="006540C6">
        <w:rPr>
          <w:rFonts w:ascii="Times New Roman" w:hAnsi="Times New Roman" w:cs="Times New Roman"/>
        </w:rPr>
        <w:t xml:space="preserve"> </w:t>
      </w:r>
      <w:r w:rsidR="00EC772E">
        <w:rPr>
          <w:rFonts w:ascii="Calibri" w:eastAsia="Times New Roman" w:hAnsi="Calibri" w:cs="Calibri"/>
          <w:color w:val="000000"/>
          <w:lang w:eastAsia="tr-TR"/>
        </w:rPr>
        <w:t xml:space="preserve">75,09 </w:t>
      </w:r>
      <w:r w:rsidR="00785D60" w:rsidRPr="00785D60">
        <w:rPr>
          <w:rFonts w:ascii="Times New Roman" w:hAnsi="Times New Roman" w:cs="Times New Roman"/>
        </w:rPr>
        <w:t>kadarı olacağı tahmin edilmektedir.</w:t>
      </w:r>
    </w:p>
    <w:p w:rsidR="00785D60" w:rsidRPr="006E61EB" w:rsidRDefault="00785D60" w:rsidP="00B0469A">
      <w:pPr>
        <w:spacing w:after="0"/>
        <w:jc w:val="both"/>
        <w:rPr>
          <w:rFonts w:ascii="Times New Roman" w:hAnsi="Times New Roman" w:cs="Times New Roman"/>
        </w:rPr>
      </w:pPr>
    </w:p>
    <w:p w:rsidR="00823D57" w:rsidRDefault="00823D57" w:rsidP="00823D57">
      <w:pPr>
        <w:pStyle w:val="Balk3"/>
        <w:spacing w:before="0"/>
        <w:rPr>
          <w:rFonts w:ascii="Times New Roman" w:hAnsi="Times New Roman" w:cs="Times New Roman"/>
          <w:b/>
          <w:color w:val="000000" w:themeColor="text1"/>
          <w:sz w:val="22"/>
          <w:szCs w:val="22"/>
        </w:rPr>
      </w:pPr>
      <w:bookmarkStart w:id="127" w:name="_Toc45264877"/>
      <w:bookmarkStart w:id="128" w:name="_Toc139891656"/>
      <w:r w:rsidRPr="00694541">
        <w:rPr>
          <w:rFonts w:ascii="Times New Roman" w:hAnsi="Times New Roman" w:cs="Times New Roman"/>
          <w:b/>
          <w:color w:val="000000" w:themeColor="text1"/>
          <w:sz w:val="22"/>
          <w:szCs w:val="22"/>
        </w:rPr>
        <w:t>08- Alacaklardan Tahsilat</w:t>
      </w:r>
      <w:r>
        <w:rPr>
          <w:rFonts w:ascii="Times New Roman" w:hAnsi="Times New Roman" w:cs="Times New Roman"/>
          <w:b/>
          <w:color w:val="000000" w:themeColor="text1"/>
          <w:sz w:val="22"/>
          <w:szCs w:val="22"/>
        </w:rPr>
        <w:t xml:space="preserve"> </w:t>
      </w:r>
      <w:r w:rsidRPr="008D2472">
        <w:rPr>
          <w:rFonts w:ascii="Times New Roman" w:hAnsi="Times New Roman" w:cs="Times New Roman"/>
          <w:b/>
          <w:color w:val="000000" w:themeColor="text1"/>
          <w:sz w:val="22"/>
          <w:szCs w:val="22"/>
        </w:rPr>
        <w:t>(_TL)</w:t>
      </w:r>
      <w:bookmarkEnd w:id="127"/>
      <w:bookmarkEnd w:id="128"/>
    </w:p>
    <w:p w:rsidR="00B0469A" w:rsidRDefault="00B0469A" w:rsidP="00B0469A">
      <w:pPr>
        <w:spacing w:after="0"/>
        <w:ind w:firstLine="708"/>
        <w:rPr>
          <w:rFonts w:ascii="Times New Roman" w:hAnsi="Times New Roman" w:cs="Times New Roman"/>
        </w:rPr>
      </w:pPr>
    </w:p>
    <w:p w:rsidR="00B0469A" w:rsidRPr="00B0469A" w:rsidRDefault="00B0469A" w:rsidP="00B0469A">
      <w:pPr>
        <w:ind w:firstLine="708"/>
        <w:rPr>
          <w:rFonts w:ascii="Times New Roman" w:hAnsi="Times New Roman" w:cs="Times New Roman"/>
        </w:rPr>
      </w:pPr>
      <w:r w:rsidRPr="00B0469A">
        <w:rPr>
          <w:rFonts w:ascii="Times New Roman" w:hAnsi="Times New Roman" w:cs="Times New Roman"/>
        </w:rPr>
        <w:t>Alacaklardan Tahsilat ile ilgili herhangi bir gelir tahmini bulunmamaktadır.</w:t>
      </w:r>
    </w:p>
    <w:p w:rsidR="00823D57" w:rsidRDefault="00823D57" w:rsidP="00823D57">
      <w:pPr>
        <w:pStyle w:val="Balk3"/>
        <w:spacing w:before="0"/>
        <w:rPr>
          <w:rFonts w:ascii="Times New Roman" w:hAnsi="Times New Roman" w:cs="Times New Roman"/>
          <w:b/>
          <w:color w:val="000000" w:themeColor="text1"/>
          <w:sz w:val="22"/>
          <w:szCs w:val="22"/>
        </w:rPr>
      </w:pPr>
      <w:bookmarkStart w:id="129" w:name="_Toc45264878"/>
      <w:bookmarkStart w:id="130" w:name="_Toc139891657"/>
      <w:r w:rsidRPr="00694541">
        <w:rPr>
          <w:rFonts w:ascii="Times New Roman" w:hAnsi="Times New Roman" w:cs="Times New Roman"/>
          <w:b/>
          <w:color w:val="000000" w:themeColor="text1"/>
          <w:sz w:val="22"/>
          <w:szCs w:val="22"/>
        </w:rPr>
        <w:t xml:space="preserve">09- </w:t>
      </w:r>
      <w:proofErr w:type="spellStart"/>
      <w:r w:rsidRPr="00694541">
        <w:rPr>
          <w:rFonts w:ascii="Times New Roman" w:hAnsi="Times New Roman" w:cs="Times New Roman"/>
          <w:b/>
          <w:color w:val="000000" w:themeColor="text1"/>
          <w:sz w:val="22"/>
          <w:szCs w:val="22"/>
        </w:rPr>
        <w:t>Red</w:t>
      </w:r>
      <w:proofErr w:type="spellEnd"/>
      <w:r w:rsidRPr="00694541">
        <w:rPr>
          <w:rFonts w:ascii="Times New Roman" w:hAnsi="Times New Roman" w:cs="Times New Roman"/>
          <w:b/>
          <w:color w:val="000000" w:themeColor="text1"/>
          <w:sz w:val="22"/>
          <w:szCs w:val="22"/>
        </w:rPr>
        <w:t xml:space="preserve"> ve İadeler (-)</w:t>
      </w:r>
      <w:r>
        <w:rPr>
          <w:rFonts w:ascii="Times New Roman" w:hAnsi="Times New Roman" w:cs="Times New Roman"/>
          <w:b/>
          <w:color w:val="000000" w:themeColor="text1"/>
          <w:sz w:val="22"/>
          <w:szCs w:val="22"/>
        </w:rPr>
        <w:t xml:space="preserve"> </w:t>
      </w:r>
      <w:r w:rsidRPr="008D2472">
        <w:rPr>
          <w:rFonts w:ascii="Times New Roman" w:hAnsi="Times New Roman" w:cs="Times New Roman"/>
          <w:b/>
          <w:color w:val="000000" w:themeColor="text1"/>
          <w:sz w:val="22"/>
          <w:szCs w:val="22"/>
        </w:rPr>
        <w:t>(_TL)</w:t>
      </w:r>
      <w:bookmarkEnd w:id="129"/>
      <w:bookmarkEnd w:id="130"/>
    </w:p>
    <w:p w:rsidR="00B0469A" w:rsidRDefault="00B0469A" w:rsidP="00B0469A">
      <w:pPr>
        <w:spacing w:after="0" w:line="276" w:lineRule="auto"/>
        <w:ind w:firstLine="708"/>
        <w:jc w:val="both"/>
        <w:rPr>
          <w:rFonts w:ascii="Times New Roman" w:hAnsi="Times New Roman" w:cs="Times New Roman"/>
        </w:rPr>
      </w:pPr>
    </w:p>
    <w:p w:rsidR="00B0469A" w:rsidRDefault="00E67485" w:rsidP="00785D60">
      <w:pPr>
        <w:ind w:firstLine="708"/>
        <w:rPr>
          <w:rFonts w:ascii="Times New Roman" w:hAnsi="Times New Roman" w:cs="Times New Roman"/>
        </w:rPr>
      </w:pPr>
      <w:r>
        <w:rPr>
          <w:rFonts w:ascii="Times New Roman" w:hAnsi="Times New Roman" w:cs="Times New Roman"/>
        </w:rPr>
        <w:t>202</w:t>
      </w:r>
      <w:r w:rsidR="009246D3">
        <w:rPr>
          <w:rFonts w:ascii="Times New Roman" w:hAnsi="Times New Roman" w:cs="Times New Roman"/>
        </w:rPr>
        <w:t>5</w:t>
      </w:r>
      <w:r w:rsidR="00785D60" w:rsidRPr="00785D60">
        <w:rPr>
          <w:rFonts w:ascii="Times New Roman" w:hAnsi="Times New Roman" w:cs="Times New Roman"/>
        </w:rPr>
        <w:t xml:space="preserve"> Ocak-Haziran Döneminde </w:t>
      </w:r>
      <w:r w:rsidR="007846E1">
        <w:rPr>
          <w:rFonts w:ascii="Calibri" w:eastAsia="Times New Roman" w:hAnsi="Calibri" w:cs="Calibri"/>
          <w:color w:val="000000"/>
          <w:lang w:eastAsia="tr-TR"/>
        </w:rPr>
        <w:t xml:space="preserve">-213.181,30 </w:t>
      </w:r>
      <w:r w:rsidR="001847B5">
        <w:rPr>
          <w:rFonts w:ascii="Times New Roman" w:hAnsi="Times New Roman" w:cs="Times New Roman"/>
        </w:rPr>
        <w:t>TL</w:t>
      </w:r>
      <w:r w:rsidR="00785D60" w:rsidRPr="00785D60">
        <w:rPr>
          <w:rFonts w:ascii="Times New Roman" w:hAnsi="Times New Roman" w:cs="Times New Roman"/>
        </w:rPr>
        <w:t xml:space="preserve"> olan </w:t>
      </w:r>
      <w:proofErr w:type="spellStart"/>
      <w:r w:rsidR="00785D60" w:rsidRPr="00785D60">
        <w:rPr>
          <w:rFonts w:ascii="Times New Roman" w:hAnsi="Times New Roman" w:cs="Times New Roman"/>
        </w:rPr>
        <w:t>Red</w:t>
      </w:r>
      <w:proofErr w:type="spellEnd"/>
      <w:r w:rsidR="00785D60" w:rsidRPr="00785D60">
        <w:rPr>
          <w:rFonts w:ascii="Times New Roman" w:hAnsi="Times New Roman" w:cs="Times New Roman"/>
        </w:rPr>
        <w:t xml:space="preserve"> ve İad</w:t>
      </w:r>
      <w:r w:rsidR="007C43EE">
        <w:rPr>
          <w:rFonts w:ascii="Times New Roman" w:hAnsi="Times New Roman" w:cs="Times New Roman"/>
        </w:rPr>
        <w:t>elerin (-) Temmuz-Aralık Dönemi’</w:t>
      </w:r>
      <w:r w:rsidR="00785D60" w:rsidRPr="00785D60">
        <w:rPr>
          <w:rFonts w:ascii="Times New Roman" w:hAnsi="Times New Roman" w:cs="Times New Roman"/>
        </w:rPr>
        <w:t xml:space="preserve">nde yaklaşık </w:t>
      </w:r>
      <w:r w:rsidR="007846E1">
        <w:rPr>
          <w:rFonts w:ascii="Calibri" w:eastAsia="Times New Roman" w:hAnsi="Calibri" w:cs="Calibri"/>
          <w:color w:val="000000"/>
          <w:lang w:eastAsia="tr-TR"/>
        </w:rPr>
        <w:t xml:space="preserve">-1.386.818,70 </w:t>
      </w:r>
      <w:r w:rsidR="001847B5">
        <w:rPr>
          <w:rFonts w:ascii="Times New Roman" w:hAnsi="Times New Roman" w:cs="Times New Roman"/>
        </w:rPr>
        <w:t>TL</w:t>
      </w:r>
      <w:r w:rsidR="00785D60" w:rsidRPr="00785D60">
        <w:rPr>
          <w:rFonts w:ascii="Times New Roman" w:hAnsi="Times New Roman" w:cs="Times New Roman"/>
        </w:rPr>
        <w:t xml:space="preserve"> </w:t>
      </w:r>
      <w:r w:rsidR="004979DE">
        <w:rPr>
          <w:rFonts w:ascii="Times New Roman" w:hAnsi="Times New Roman" w:cs="Times New Roman"/>
        </w:rPr>
        <w:t>olması</w:t>
      </w:r>
      <w:r w:rsidR="00785D60" w:rsidRPr="00785D60">
        <w:rPr>
          <w:rFonts w:ascii="Times New Roman" w:hAnsi="Times New Roman" w:cs="Times New Roman"/>
        </w:rPr>
        <w:t xml:space="preserve"> beklenmektedir. </w:t>
      </w:r>
      <w:proofErr w:type="spellStart"/>
      <w:r w:rsidR="00785D60" w:rsidRPr="00785D60">
        <w:rPr>
          <w:rFonts w:ascii="Times New Roman" w:hAnsi="Times New Roman" w:cs="Times New Roman"/>
        </w:rPr>
        <w:t>Red</w:t>
      </w:r>
      <w:proofErr w:type="spellEnd"/>
      <w:r w:rsidR="00785D60" w:rsidRPr="00785D60">
        <w:rPr>
          <w:rFonts w:ascii="Times New Roman" w:hAnsi="Times New Roman" w:cs="Times New Roman"/>
        </w:rPr>
        <w:t xml:space="preserve"> ve İadelerin (-) yılsonu gerçekleşmelerinin </w:t>
      </w:r>
      <w:r w:rsidR="007846E1">
        <w:rPr>
          <w:rFonts w:ascii="Times New Roman" w:hAnsi="Times New Roman" w:cs="Times New Roman"/>
        </w:rPr>
        <w:t>2025</w:t>
      </w:r>
      <w:r w:rsidR="00785D60" w:rsidRPr="00785D60">
        <w:rPr>
          <w:rFonts w:ascii="Times New Roman" w:hAnsi="Times New Roman" w:cs="Times New Roman"/>
        </w:rPr>
        <w:t xml:space="preserve"> yılı başlangıçta planlanan gelirin %</w:t>
      </w:r>
      <w:r w:rsidR="004979DE">
        <w:rPr>
          <w:rFonts w:ascii="Times New Roman" w:hAnsi="Times New Roman" w:cs="Times New Roman"/>
        </w:rPr>
        <w:t xml:space="preserve"> </w:t>
      </w:r>
      <w:r w:rsidR="007846E1">
        <w:rPr>
          <w:rFonts w:ascii="Calibri" w:eastAsia="Times New Roman" w:hAnsi="Calibri" w:cs="Calibri"/>
          <w:color w:val="000000"/>
          <w:lang w:eastAsia="tr-TR"/>
        </w:rPr>
        <w:t xml:space="preserve">86,68 </w:t>
      </w:r>
      <w:r w:rsidR="00785D60" w:rsidRPr="00785D60">
        <w:rPr>
          <w:rFonts w:ascii="Times New Roman" w:hAnsi="Times New Roman" w:cs="Times New Roman"/>
        </w:rPr>
        <w:t>kadarı olacağı tahmin edilmektedir.</w:t>
      </w:r>
      <w:r w:rsidR="00785D60" w:rsidRPr="00785D60">
        <w:rPr>
          <w:rFonts w:ascii="Times New Roman" w:hAnsi="Times New Roman" w:cs="Times New Roman"/>
        </w:rPr>
        <w:tab/>
      </w:r>
      <w:r w:rsidR="00B0469A">
        <w:rPr>
          <w:rFonts w:ascii="Times New Roman" w:hAnsi="Times New Roman" w:cs="Times New Roman"/>
        </w:rPr>
        <w:br w:type="page"/>
      </w:r>
    </w:p>
    <w:p w:rsidR="008B3FD8" w:rsidRDefault="00823D57" w:rsidP="00D22BF4">
      <w:pPr>
        <w:pStyle w:val="Balk2"/>
        <w:rPr>
          <w:rFonts w:ascii="Times New Roman" w:hAnsi="Times New Roman" w:cs="Times New Roman"/>
          <w:b/>
          <w:color w:val="000000" w:themeColor="text1"/>
          <w:sz w:val="22"/>
          <w:szCs w:val="22"/>
        </w:rPr>
      </w:pPr>
      <w:bookmarkStart w:id="131" w:name="_Toc45264879"/>
      <w:bookmarkStart w:id="132" w:name="_Toc139891658"/>
      <w:r w:rsidRPr="00A02D6E">
        <w:rPr>
          <w:rFonts w:ascii="Times New Roman" w:hAnsi="Times New Roman" w:cs="Times New Roman"/>
          <w:b/>
          <w:color w:val="000000" w:themeColor="text1"/>
          <w:sz w:val="22"/>
          <w:szCs w:val="22"/>
        </w:rPr>
        <w:lastRenderedPageBreak/>
        <w:t>C. Finansman</w:t>
      </w:r>
      <w:bookmarkEnd w:id="131"/>
      <w:bookmarkEnd w:id="132"/>
    </w:p>
    <w:p w:rsidR="00A809F1" w:rsidRDefault="00A809F1" w:rsidP="00CE1A24">
      <w:pPr>
        <w:jc w:val="both"/>
      </w:pPr>
    </w:p>
    <w:p w:rsidR="00D22BF4" w:rsidRPr="00D22BF4" w:rsidRDefault="00D22BF4" w:rsidP="00CE1A24">
      <w:pPr>
        <w:jc w:val="both"/>
      </w:pPr>
      <w:r>
        <w:t xml:space="preserve"> </w:t>
      </w:r>
      <w:r w:rsidR="00A809F1">
        <w:t>İ</w:t>
      </w:r>
      <w:r w:rsidR="00CE1A24">
        <w:t xml:space="preserve">htiyaç duyulması halinde </w:t>
      </w:r>
      <w:r w:rsidR="00EE15CF">
        <w:t xml:space="preserve">mali </w:t>
      </w:r>
      <w:r w:rsidR="00CE1A24">
        <w:t xml:space="preserve">sürdürülebilirliğin sağlanması için </w:t>
      </w:r>
      <w:r w:rsidR="00EE15CF">
        <w:t>nakit finansmanına gidilebilir.</w:t>
      </w:r>
      <w:r>
        <w:t xml:space="preserve"> </w:t>
      </w:r>
    </w:p>
    <w:p w:rsidR="005D5802" w:rsidRDefault="005D5802" w:rsidP="005D5802">
      <w:pPr>
        <w:spacing w:line="276" w:lineRule="auto"/>
        <w:jc w:val="both"/>
        <w:rPr>
          <w:rFonts w:ascii="Times New Roman" w:hAnsi="Times New Roman" w:cs="Times New Roman"/>
        </w:rPr>
      </w:pPr>
    </w:p>
    <w:p w:rsidR="005D5802" w:rsidRDefault="005D5802" w:rsidP="005D5802">
      <w:pPr>
        <w:spacing w:line="276" w:lineRule="auto"/>
        <w:jc w:val="both"/>
        <w:rPr>
          <w:rFonts w:ascii="Times New Roman" w:hAnsi="Times New Roman" w:cs="Times New Roman"/>
        </w:rPr>
      </w:pPr>
    </w:p>
    <w:p w:rsidR="005D5802" w:rsidRDefault="005D5802" w:rsidP="005D5802">
      <w:pPr>
        <w:spacing w:line="276" w:lineRule="auto"/>
        <w:jc w:val="both"/>
        <w:rPr>
          <w:rFonts w:ascii="Times New Roman" w:hAnsi="Times New Roman" w:cs="Times New Roman"/>
        </w:rPr>
      </w:pPr>
    </w:p>
    <w:p w:rsidR="005D5802" w:rsidRDefault="005D5802" w:rsidP="005D5802">
      <w:pPr>
        <w:spacing w:line="276" w:lineRule="auto"/>
        <w:jc w:val="both"/>
        <w:rPr>
          <w:rFonts w:ascii="Times New Roman" w:hAnsi="Times New Roman" w:cs="Times New Roman"/>
        </w:rPr>
      </w:pPr>
    </w:p>
    <w:p w:rsidR="005D5802" w:rsidRDefault="005D5802" w:rsidP="005D5802">
      <w:pPr>
        <w:spacing w:line="276" w:lineRule="auto"/>
        <w:jc w:val="both"/>
        <w:rPr>
          <w:rFonts w:ascii="Times New Roman" w:hAnsi="Times New Roman" w:cs="Times New Roman"/>
        </w:rPr>
      </w:pPr>
    </w:p>
    <w:p w:rsidR="005D5802" w:rsidRDefault="005D5802" w:rsidP="005D5802">
      <w:pPr>
        <w:spacing w:line="276" w:lineRule="auto"/>
        <w:jc w:val="both"/>
        <w:rPr>
          <w:rFonts w:ascii="Times New Roman" w:hAnsi="Times New Roman" w:cs="Times New Roman"/>
        </w:rPr>
      </w:pPr>
    </w:p>
    <w:p w:rsidR="005D5802" w:rsidRDefault="005D5802" w:rsidP="005D5802">
      <w:pPr>
        <w:spacing w:line="276" w:lineRule="auto"/>
        <w:jc w:val="both"/>
        <w:rPr>
          <w:rFonts w:ascii="Times New Roman" w:hAnsi="Times New Roman" w:cs="Times New Roman"/>
        </w:rPr>
      </w:pPr>
    </w:p>
    <w:p w:rsidR="005D5802" w:rsidRDefault="005D5802" w:rsidP="005D5802">
      <w:pPr>
        <w:spacing w:line="276" w:lineRule="auto"/>
        <w:jc w:val="both"/>
        <w:rPr>
          <w:rFonts w:ascii="Times New Roman" w:hAnsi="Times New Roman" w:cs="Times New Roman"/>
        </w:rPr>
      </w:pPr>
    </w:p>
    <w:p w:rsidR="005D5802" w:rsidRDefault="005D5802" w:rsidP="005D5802">
      <w:pPr>
        <w:spacing w:line="276" w:lineRule="auto"/>
        <w:jc w:val="both"/>
        <w:rPr>
          <w:rFonts w:ascii="Times New Roman" w:hAnsi="Times New Roman" w:cs="Times New Roman"/>
        </w:rPr>
      </w:pPr>
    </w:p>
    <w:p w:rsidR="005D5802" w:rsidRDefault="005D5802" w:rsidP="005D5802">
      <w:pPr>
        <w:spacing w:line="276" w:lineRule="auto"/>
        <w:jc w:val="both"/>
        <w:rPr>
          <w:rFonts w:ascii="Times New Roman" w:hAnsi="Times New Roman" w:cs="Times New Roman"/>
        </w:rPr>
      </w:pPr>
    </w:p>
    <w:p w:rsidR="005D5802" w:rsidRDefault="005D5802">
      <w:pPr>
        <w:rPr>
          <w:rFonts w:ascii="Times New Roman" w:hAnsi="Times New Roman" w:cs="Times New Roman"/>
        </w:rPr>
      </w:pPr>
      <w:r>
        <w:rPr>
          <w:rFonts w:ascii="Times New Roman" w:hAnsi="Times New Roman" w:cs="Times New Roman"/>
        </w:rPr>
        <w:br w:type="page"/>
      </w:r>
    </w:p>
    <w:p w:rsidR="008F3A51" w:rsidRDefault="008F3A51" w:rsidP="008F3A51">
      <w:pPr>
        <w:pStyle w:val="Balk1"/>
        <w:spacing w:after="240"/>
        <w:jc w:val="both"/>
        <w:rPr>
          <w:rFonts w:ascii="Times New Roman" w:hAnsi="Times New Roman" w:cs="Times New Roman"/>
          <w:b/>
          <w:color w:val="000000" w:themeColor="text1"/>
          <w:sz w:val="24"/>
          <w:szCs w:val="24"/>
        </w:rPr>
      </w:pPr>
      <w:bookmarkStart w:id="133" w:name="_Toc139891659"/>
      <w:r w:rsidRPr="008F3A51">
        <w:rPr>
          <w:rFonts w:ascii="Times New Roman" w:hAnsi="Times New Roman" w:cs="Times New Roman"/>
          <w:b/>
          <w:color w:val="000000" w:themeColor="text1"/>
          <w:sz w:val="24"/>
          <w:szCs w:val="24"/>
        </w:rPr>
        <w:lastRenderedPageBreak/>
        <w:t>IV-</w:t>
      </w:r>
      <w:r>
        <w:rPr>
          <w:rFonts w:ascii="Times New Roman" w:hAnsi="Times New Roman" w:cs="Times New Roman"/>
          <w:b/>
          <w:color w:val="000000" w:themeColor="text1"/>
          <w:sz w:val="24"/>
          <w:szCs w:val="24"/>
        </w:rPr>
        <w:t>TEMMUZ-ARALIK 202</w:t>
      </w:r>
      <w:r w:rsidR="009246D3">
        <w:rPr>
          <w:rFonts w:ascii="Times New Roman" w:hAnsi="Times New Roman" w:cs="Times New Roman"/>
          <w:b/>
          <w:color w:val="000000" w:themeColor="text1"/>
          <w:sz w:val="24"/>
          <w:szCs w:val="24"/>
        </w:rPr>
        <w:t>5</w:t>
      </w:r>
      <w:r w:rsidRPr="008F3A51">
        <w:rPr>
          <w:rFonts w:ascii="Times New Roman" w:hAnsi="Times New Roman" w:cs="Times New Roman"/>
          <w:b/>
          <w:color w:val="000000" w:themeColor="text1"/>
          <w:sz w:val="24"/>
          <w:szCs w:val="24"/>
        </w:rPr>
        <w:t xml:space="preserve"> DÖNEMİNDE YÜRÜTÜLECEK FAALİYETLER</w:t>
      </w:r>
      <w:bookmarkEnd w:id="133"/>
    </w:p>
    <w:p w:rsidR="00EE4266" w:rsidRDefault="00EE4266" w:rsidP="00EE4266">
      <w:pPr>
        <w:pStyle w:val="ResimYazs"/>
        <w:keepNext/>
      </w:pPr>
      <w:bookmarkStart w:id="134" w:name="_Toc139891681"/>
      <w:r>
        <w:t xml:space="preserve">Tablo </w:t>
      </w:r>
      <w:fldSimple w:instr=" SEQ Tablo \* ARABIC ">
        <w:r w:rsidR="001A3BBD">
          <w:rPr>
            <w:noProof/>
          </w:rPr>
          <w:t>20</w:t>
        </w:r>
      </w:fldSimple>
      <w:r>
        <w:t xml:space="preserve"> </w:t>
      </w:r>
      <w:r w:rsidR="00486590">
        <w:t xml:space="preserve">Temmuz-Aralık </w:t>
      </w:r>
      <w:r w:rsidR="00E051C9">
        <w:t>202</w:t>
      </w:r>
      <w:r w:rsidR="009246D3">
        <w:t>5</w:t>
      </w:r>
      <w:r w:rsidR="00E051C9">
        <w:t xml:space="preserve"> </w:t>
      </w:r>
      <w:r w:rsidR="00E051C9" w:rsidRPr="00B441BE">
        <w:t>Döneminde</w:t>
      </w:r>
      <w:r w:rsidRPr="00B441BE">
        <w:t xml:space="preserve"> Yürütülecek Faaliyetler</w:t>
      </w:r>
      <w:bookmarkEnd w:id="134"/>
    </w:p>
    <w:tbl>
      <w:tblPr>
        <w:tblW w:w="5000" w:type="pct"/>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shd w:val="clear" w:color="auto" w:fill="FFFFFF" w:themeFill="background1"/>
        <w:tblCellMar>
          <w:left w:w="70" w:type="dxa"/>
          <w:right w:w="70" w:type="dxa"/>
        </w:tblCellMar>
        <w:tblLook w:val="04A0" w:firstRow="1" w:lastRow="0" w:firstColumn="1" w:lastColumn="0" w:noHBand="0" w:noVBand="1"/>
      </w:tblPr>
      <w:tblGrid>
        <w:gridCol w:w="579"/>
        <w:gridCol w:w="8633"/>
      </w:tblGrid>
      <w:tr w:rsidR="00231020" w:rsidRPr="00231020" w:rsidTr="00231020">
        <w:trPr>
          <w:trHeight w:hRule="exact" w:val="227"/>
        </w:trPr>
        <w:tc>
          <w:tcPr>
            <w:tcW w:w="314" w:type="pct"/>
            <w:shd w:val="clear" w:color="auto" w:fill="FFFFFF" w:themeFill="background1"/>
            <w:vAlign w:val="center"/>
            <w:hideMark/>
          </w:tcPr>
          <w:p w:rsidR="00231020" w:rsidRPr="00231020" w:rsidRDefault="00231020" w:rsidP="00231020">
            <w:pPr>
              <w:spacing w:after="0" w:line="240" w:lineRule="auto"/>
              <w:jc w:val="center"/>
              <w:rPr>
                <w:rFonts w:eastAsia="Times New Roman" w:cstheme="minorHAnsi"/>
                <w:b/>
                <w:bCs/>
                <w:color w:val="000000"/>
                <w:sz w:val="20"/>
                <w:szCs w:val="20"/>
                <w:lang w:eastAsia="tr-TR"/>
              </w:rPr>
            </w:pPr>
            <w:r w:rsidRPr="00231020">
              <w:rPr>
                <w:rFonts w:eastAsia="Times New Roman" w:cstheme="minorHAnsi"/>
                <w:b/>
                <w:bCs/>
                <w:color w:val="000000"/>
                <w:sz w:val="20"/>
                <w:szCs w:val="20"/>
                <w:lang w:eastAsia="tr-TR"/>
              </w:rPr>
              <w:t>Sıra No</w:t>
            </w:r>
          </w:p>
        </w:tc>
        <w:tc>
          <w:tcPr>
            <w:tcW w:w="4686" w:type="pct"/>
            <w:shd w:val="clear" w:color="auto" w:fill="FFFFFF" w:themeFill="background1"/>
            <w:vAlign w:val="center"/>
            <w:hideMark/>
          </w:tcPr>
          <w:p w:rsidR="00231020" w:rsidRPr="00231020" w:rsidRDefault="00231020" w:rsidP="00231020">
            <w:pPr>
              <w:spacing w:after="0" w:line="240" w:lineRule="auto"/>
              <w:jc w:val="center"/>
              <w:rPr>
                <w:rFonts w:eastAsia="Times New Roman" w:cstheme="minorHAnsi"/>
                <w:b/>
                <w:bCs/>
                <w:color w:val="000000"/>
                <w:sz w:val="20"/>
                <w:szCs w:val="20"/>
                <w:lang w:eastAsia="tr-TR"/>
              </w:rPr>
            </w:pPr>
            <w:r w:rsidRPr="00231020">
              <w:rPr>
                <w:rFonts w:eastAsia="Times New Roman" w:cstheme="minorHAnsi"/>
                <w:b/>
                <w:bCs/>
                <w:color w:val="000000"/>
                <w:sz w:val="20"/>
                <w:szCs w:val="20"/>
                <w:lang w:eastAsia="tr-TR"/>
              </w:rPr>
              <w:t>Faaliyetler/Projeler</w:t>
            </w:r>
          </w:p>
        </w:tc>
      </w:tr>
      <w:tr w:rsidR="00231020" w:rsidRPr="00231020" w:rsidTr="00231020">
        <w:trPr>
          <w:trHeight w:hRule="exact" w:val="227"/>
        </w:trPr>
        <w:tc>
          <w:tcPr>
            <w:tcW w:w="314" w:type="pct"/>
            <w:shd w:val="clear" w:color="auto" w:fill="FFFFFF" w:themeFill="background1"/>
            <w:vAlign w:val="center"/>
            <w:hideMark/>
          </w:tcPr>
          <w:p w:rsidR="00231020" w:rsidRPr="00231020" w:rsidRDefault="00231020" w:rsidP="00231020">
            <w:pPr>
              <w:spacing w:after="0" w:line="240" w:lineRule="auto"/>
              <w:jc w:val="center"/>
              <w:rPr>
                <w:rFonts w:eastAsia="Times New Roman" w:cstheme="minorHAnsi"/>
                <w:color w:val="000000"/>
                <w:sz w:val="20"/>
                <w:szCs w:val="20"/>
                <w:lang w:eastAsia="tr-TR"/>
              </w:rPr>
            </w:pPr>
            <w:r w:rsidRPr="00231020">
              <w:rPr>
                <w:rFonts w:eastAsia="Times New Roman" w:cstheme="minorHAnsi"/>
                <w:color w:val="000000"/>
                <w:sz w:val="20"/>
                <w:szCs w:val="20"/>
                <w:lang w:eastAsia="tr-TR"/>
              </w:rPr>
              <w:t>1</w:t>
            </w:r>
          </w:p>
        </w:tc>
        <w:tc>
          <w:tcPr>
            <w:tcW w:w="4686" w:type="pct"/>
            <w:shd w:val="clear" w:color="auto" w:fill="FFFFFF" w:themeFill="background1"/>
            <w:vAlign w:val="center"/>
            <w:hideMark/>
          </w:tcPr>
          <w:p w:rsidR="00231020" w:rsidRPr="00231020" w:rsidRDefault="00231020" w:rsidP="00231020">
            <w:pPr>
              <w:spacing w:after="0" w:line="240" w:lineRule="auto"/>
              <w:rPr>
                <w:rFonts w:eastAsia="Times New Roman" w:cstheme="minorHAnsi"/>
                <w:color w:val="000000"/>
                <w:sz w:val="20"/>
                <w:szCs w:val="20"/>
                <w:lang w:eastAsia="tr-TR"/>
              </w:rPr>
            </w:pPr>
            <w:r w:rsidRPr="00231020">
              <w:rPr>
                <w:rFonts w:eastAsia="Times New Roman" w:cstheme="minorHAnsi"/>
                <w:color w:val="000000"/>
                <w:sz w:val="20"/>
                <w:szCs w:val="20"/>
                <w:lang w:eastAsia="tr-TR"/>
              </w:rPr>
              <w:t>İmar Durumu Belgesi Verilmesi</w:t>
            </w:r>
          </w:p>
        </w:tc>
      </w:tr>
      <w:tr w:rsidR="00231020" w:rsidRPr="00231020" w:rsidTr="00231020">
        <w:trPr>
          <w:trHeight w:hRule="exact" w:val="227"/>
        </w:trPr>
        <w:tc>
          <w:tcPr>
            <w:tcW w:w="314" w:type="pct"/>
            <w:shd w:val="clear" w:color="auto" w:fill="FFFFFF" w:themeFill="background1"/>
            <w:vAlign w:val="center"/>
            <w:hideMark/>
          </w:tcPr>
          <w:p w:rsidR="00231020" w:rsidRPr="00231020" w:rsidRDefault="00231020" w:rsidP="00231020">
            <w:pPr>
              <w:spacing w:after="0" w:line="240" w:lineRule="auto"/>
              <w:jc w:val="center"/>
              <w:rPr>
                <w:rFonts w:eastAsia="Times New Roman" w:cstheme="minorHAnsi"/>
                <w:color w:val="000000"/>
                <w:sz w:val="20"/>
                <w:szCs w:val="20"/>
                <w:lang w:eastAsia="tr-TR"/>
              </w:rPr>
            </w:pPr>
            <w:r w:rsidRPr="00231020">
              <w:rPr>
                <w:rFonts w:eastAsia="Times New Roman" w:cstheme="minorHAnsi"/>
                <w:color w:val="000000"/>
                <w:sz w:val="20"/>
                <w:szCs w:val="20"/>
                <w:lang w:eastAsia="tr-TR"/>
              </w:rPr>
              <w:t>2</w:t>
            </w:r>
          </w:p>
        </w:tc>
        <w:tc>
          <w:tcPr>
            <w:tcW w:w="4686" w:type="pct"/>
            <w:shd w:val="clear" w:color="auto" w:fill="FFFFFF" w:themeFill="background1"/>
            <w:vAlign w:val="center"/>
            <w:hideMark/>
          </w:tcPr>
          <w:p w:rsidR="00231020" w:rsidRPr="00231020" w:rsidRDefault="00231020" w:rsidP="00231020">
            <w:pPr>
              <w:spacing w:after="0" w:line="240" w:lineRule="auto"/>
              <w:rPr>
                <w:rFonts w:eastAsia="Times New Roman" w:cstheme="minorHAnsi"/>
                <w:color w:val="000000"/>
                <w:sz w:val="20"/>
                <w:szCs w:val="20"/>
                <w:lang w:eastAsia="tr-TR"/>
              </w:rPr>
            </w:pPr>
            <w:r w:rsidRPr="00231020">
              <w:rPr>
                <w:rFonts w:eastAsia="Times New Roman" w:cstheme="minorHAnsi"/>
                <w:color w:val="000000"/>
                <w:sz w:val="20"/>
                <w:szCs w:val="20"/>
                <w:lang w:eastAsia="tr-TR"/>
              </w:rPr>
              <w:t>Adres Tespiti Belgesi Verilmesi</w:t>
            </w:r>
          </w:p>
        </w:tc>
      </w:tr>
      <w:tr w:rsidR="00231020" w:rsidRPr="00231020" w:rsidTr="00231020">
        <w:trPr>
          <w:trHeight w:hRule="exact" w:val="227"/>
        </w:trPr>
        <w:tc>
          <w:tcPr>
            <w:tcW w:w="314" w:type="pct"/>
            <w:shd w:val="clear" w:color="auto" w:fill="FFFFFF" w:themeFill="background1"/>
            <w:vAlign w:val="center"/>
            <w:hideMark/>
          </w:tcPr>
          <w:p w:rsidR="00231020" w:rsidRPr="00231020" w:rsidRDefault="00231020" w:rsidP="00231020">
            <w:pPr>
              <w:spacing w:after="0" w:line="240" w:lineRule="auto"/>
              <w:jc w:val="center"/>
              <w:rPr>
                <w:rFonts w:eastAsia="Times New Roman" w:cstheme="minorHAnsi"/>
                <w:color w:val="000000"/>
                <w:sz w:val="20"/>
                <w:szCs w:val="20"/>
                <w:lang w:eastAsia="tr-TR"/>
              </w:rPr>
            </w:pPr>
            <w:r w:rsidRPr="00231020">
              <w:rPr>
                <w:rFonts w:eastAsia="Times New Roman" w:cstheme="minorHAnsi"/>
                <w:color w:val="000000"/>
                <w:sz w:val="20"/>
                <w:szCs w:val="20"/>
                <w:lang w:eastAsia="tr-TR"/>
              </w:rPr>
              <w:t>3</w:t>
            </w:r>
          </w:p>
        </w:tc>
        <w:tc>
          <w:tcPr>
            <w:tcW w:w="4686" w:type="pct"/>
            <w:shd w:val="clear" w:color="auto" w:fill="FFFFFF" w:themeFill="background1"/>
            <w:vAlign w:val="center"/>
            <w:hideMark/>
          </w:tcPr>
          <w:p w:rsidR="00231020" w:rsidRPr="00231020" w:rsidRDefault="00231020" w:rsidP="00231020">
            <w:pPr>
              <w:spacing w:after="0" w:line="240" w:lineRule="auto"/>
              <w:rPr>
                <w:rFonts w:eastAsia="Times New Roman" w:cstheme="minorHAnsi"/>
                <w:color w:val="000000"/>
                <w:sz w:val="20"/>
                <w:szCs w:val="20"/>
                <w:lang w:eastAsia="tr-TR"/>
              </w:rPr>
            </w:pPr>
            <w:r w:rsidRPr="00231020">
              <w:rPr>
                <w:rFonts w:eastAsia="Times New Roman" w:cstheme="minorHAnsi"/>
                <w:color w:val="000000"/>
                <w:sz w:val="20"/>
                <w:szCs w:val="20"/>
                <w:lang w:eastAsia="tr-TR"/>
              </w:rPr>
              <w:t>İmar Uygulama Dosyası</w:t>
            </w:r>
          </w:p>
        </w:tc>
      </w:tr>
      <w:tr w:rsidR="00231020" w:rsidRPr="00231020" w:rsidTr="00231020">
        <w:trPr>
          <w:trHeight w:hRule="exact" w:val="227"/>
        </w:trPr>
        <w:tc>
          <w:tcPr>
            <w:tcW w:w="314" w:type="pct"/>
            <w:shd w:val="clear" w:color="auto" w:fill="FFFFFF" w:themeFill="background1"/>
            <w:vAlign w:val="center"/>
            <w:hideMark/>
          </w:tcPr>
          <w:p w:rsidR="00231020" w:rsidRPr="00231020" w:rsidRDefault="00231020" w:rsidP="00231020">
            <w:pPr>
              <w:spacing w:after="0" w:line="240" w:lineRule="auto"/>
              <w:jc w:val="center"/>
              <w:rPr>
                <w:rFonts w:eastAsia="Times New Roman" w:cstheme="minorHAnsi"/>
                <w:color w:val="000000"/>
                <w:sz w:val="20"/>
                <w:szCs w:val="20"/>
                <w:lang w:eastAsia="tr-TR"/>
              </w:rPr>
            </w:pPr>
            <w:r w:rsidRPr="00231020">
              <w:rPr>
                <w:rFonts w:eastAsia="Times New Roman" w:cstheme="minorHAnsi"/>
                <w:color w:val="000000"/>
                <w:sz w:val="20"/>
                <w:szCs w:val="20"/>
                <w:lang w:eastAsia="tr-TR"/>
              </w:rPr>
              <w:t>4</w:t>
            </w:r>
          </w:p>
        </w:tc>
        <w:tc>
          <w:tcPr>
            <w:tcW w:w="4686" w:type="pct"/>
            <w:shd w:val="clear" w:color="auto" w:fill="FFFFFF" w:themeFill="background1"/>
            <w:vAlign w:val="center"/>
            <w:hideMark/>
          </w:tcPr>
          <w:p w:rsidR="00231020" w:rsidRPr="00231020" w:rsidRDefault="00231020" w:rsidP="00231020">
            <w:pPr>
              <w:spacing w:after="0" w:line="240" w:lineRule="auto"/>
              <w:rPr>
                <w:rFonts w:eastAsia="Times New Roman" w:cstheme="minorHAnsi"/>
                <w:color w:val="000000"/>
                <w:sz w:val="20"/>
                <w:szCs w:val="20"/>
                <w:lang w:eastAsia="tr-TR"/>
              </w:rPr>
            </w:pPr>
            <w:r w:rsidRPr="00231020">
              <w:rPr>
                <w:rFonts w:eastAsia="Times New Roman" w:cstheme="minorHAnsi"/>
                <w:color w:val="000000"/>
                <w:sz w:val="20"/>
                <w:szCs w:val="20"/>
                <w:lang w:eastAsia="tr-TR"/>
              </w:rPr>
              <w:t>İfraz-Tevhit-Yol Terki Dosyası</w:t>
            </w:r>
          </w:p>
        </w:tc>
      </w:tr>
      <w:tr w:rsidR="00231020" w:rsidRPr="00231020" w:rsidTr="00231020">
        <w:trPr>
          <w:trHeight w:hRule="exact" w:val="227"/>
        </w:trPr>
        <w:tc>
          <w:tcPr>
            <w:tcW w:w="314" w:type="pct"/>
            <w:shd w:val="clear" w:color="auto" w:fill="FFFFFF" w:themeFill="background1"/>
            <w:vAlign w:val="center"/>
            <w:hideMark/>
          </w:tcPr>
          <w:p w:rsidR="00231020" w:rsidRPr="00231020" w:rsidRDefault="00231020" w:rsidP="00231020">
            <w:pPr>
              <w:spacing w:after="0" w:line="240" w:lineRule="auto"/>
              <w:jc w:val="center"/>
              <w:rPr>
                <w:rFonts w:eastAsia="Times New Roman" w:cstheme="minorHAnsi"/>
                <w:color w:val="000000"/>
                <w:sz w:val="20"/>
                <w:szCs w:val="20"/>
                <w:lang w:eastAsia="tr-TR"/>
              </w:rPr>
            </w:pPr>
            <w:r w:rsidRPr="00231020">
              <w:rPr>
                <w:rFonts w:eastAsia="Times New Roman" w:cstheme="minorHAnsi"/>
                <w:color w:val="000000"/>
                <w:sz w:val="20"/>
                <w:szCs w:val="20"/>
                <w:lang w:eastAsia="tr-TR"/>
              </w:rPr>
              <w:t>5</w:t>
            </w:r>
          </w:p>
        </w:tc>
        <w:tc>
          <w:tcPr>
            <w:tcW w:w="4686" w:type="pct"/>
            <w:shd w:val="clear" w:color="auto" w:fill="FFFFFF" w:themeFill="background1"/>
            <w:vAlign w:val="center"/>
            <w:hideMark/>
          </w:tcPr>
          <w:p w:rsidR="00231020" w:rsidRPr="00231020" w:rsidRDefault="00231020" w:rsidP="00231020">
            <w:pPr>
              <w:spacing w:after="0" w:line="240" w:lineRule="auto"/>
              <w:rPr>
                <w:rFonts w:eastAsia="Times New Roman" w:cstheme="minorHAnsi"/>
                <w:color w:val="000000"/>
                <w:sz w:val="20"/>
                <w:szCs w:val="20"/>
                <w:lang w:eastAsia="tr-TR"/>
              </w:rPr>
            </w:pPr>
            <w:r w:rsidRPr="00231020">
              <w:rPr>
                <w:rFonts w:eastAsia="Times New Roman" w:cstheme="minorHAnsi"/>
                <w:color w:val="000000"/>
                <w:sz w:val="20"/>
                <w:szCs w:val="20"/>
                <w:lang w:eastAsia="tr-TR"/>
              </w:rPr>
              <w:t>Tam Ve Hisseli Arsa Satış Dosyası</w:t>
            </w:r>
          </w:p>
        </w:tc>
      </w:tr>
      <w:tr w:rsidR="00231020" w:rsidRPr="00231020" w:rsidTr="00231020">
        <w:trPr>
          <w:trHeight w:hRule="exact" w:val="227"/>
        </w:trPr>
        <w:tc>
          <w:tcPr>
            <w:tcW w:w="314" w:type="pct"/>
            <w:shd w:val="clear" w:color="auto" w:fill="FFFFFF" w:themeFill="background1"/>
            <w:vAlign w:val="center"/>
            <w:hideMark/>
          </w:tcPr>
          <w:p w:rsidR="00231020" w:rsidRPr="00231020" w:rsidRDefault="00231020" w:rsidP="00231020">
            <w:pPr>
              <w:spacing w:after="0" w:line="240" w:lineRule="auto"/>
              <w:jc w:val="center"/>
              <w:rPr>
                <w:rFonts w:eastAsia="Times New Roman" w:cstheme="minorHAnsi"/>
                <w:color w:val="000000"/>
                <w:sz w:val="20"/>
                <w:szCs w:val="20"/>
                <w:lang w:eastAsia="tr-TR"/>
              </w:rPr>
            </w:pPr>
            <w:r w:rsidRPr="00231020">
              <w:rPr>
                <w:rFonts w:eastAsia="Times New Roman" w:cstheme="minorHAnsi"/>
                <w:color w:val="000000"/>
                <w:sz w:val="20"/>
                <w:szCs w:val="20"/>
                <w:lang w:eastAsia="tr-TR"/>
              </w:rPr>
              <w:t>6</w:t>
            </w:r>
          </w:p>
        </w:tc>
        <w:tc>
          <w:tcPr>
            <w:tcW w:w="4686" w:type="pct"/>
            <w:shd w:val="clear" w:color="auto" w:fill="FFFFFF" w:themeFill="background1"/>
            <w:vAlign w:val="center"/>
            <w:hideMark/>
          </w:tcPr>
          <w:p w:rsidR="00231020" w:rsidRPr="00231020" w:rsidRDefault="00231020" w:rsidP="00231020">
            <w:pPr>
              <w:spacing w:after="0" w:line="240" w:lineRule="auto"/>
              <w:rPr>
                <w:rFonts w:eastAsia="Times New Roman" w:cstheme="minorHAnsi"/>
                <w:color w:val="000000"/>
                <w:sz w:val="20"/>
                <w:szCs w:val="20"/>
                <w:lang w:eastAsia="tr-TR"/>
              </w:rPr>
            </w:pPr>
            <w:r w:rsidRPr="00231020">
              <w:rPr>
                <w:rFonts w:eastAsia="Times New Roman" w:cstheme="minorHAnsi"/>
                <w:color w:val="000000"/>
                <w:sz w:val="20"/>
                <w:szCs w:val="20"/>
                <w:lang w:eastAsia="tr-TR"/>
              </w:rPr>
              <w:t>İmar Planı Tadilatları Dosyası</w:t>
            </w:r>
          </w:p>
        </w:tc>
      </w:tr>
      <w:tr w:rsidR="00231020" w:rsidRPr="00231020" w:rsidTr="00231020">
        <w:trPr>
          <w:trHeight w:hRule="exact" w:val="227"/>
        </w:trPr>
        <w:tc>
          <w:tcPr>
            <w:tcW w:w="314" w:type="pct"/>
            <w:shd w:val="clear" w:color="auto" w:fill="FFFFFF" w:themeFill="background1"/>
            <w:vAlign w:val="center"/>
            <w:hideMark/>
          </w:tcPr>
          <w:p w:rsidR="00231020" w:rsidRPr="00231020" w:rsidRDefault="00231020" w:rsidP="00231020">
            <w:pPr>
              <w:spacing w:after="0" w:line="240" w:lineRule="auto"/>
              <w:jc w:val="center"/>
              <w:rPr>
                <w:rFonts w:eastAsia="Times New Roman" w:cstheme="minorHAnsi"/>
                <w:color w:val="000000"/>
                <w:sz w:val="20"/>
                <w:szCs w:val="20"/>
                <w:lang w:eastAsia="tr-TR"/>
              </w:rPr>
            </w:pPr>
            <w:r w:rsidRPr="00231020">
              <w:rPr>
                <w:rFonts w:eastAsia="Times New Roman" w:cstheme="minorHAnsi"/>
                <w:color w:val="000000"/>
                <w:sz w:val="20"/>
                <w:szCs w:val="20"/>
                <w:lang w:eastAsia="tr-TR"/>
              </w:rPr>
              <w:t>7</w:t>
            </w:r>
          </w:p>
        </w:tc>
        <w:tc>
          <w:tcPr>
            <w:tcW w:w="4686" w:type="pct"/>
            <w:shd w:val="clear" w:color="auto" w:fill="FFFFFF" w:themeFill="background1"/>
            <w:vAlign w:val="center"/>
            <w:hideMark/>
          </w:tcPr>
          <w:p w:rsidR="0027485F" w:rsidRDefault="00ED091D" w:rsidP="00231020">
            <w:pPr>
              <w:spacing w:after="0" w:line="240" w:lineRule="auto"/>
              <w:rPr>
                <w:rFonts w:eastAsia="Times New Roman" w:cstheme="minorHAnsi"/>
                <w:color w:val="000000"/>
                <w:sz w:val="20"/>
                <w:szCs w:val="20"/>
                <w:lang w:eastAsia="tr-TR"/>
              </w:rPr>
            </w:pPr>
            <w:r>
              <w:rPr>
                <w:rFonts w:eastAsia="Times New Roman" w:cstheme="minorHAnsi"/>
                <w:color w:val="000000"/>
                <w:sz w:val="20"/>
                <w:szCs w:val="20"/>
                <w:lang w:eastAsia="tr-TR"/>
              </w:rPr>
              <w:t>Büfe Kiralamaları</w:t>
            </w:r>
            <w:r w:rsidR="00105B30">
              <w:rPr>
                <w:rFonts w:eastAsia="Times New Roman" w:cstheme="minorHAnsi"/>
                <w:color w:val="000000"/>
                <w:sz w:val="20"/>
                <w:szCs w:val="20"/>
                <w:lang w:eastAsia="tr-TR"/>
              </w:rPr>
              <w:t xml:space="preserve"> </w:t>
            </w:r>
          </w:p>
          <w:p w:rsidR="00231020" w:rsidRPr="00231020" w:rsidRDefault="00231020" w:rsidP="00231020">
            <w:pPr>
              <w:spacing w:after="0" w:line="240" w:lineRule="auto"/>
              <w:rPr>
                <w:rFonts w:eastAsia="Times New Roman" w:cstheme="minorHAnsi"/>
                <w:color w:val="000000"/>
                <w:sz w:val="20"/>
                <w:szCs w:val="20"/>
                <w:lang w:eastAsia="tr-TR"/>
              </w:rPr>
            </w:pPr>
            <w:proofErr w:type="gramStart"/>
            <w:r w:rsidRPr="00231020">
              <w:rPr>
                <w:rFonts w:eastAsia="Times New Roman" w:cstheme="minorHAnsi"/>
                <w:color w:val="000000"/>
                <w:sz w:val="20"/>
                <w:szCs w:val="20"/>
                <w:lang w:eastAsia="tr-TR"/>
              </w:rPr>
              <w:t>hazır</w:t>
            </w:r>
            <w:proofErr w:type="gramEnd"/>
            <w:r w:rsidRPr="00231020">
              <w:rPr>
                <w:rFonts w:eastAsia="Times New Roman" w:cstheme="minorHAnsi"/>
                <w:color w:val="000000"/>
                <w:sz w:val="20"/>
                <w:szCs w:val="20"/>
                <w:lang w:eastAsia="tr-TR"/>
              </w:rPr>
              <w:t xml:space="preserve"> Harita Dosyası</w:t>
            </w:r>
          </w:p>
        </w:tc>
      </w:tr>
      <w:tr w:rsidR="00231020" w:rsidRPr="00231020" w:rsidTr="00231020">
        <w:trPr>
          <w:trHeight w:hRule="exact" w:val="227"/>
        </w:trPr>
        <w:tc>
          <w:tcPr>
            <w:tcW w:w="314" w:type="pct"/>
            <w:shd w:val="clear" w:color="auto" w:fill="FFFFFF" w:themeFill="background1"/>
            <w:vAlign w:val="center"/>
            <w:hideMark/>
          </w:tcPr>
          <w:p w:rsidR="00231020" w:rsidRPr="00231020" w:rsidRDefault="00231020" w:rsidP="00231020">
            <w:pPr>
              <w:spacing w:after="0" w:line="240" w:lineRule="auto"/>
              <w:jc w:val="center"/>
              <w:rPr>
                <w:rFonts w:eastAsia="Times New Roman" w:cstheme="minorHAnsi"/>
                <w:color w:val="000000"/>
                <w:sz w:val="20"/>
                <w:szCs w:val="20"/>
                <w:lang w:eastAsia="tr-TR"/>
              </w:rPr>
            </w:pPr>
            <w:r w:rsidRPr="00231020">
              <w:rPr>
                <w:rFonts w:eastAsia="Times New Roman" w:cstheme="minorHAnsi"/>
                <w:color w:val="000000"/>
                <w:sz w:val="20"/>
                <w:szCs w:val="20"/>
                <w:lang w:eastAsia="tr-TR"/>
              </w:rPr>
              <w:t>8</w:t>
            </w:r>
          </w:p>
        </w:tc>
        <w:tc>
          <w:tcPr>
            <w:tcW w:w="4686" w:type="pct"/>
            <w:shd w:val="clear" w:color="auto" w:fill="FFFFFF" w:themeFill="background1"/>
            <w:vAlign w:val="center"/>
            <w:hideMark/>
          </w:tcPr>
          <w:p w:rsidR="00231020" w:rsidRPr="00231020" w:rsidRDefault="00231020" w:rsidP="00231020">
            <w:pPr>
              <w:spacing w:after="0" w:line="240" w:lineRule="auto"/>
              <w:rPr>
                <w:rFonts w:eastAsia="Times New Roman" w:cstheme="minorHAnsi"/>
                <w:color w:val="000000"/>
                <w:sz w:val="20"/>
                <w:szCs w:val="20"/>
                <w:lang w:eastAsia="tr-TR"/>
              </w:rPr>
            </w:pPr>
            <w:r w:rsidRPr="00231020">
              <w:rPr>
                <w:rFonts w:eastAsia="Times New Roman" w:cstheme="minorHAnsi"/>
                <w:color w:val="000000"/>
                <w:sz w:val="20"/>
                <w:szCs w:val="20"/>
                <w:lang w:eastAsia="tr-TR"/>
              </w:rPr>
              <w:t>İnşaat Ruhsatı Düzenlenmesi</w:t>
            </w:r>
          </w:p>
        </w:tc>
      </w:tr>
      <w:tr w:rsidR="00231020" w:rsidRPr="00231020" w:rsidTr="00231020">
        <w:trPr>
          <w:trHeight w:hRule="exact" w:val="227"/>
        </w:trPr>
        <w:tc>
          <w:tcPr>
            <w:tcW w:w="314" w:type="pct"/>
            <w:shd w:val="clear" w:color="auto" w:fill="FFFFFF" w:themeFill="background1"/>
            <w:vAlign w:val="center"/>
            <w:hideMark/>
          </w:tcPr>
          <w:p w:rsidR="00231020" w:rsidRPr="00231020" w:rsidRDefault="00231020" w:rsidP="00231020">
            <w:pPr>
              <w:spacing w:after="0" w:line="240" w:lineRule="auto"/>
              <w:jc w:val="center"/>
              <w:rPr>
                <w:rFonts w:eastAsia="Times New Roman" w:cstheme="minorHAnsi"/>
                <w:color w:val="000000"/>
                <w:sz w:val="20"/>
                <w:szCs w:val="20"/>
                <w:lang w:eastAsia="tr-TR"/>
              </w:rPr>
            </w:pPr>
            <w:r w:rsidRPr="00231020">
              <w:rPr>
                <w:rFonts w:eastAsia="Times New Roman" w:cstheme="minorHAnsi"/>
                <w:color w:val="000000"/>
                <w:sz w:val="20"/>
                <w:szCs w:val="20"/>
                <w:lang w:eastAsia="tr-TR"/>
              </w:rPr>
              <w:t>9</w:t>
            </w:r>
          </w:p>
        </w:tc>
        <w:tc>
          <w:tcPr>
            <w:tcW w:w="4686" w:type="pct"/>
            <w:shd w:val="clear" w:color="auto" w:fill="FFFFFF" w:themeFill="background1"/>
            <w:vAlign w:val="center"/>
            <w:hideMark/>
          </w:tcPr>
          <w:p w:rsidR="00231020" w:rsidRPr="00231020" w:rsidRDefault="00231020" w:rsidP="00231020">
            <w:pPr>
              <w:spacing w:after="0" w:line="240" w:lineRule="auto"/>
              <w:rPr>
                <w:rFonts w:eastAsia="Times New Roman" w:cstheme="minorHAnsi"/>
                <w:color w:val="000000"/>
                <w:sz w:val="20"/>
                <w:szCs w:val="20"/>
                <w:lang w:eastAsia="tr-TR"/>
              </w:rPr>
            </w:pPr>
            <w:r w:rsidRPr="00231020">
              <w:rPr>
                <w:rFonts w:eastAsia="Times New Roman" w:cstheme="minorHAnsi"/>
                <w:color w:val="000000"/>
                <w:sz w:val="20"/>
                <w:szCs w:val="20"/>
                <w:lang w:eastAsia="tr-TR"/>
              </w:rPr>
              <w:t>Yapı Kullanma İzin Belgesi Düzenlenmesi</w:t>
            </w:r>
          </w:p>
        </w:tc>
      </w:tr>
      <w:tr w:rsidR="00231020" w:rsidRPr="00231020" w:rsidTr="00231020">
        <w:trPr>
          <w:trHeight w:hRule="exact" w:val="227"/>
        </w:trPr>
        <w:tc>
          <w:tcPr>
            <w:tcW w:w="314" w:type="pct"/>
            <w:shd w:val="clear" w:color="auto" w:fill="FFFFFF" w:themeFill="background1"/>
            <w:vAlign w:val="center"/>
            <w:hideMark/>
          </w:tcPr>
          <w:p w:rsidR="00231020" w:rsidRPr="00231020" w:rsidRDefault="00231020" w:rsidP="00231020">
            <w:pPr>
              <w:spacing w:after="0" w:line="240" w:lineRule="auto"/>
              <w:jc w:val="center"/>
              <w:rPr>
                <w:rFonts w:eastAsia="Times New Roman" w:cstheme="minorHAnsi"/>
                <w:color w:val="000000"/>
                <w:sz w:val="20"/>
                <w:szCs w:val="20"/>
                <w:lang w:eastAsia="tr-TR"/>
              </w:rPr>
            </w:pPr>
            <w:r w:rsidRPr="00231020">
              <w:rPr>
                <w:rFonts w:eastAsia="Times New Roman" w:cstheme="minorHAnsi"/>
                <w:color w:val="000000"/>
                <w:sz w:val="20"/>
                <w:szCs w:val="20"/>
                <w:lang w:eastAsia="tr-TR"/>
              </w:rPr>
              <w:t>10</w:t>
            </w:r>
          </w:p>
        </w:tc>
        <w:tc>
          <w:tcPr>
            <w:tcW w:w="4686" w:type="pct"/>
            <w:shd w:val="clear" w:color="auto" w:fill="FFFFFF" w:themeFill="background1"/>
            <w:vAlign w:val="center"/>
            <w:hideMark/>
          </w:tcPr>
          <w:p w:rsidR="00231020" w:rsidRPr="00231020" w:rsidRDefault="00231020" w:rsidP="00231020">
            <w:pPr>
              <w:spacing w:after="0" w:line="240" w:lineRule="auto"/>
              <w:rPr>
                <w:rFonts w:eastAsia="Times New Roman" w:cstheme="minorHAnsi"/>
                <w:color w:val="000000"/>
                <w:sz w:val="20"/>
                <w:szCs w:val="20"/>
                <w:lang w:eastAsia="tr-TR"/>
              </w:rPr>
            </w:pPr>
            <w:proofErr w:type="spellStart"/>
            <w:r w:rsidRPr="00231020">
              <w:rPr>
                <w:rFonts w:eastAsia="Times New Roman" w:cstheme="minorHAnsi"/>
                <w:color w:val="000000"/>
                <w:sz w:val="20"/>
                <w:szCs w:val="20"/>
                <w:lang w:eastAsia="tr-TR"/>
              </w:rPr>
              <w:t>Plankote</w:t>
            </w:r>
            <w:proofErr w:type="spellEnd"/>
            <w:r w:rsidRPr="00231020">
              <w:rPr>
                <w:rFonts w:eastAsia="Times New Roman" w:cstheme="minorHAnsi"/>
                <w:color w:val="000000"/>
                <w:sz w:val="20"/>
                <w:szCs w:val="20"/>
                <w:lang w:eastAsia="tr-TR"/>
              </w:rPr>
              <w:t xml:space="preserve"> Düzenlenmesi</w:t>
            </w:r>
          </w:p>
        </w:tc>
      </w:tr>
      <w:tr w:rsidR="00231020" w:rsidRPr="00231020" w:rsidTr="00231020">
        <w:trPr>
          <w:trHeight w:hRule="exact" w:val="227"/>
        </w:trPr>
        <w:tc>
          <w:tcPr>
            <w:tcW w:w="314" w:type="pct"/>
            <w:shd w:val="clear" w:color="auto" w:fill="FFFFFF" w:themeFill="background1"/>
            <w:vAlign w:val="center"/>
            <w:hideMark/>
          </w:tcPr>
          <w:p w:rsidR="00231020" w:rsidRPr="00231020" w:rsidRDefault="00231020" w:rsidP="00231020">
            <w:pPr>
              <w:spacing w:after="0" w:line="240" w:lineRule="auto"/>
              <w:jc w:val="center"/>
              <w:rPr>
                <w:rFonts w:eastAsia="Times New Roman" w:cstheme="minorHAnsi"/>
                <w:color w:val="000000"/>
                <w:sz w:val="20"/>
                <w:szCs w:val="20"/>
                <w:lang w:eastAsia="tr-TR"/>
              </w:rPr>
            </w:pPr>
            <w:r w:rsidRPr="00231020">
              <w:rPr>
                <w:rFonts w:eastAsia="Times New Roman" w:cstheme="minorHAnsi"/>
                <w:color w:val="000000"/>
                <w:sz w:val="20"/>
                <w:szCs w:val="20"/>
                <w:lang w:eastAsia="tr-TR"/>
              </w:rPr>
              <w:t>11</w:t>
            </w:r>
          </w:p>
        </w:tc>
        <w:tc>
          <w:tcPr>
            <w:tcW w:w="4686" w:type="pct"/>
            <w:shd w:val="clear" w:color="auto" w:fill="FFFFFF" w:themeFill="background1"/>
            <w:vAlign w:val="center"/>
            <w:hideMark/>
          </w:tcPr>
          <w:p w:rsidR="00231020" w:rsidRPr="00231020" w:rsidRDefault="00231020" w:rsidP="00231020">
            <w:pPr>
              <w:spacing w:after="0" w:line="240" w:lineRule="auto"/>
              <w:rPr>
                <w:rFonts w:eastAsia="Times New Roman" w:cstheme="minorHAnsi"/>
                <w:color w:val="000000"/>
                <w:sz w:val="20"/>
                <w:szCs w:val="20"/>
                <w:lang w:eastAsia="tr-TR"/>
              </w:rPr>
            </w:pPr>
            <w:r w:rsidRPr="00231020">
              <w:rPr>
                <w:rFonts w:eastAsia="Times New Roman" w:cstheme="minorHAnsi"/>
                <w:color w:val="000000"/>
                <w:sz w:val="20"/>
                <w:szCs w:val="20"/>
                <w:lang w:eastAsia="tr-TR"/>
              </w:rPr>
              <w:t>Kaçak Yapı İşlemleri</w:t>
            </w:r>
          </w:p>
        </w:tc>
      </w:tr>
      <w:tr w:rsidR="00231020" w:rsidRPr="00231020" w:rsidTr="00231020">
        <w:trPr>
          <w:trHeight w:hRule="exact" w:val="227"/>
        </w:trPr>
        <w:tc>
          <w:tcPr>
            <w:tcW w:w="314" w:type="pct"/>
            <w:shd w:val="clear" w:color="auto" w:fill="FFFFFF" w:themeFill="background1"/>
            <w:vAlign w:val="center"/>
            <w:hideMark/>
          </w:tcPr>
          <w:p w:rsidR="00231020" w:rsidRPr="00231020" w:rsidRDefault="00231020" w:rsidP="00231020">
            <w:pPr>
              <w:spacing w:after="0" w:line="240" w:lineRule="auto"/>
              <w:jc w:val="center"/>
              <w:rPr>
                <w:rFonts w:eastAsia="Times New Roman" w:cstheme="minorHAnsi"/>
                <w:color w:val="000000"/>
                <w:sz w:val="20"/>
                <w:szCs w:val="20"/>
                <w:lang w:eastAsia="tr-TR"/>
              </w:rPr>
            </w:pPr>
            <w:r w:rsidRPr="00231020">
              <w:rPr>
                <w:rFonts w:eastAsia="Times New Roman" w:cstheme="minorHAnsi"/>
                <w:color w:val="000000"/>
                <w:sz w:val="20"/>
                <w:szCs w:val="20"/>
                <w:lang w:eastAsia="tr-TR"/>
              </w:rPr>
              <w:t>12</w:t>
            </w:r>
          </w:p>
        </w:tc>
        <w:tc>
          <w:tcPr>
            <w:tcW w:w="4686" w:type="pct"/>
            <w:shd w:val="clear" w:color="auto" w:fill="FFFFFF" w:themeFill="background1"/>
            <w:vAlign w:val="center"/>
            <w:hideMark/>
          </w:tcPr>
          <w:p w:rsidR="00231020" w:rsidRPr="00231020" w:rsidRDefault="00231020" w:rsidP="00231020">
            <w:pPr>
              <w:spacing w:after="0" w:line="240" w:lineRule="auto"/>
              <w:rPr>
                <w:rFonts w:eastAsia="Times New Roman" w:cstheme="minorHAnsi"/>
                <w:color w:val="000000"/>
                <w:sz w:val="20"/>
                <w:szCs w:val="20"/>
                <w:lang w:eastAsia="tr-TR"/>
              </w:rPr>
            </w:pPr>
            <w:r w:rsidRPr="00231020">
              <w:rPr>
                <w:rFonts w:eastAsia="Times New Roman" w:cstheme="minorHAnsi"/>
                <w:color w:val="000000"/>
                <w:sz w:val="20"/>
                <w:szCs w:val="20"/>
                <w:lang w:eastAsia="tr-TR"/>
              </w:rPr>
              <w:t>Sahipsiz Sokak Hayvanlarına Mama Dağıtımı</w:t>
            </w:r>
          </w:p>
        </w:tc>
      </w:tr>
      <w:tr w:rsidR="00231020" w:rsidRPr="00231020" w:rsidTr="00231020">
        <w:trPr>
          <w:trHeight w:hRule="exact" w:val="227"/>
        </w:trPr>
        <w:tc>
          <w:tcPr>
            <w:tcW w:w="314" w:type="pct"/>
            <w:shd w:val="clear" w:color="auto" w:fill="FFFFFF" w:themeFill="background1"/>
            <w:vAlign w:val="center"/>
            <w:hideMark/>
          </w:tcPr>
          <w:p w:rsidR="00231020" w:rsidRPr="00231020" w:rsidRDefault="00231020" w:rsidP="00231020">
            <w:pPr>
              <w:spacing w:after="0" w:line="240" w:lineRule="auto"/>
              <w:jc w:val="center"/>
              <w:rPr>
                <w:rFonts w:eastAsia="Times New Roman" w:cstheme="minorHAnsi"/>
                <w:color w:val="000000"/>
                <w:sz w:val="20"/>
                <w:szCs w:val="20"/>
                <w:lang w:eastAsia="tr-TR"/>
              </w:rPr>
            </w:pPr>
            <w:r w:rsidRPr="00231020">
              <w:rPr>
                <w:rFonts w:eastAsia="Times New Roman" w:cstheme="minorHAnsi"/>
                <w:color w:val="000000"/>
                <w:sz w:val="20"/>
                <w:szCs w:val="20"/>
                <w:lang w:eastAsia="tr-TR"/>
              </w:rPr>
              <w:t>13</w:t>
            </w:r>
          </w:p>
        </w:tc>
        <w:tc>
          <w:tcPr>
            <w:tcW w:w="4686" w:type="pct"/>
            <w:shd w:val="clear" w:color="auto" w:fill="FFFFFF" w:themeFill="background1"/>
            <w:vAlign w:val="center"/>
            <w:hideMark/>
          </w:tcPr>
          <w:p w:rsidR="00231020" w:rsidRPr="00231020" w:rsidRDefault="00231020" w:rsidP="00231020">
            <w:pPr>
              <w:spacing w:after="0" w:line="240" w:lineRule="auto"/>
              <w:rPr>
                <w:rFonts w:eastAsia="Times New Roman" w:cstheme="minorHAnsi"/>
                <w:color w:val="000000"/>
                <w:sz w:val="20"/>
                <w:szCs w:val="20"/>
                <w:lang w:eastAsia="tr-TR"/>
              </w:rPr>
            </w:pPr>
            <w:r w:rsidRPr="00231020">
              <w:rPr>
                <w:rFonts w:eastAsia="Times New Roman" w:cstheme="minorHAnsi"/>
                <w:color w:val="000000"/>
                <w:sz w:val="20"/>
                <w:szCs w:val="20"/>
                <w:lang w:eastAsia="tr-TR"/>
              </w:rPr>
              <w:t>Kısırlaştırma Ve Rehabilitasyon Merkezi Kurulumu</w:t>
            </w:r>
          </w:p>
        </w:tc>
      </w:tr>
      <w:tr w:rsidR="00231020" w:rsidRPr="00231020" w:rsidTr="00231020">
        <w:trPr>
          <w:trHeight w:hRule="exact" w:val="227"/>
        </w:trPr>
        <w:tc>
          <w:tcPr>
            <w:tcW w:w="314" w:type="pct"/>
            <w:shd w:val="clear" w:color="auto" w:fill="FFFFFF" w:themeFill="background1"/>
            <w:vAlign w:val="center"/>
            <w:hideMark/>
          </w:tcPr>
          <w:p w:rsidR="00231020" w:rsidRPr="00231020" w:rsidRDefault="00231020" w:rsidP="00231020">
            <w:pPr>
              <w:spacing w:after="0" w:line="240" w:lineRule="auto"/>
              <w:jc w:val="center"/>
              <w:rPr>
                <w:rFonts w:eastAsia="Times New Roman" w:cstheme="minorHAnsi"/>
                <w:color w:val="000000"/>
                <w:sz w:val="20"/>
                <w:szCs w:val="20"/>
                <w:lang w:eastAsia="tr-TR"/>
              </w:rPr>
            </w:pPr>
            <w:r w:rsidRPr="00231020">
              <w:rPr>
                <w:rFonts w:eastAsia="Times New Roman" w:cstheme="minorHAnsi"/>
                <w:color w:val="000000"/>
                <w:sz w:val="20"/>
                <w:szCs w:val="20"/>
                <w:lang w:eastAsia="tr-TR"/>
              </w:rPr>
              <w:t>14</w:t>
            </w:r>
          </w:p>
        </w:tc>
        <w:tc>
          <w:tcPr>
            <w:tcW w:w="4686" w:type="pct"/>
            <w:shd w:val="clear" w:color="auto" w:fill="FFFFFF" w:themeFill="background1"/>
            <w:vAlign w:val="center"/>
            <w:hideMark/>
          </w:tcPr>
          <w:p w:rsidR="00231020" w:rsidRPr="00231020" w:rsidRDefault="00231020" w:rsidP="00231020">
            <w:pPr>
              <w:spacing w:after="0" w:line="240" w:lineRule="auto"/>
              <w:rPr>
                <w:rFonts w:eastAsia="Times New Roman" w:cstheme="minorHAnsi"/>
                <w:color w:val="000000"/>
                <w:sz w:val="20"/>
                <w:szCs w:val="20"/>
                <w:lang w:eastAsia="tr-TR"/>
              </w:rPr>
            </w:pPr>
            <w:r w:rsidRPr="00231020">
              <w:rPr>
                <w:rFonts w:eastAsia="Times New Roman" w:cstheme="minorHAnsi"/>
                <w:color w:val="000000"/>
                <w:sz w:val="20"/>
                <w:szCs w:val="20"/>
                <w:lang w:eastAsia="tr-TR"/>
              </w:rPr>
              <w:t>Sahipsiz Sokak Hayvanlarına Mama Dağıtımı</w:t>
            </w:r>
          </w:p>
        </w:tc>
      </w:tr>
      <w:tr w:rsidR="00231020" w:rsidRPr="00231020" w:rsidTr="00231020">
        <w:trPr>
          <w:trHeight w:hRule="exact" w:val="227"/>
        </w:trPr>
        <w:tc>
          <w:tcPr>
            <w:tcW w:w="314" w:type="pct"/>
            <w:shd w:val="clear" w:color="auto" w:fill="FFFFFF" w:themeFill="background1"/>
            <w:vAlign w:val="center"/>
            <w:hideMark/>
          </w:tcPr>
          <w:p w:rsidR="00231020" w:rsidRPr="00231020" w:rsidRDefault="00231020" w:rsidP="00231020">
            <w:pPr>
              <w:spacing w:after="0" w:line="240" w:lineRule="auto"/>
              <w:jc w:val="center"/>
              <w:rPr>
                <w:rFonts w:eastAsia="Times New Roman" w:cstheme="minorHAnsi"/>
                <w:color w:val="000000"/>
                <w:sz w:val="20"/>
                <w:szCs w:val="20"/>
                <w:lang w:eastAsia="tr-TR"/>
              </w:rPr>
            </w:pPr>
            <w:r w:rsidRPr="00231020">
              <w:rPr>
                <w:rFonts w:eastAsia="Times New Roman" w:cstheme="minorHAnsi"/>
                <w:color w:val="000000"/>
                <w:sz w:val="20"/>
                <w:szCs w:val="20"/>
                <w:lang w:eastAsia="tr-TR"/>
              </w:rPr>
              <w:t>15</w:t>
            </w:r>
          </w:p>
        </w:tc>
        <w:tc>
          <w:tcPr>
            <w:tcW w:w="4686" w:type="pct"/>
            <w:shd w:val="clear" w:color="auto" w:fill="FFFFFF" w:themeFill="background1"/>
            <w:vAlign w:val="center"/>
            <w:hideMark/>
          </w:tcPr>
          <w:p w:rsidR="00231020" w:rsidRPr="00231020" w:rsidRDefault="00231020" w:rsidP="00231020">
            <w:pPr>
              <w:spacing w:after="0" w:line="240" w:lineRule="auto"/>
              <w:rPr>
                <w:rFonts w:eastAsia="Times New Roman" w:cstheme="minorHAnsi"/>
                <w:color w:val="000000"/>
                <w:sz w:val="20"/>
                <w:szCs w:val="20"/>
                <w:lang w:eastAsia="tr-TR"/>
              </w:rPr>
            </w:pPr>
            <w:r w:rsidRPr="00231020">
              <w:rPr>
                <w:rFonts w:eastAsia="Times New Roman" w:cstheme="minorHAnsi"/>
                <w:color w:val="000000"/>
                <w:sz w:val="20"/>
                <w:szCs w:val="20"/>
                <w:lang w:eastAsia="tr-TR"/>
              </w:rPr>
              <w:t>Kısırlaştırma Ve Rehabilitasyon Merkezi Kurulumu</w:t>
            </w:r>
          </w:p>
        </w:tc>
      </w:tr>
      <w:tr w:rsidR="00231020" w:rsidRPr="00231020" w:rsidTr="00231020">
        <w:trPr>
          <w:trHeight w:hRule="exact" w:val="227"/>
        </w:trPr>
        <w:tc>
          <w:tcPr>
            <w:tcW w:w="314" w:type="pct"/>
            <w:shd w:val="clear" w:color="auto" w:fill="FFFFFF" w:themeFill="background1"/>
            <w:vAlign w:val="center"/>
            <w:hideMark/>
          </w:tcPr>
          <w:p w:rsidR="00231020" w:rsidRPr="00231020" w:rsidRDefault="00231020" w:rsidP="00231020">
            <w:pPr>
              <w:spacing w:after="0" w:line="240" w:lineRule="auto"/>
              <w:jc w:val="center"/>
              <w:rPr>
                <w:rFonts w:eastAsia="Times New Roman" w:cstheme="minorHAnsi"/>
                <w:color w:val="000000"/>
                <w:sz w:val="20"/>
                <w:szCs w:val="20"/>
                <w:lang w:eastAsia="tr-TR"/>
              </w:rPr>
            </w:pPr>
            <w:r w:rsidRPr="00231020">
              <w:rPr>
                <w:rFonts w:eastAsia="Times New Roman" w:cstheme="minorHAnsi"/>
                <w:color w:val="000000"/>
                <w:sz w:val="20"/>
                <w:szCs w:val="20"/>
                <w:lang w:eastAsia="tr-TR"/>
              </w:rPr>
              <w:t>16</w:t>
            </w:r>
          </w:p>
        </w:tc>
        <w:tc>
          <w:tcPr>
            <w:tcW w:w="4686" w:type="pct"/>
            <w:shd w:val="clear" w:color="auto" w:fill="FFFFFF" w:themeFill="background1"/>
            <w:vAlign w:val="center"/>
            <w:hideMark/>
          </w:tcPr>
          <w:p w:rsidR="00231020" w:rsidRPr="00231020" w:rsidRDefault="00231020" w:rsidP="00231020">
            <w:pPr>
              <w:spacing w:after="0" w:line="240" w:lineRule="auto"/>
              <w:rPr>
                <w:rFonts w:eastAsia="Times New Roman" w:cstheme="minorHAnsi"/>
                <w:color w:val="000000"/>
                <w:sz w:val="20"/>
                <w:szCs w:val="20"/>
                <w:lang w:eastAsia="tr-TR"/>
              </w:rPr>
            </w:pPr>
            <w:r w:rsidRPr="00231020">
              <w:rPr>
                <w:rFonts w:eastAsia="Times New Roman" w:cstheme="minorHAnsi"/>
                <w:color w:val="000000"/>
                <w:sz w:val="20"/>
                <w:szCs w:val="20"/>
                <w:lang w:eastAsia="tr-TR"/>
              </w:rPr>
              <w:t>Lezzet Festivali</w:t>
            </w:r>
          </w:p>
        </w:tc>
      </w:tr>
      <w:tr w:rsidR="00231020" w:rsidRPr="00231020" w:rsidTr="00231020">
        <w:trPr>
          <w:trHeight w:hRule="exact" w:val="227"/>
        </w:trPr>
        <w:tc>
          <w:tcPr>
            <w:tcW w:w="314" w:type="pct"/>
            <w:shd w:val="clear" w:color="auto" w:fill="FFFFFF" w:themeFill="background1"/>
            <w:vAlign w:val="center"/>
            <w:hideMark/>
          </w:tcPr>
          <w:p w:rsidR="00231020" w:rsidRPr="00231020" w:rsidRDefault="00231020" w:rsidP="00231020">
            <w:pPr>
              <w:spacing w:after="0" w:line="240" w:lineRule="auto"/>
              <w:jc w:val="center"/>
              <w:rPr>
                <w:rFonts w:eastAsia="Times New Roman" w:cstheme="minorHAnsi"/>
                <w:color w:val="000000"/>
                <w:sz w:val="20"/>
                <w:szCs w:val="20"/>
                <w:lang w:eastAsia="tr-TR"/>
              </w:rPr>
            </w:pPr>
            <w:r w:rsidRPr="00231020">
              <w:rPr>
                <w:rFonts w:eastAsia="Times New Roman" w:cstheme="minorHAnsi"/>
                <w:color w:val="000000"/>
                <w:sz w:val="20"/>
                <w:szCs w:val="20"/>
                <w:lang w:eastAsia="tr-TR"/>
              </w:rPr>
              <w:t>17</w:t>
            </w:r>
          </w:p>
        </w:tc>
        <w:tc>
          <w:tcPr>
            <w:tcW w:w="4686" w:type="pct"/>
            <w:shd w:val="clear" w:color="auto" w:fill="FFFFFF" w:themeFill="background1"/>
            <w:vAlign w:val="center"/>
            <w:hideMark/>
          </w:tcPr>
          <w:p w:rsidR="00231020" w:rsidRPr="00231020" w:rsidRDefault="004E025F" w:rsidP="00231020">
            <w:pPr>
              <w:spacing w:after="0" w:line="240" w:lineRule="auto"/>
              <w:rPr>
                <w:rFonts w:eastAsia="Times New Roman" w:cstheme="minorHAnsi"/>
                <w:color w:val="000000"/>
                <w:sz w:val="20"/>
                <w:szCs w:val="20"/>
                <w:lang w:eastAsia="tr-TR"/>
              </w:rPr>
            </w:pPr>
            <w:r>
              <w:rPr>
                <w:rFonts w:eastAsia="Times New Roman" w:cstheme="minorHAnsi"/>
                <w:color w:val="000000"/>
                <w:sz w:val="20"/>
                <w:szCs w:val="20"/>
                <w:lang w:eastAsia="tr-TR"/>
              </w:rPr>
              <w:t>Ferdi Tayfur Müzesi ve Parkı Amfi Tiyatro Yapımı</w:t>
            </w:r>
          </w:p>
        </w:tc>
      </w:tr>
      <w:tr w:rsidR="00231020" w:rsidRPr="00231020" w:rsidTr="00231020">
        <w:trPr>
          <w:trHeight w:hRule="exact" w:val="227"/>
        </w:trPr>
        <w:tc>
          <w:tcPr>
            <w:tcW w:w="314" w:type="pct"/>
            <w:shd w:val="clear" w:color="auto" w:fill="FFFFFF" w:themeFill="background1"/>
            <w:vAlign w:val="center"/>
            <w:hideMark/>
          </w:tcPr>
          <w:p w:rsidR="00231020" w:rsidRPr="00231020" w:rsidRDefault="00231020" w:rsidP="00231020">
            <w:pPr>
              <w:spacing w:after="0" w:line="240" w:lineRule="auto"/>
              <w:jc w:val="center"/>
              <w:rPr>
                <w:rFonts w:eastAsia="Times New Roman" w:cstheme="minorHAnsi"/>
                <w:color w:val="000000"/>
                <w:sz w:val="20"/>
                <w:szCs w:val="20"/>
                <w:lang w:eastAsia="tr-TR"/>
              </w:rPr>
            </w:pPr>
            <w:r w:rsidRPr="00231020">
              <w:rPr>
                <w:rFonts w:eastAsia="Times New Roman" w:cstheme="minorHAnsi"/>
                <w:color w:val="000000"/>
                <w:sz w:val="20"/>
                <w:szCs w:val="20"/>
                <w:lang w:eastAsia="tr-TR"/>
              </w:rPr>
              <w:t>18</w:t>
            </w:r>
          </w:p>
        </w:tc>
        <w:tc>
          <w:tcPr>
            <w:tcW w:w="4686" w:type="pct"/>
            <w:shd w:val="clear" w:color="auto" w:fill="FFFFFF" w:themeFill="background1"/>
            <w:vAlign w:val="center"/>
            <w:hideMark/>
          </w:tcPr>
          <w:p w:rsidR="00231020" w:rsidRPr="00231020" w:rsidRDefault="00231020" w:rsidP="00231020">
            <w:pPr>
              <w:spacing w:after="0" w:line="240" w:lineRule="auto"/>
              <w:rPr>
                <w:rFonts w:eastAsia="Times New Roman" w:cstheme="minorHAnsi"/>
                <w:color w:val="000000"/>
                <w:sz w:val="20"/>
                <w:szCs w:val="20"/>
                <w:lang w:eastAsia="tr-TR"/>
              </w:rPr>
            </w:pPr>
            <w:r w:rsidRPr="00231020">
              <w:rPr>
                <w:rFonts w:eastAsia="Times New Roman" w:cstheme="minorHAnsi"/>
                <w:color w:val="000000"/>
                <w:sz w:val="20"/>
                <w:szCs w:val="20"/>
                <w:lang w:eastAsia="tr-TR"/>
              </w:rPr>
              <w:t>3 Aralık Dünya Engelliler Günü Etkinliği</w:t>
            </w:r>
          </w:p>
        </w:tc>
      </w:tr>
      <w:tr w:rsidR="00231020" w:rsidRPr="00231020" w:rsidTr="00231020">
        <w:trPr>
          <w:trHeight w:hRule="exact" w:val="227"/>
        </w:trPr>
        <w:tc>
          <w:tcPr>
            <w:tcW w:w="314" w:type="pct"/>
            <w:shd w:val="clear" w:color="auto" w:fill="FFFFFF" w:themeFill="background1"/>
            <w:vAlign w:val="center"/>
            <w:hideMark/>
          </w:tcPr>
          <w:p w:rsidR="00231020" w:rsidRPr="00231020" w:rsidRDefault="00231020" w:rsidP="00231020">
            <w:pPr>
              <w:spacing w:after="0" w:line="240" w:lineRule="auto"/>
              <w:jc w:val="center"/>
              <w:rPr>
                <w:rFonts w:eastAsia="Times New Roman" w:cstheme="minorHAnsi"/>
                <w:color w:val="000000"/>
                <w:sz w:val="20"/>
                <w:szCs w:val="20"/>
                <w:lang w:eastAsia="tr-TR"/>
              </w:rPr>
            </w:pPr>
            <w:r w:rsidRPr="00231020">
              <w:rPr>
                <w:rFonts w:eastAsia="Times New Roman" w:cstheme="minorHAnsi"/>
                <w:color w:val="000000"/>
                <w:sz w:val="20"/>
                <w:szCs w:val="20"/>
                <w:lang w:eastAsia="tr-TR"/>
              </w:rPr>
              <w:t>19</w:t>
            </w:r>
          </w:p>
        </w:tc>
        <w:tc>
          <w:tcPr>
            <w:tcW w:w="4686" w:type="pct"/>
            <w:shd w:val="clear" w:color="auto" w:fill="FFFFFF" w:themeFill="background1"/>
            <w:vAlign w:val="center"/>
            <w:hideMark/>
          </w:tcPr>
          <w:p w:rsidR="00231020" w:rsidRPr="00231020" w:rsidRDefault="00231020" w:rsidP="00231020">
            <w:pPr>
              <w:spacing w:after="0" w:line="240" w:lineRule="auto"/>
              <w:rPr>
                <w:rFonts w:eastAsia="Times New Roman" w:cstheme="minorHAnsi"/>
                <w:color w:val="000000"/>
                <w:sz w:val="20"/>
                <w:szCs w:val="20"/>
                <w:lang w:eastAsia="tr-TR"/>
              </w:rPr>
            </w:pPr>
            <w:r w:rsidRPr="00231020">
              <w:rPr>
                <w:rFonts w:eastAsia="Times New Roman" w:cstheme="minorHAnsi"/>
                <w:color w:val="000000"/>
                <w:sz w:val="20"/>
                <w:szCs w:val="20"/>
                <w:lang w:eastAsia="tr-TR"/>
              </w:rPr>
              <w:t>Hayat Boyu Öğrenme İçin Eğitmen Ve Eğitim Materyallerinin Alımı</w:t>
            </w:r>
          </w:p>
        </w:tc>
      </w:tr>
      <w:tr w:rsidR="00231020" w:rsidRPr="00231020" w:rsidTr="00231020">
        <w:trPr>
          <w:trHeight w:hRule="exact" w:val="227"/>
        </w:trPr>
        <w:tc>
          <w:tcPr>
            <w:tcW w:w="314" w:type="pct"/>
            <w:shd w:val="clear" w:color="auto" w:fill="FFFFFF" w:themeFill="background1"/>
            <w:vAlign w:val="center"/>
            <w:hideMark/>
          </w:tcPr>
          <w:p w:rsidR="00231020" w:rsidRPr="00231020" w:rsidRDefault="00231020" w:rsidP="00231020">
            <w:pPr>
              <w:spacing w:after="0" w:line="240" w:lineRule="auto"/>
              <w:jc w:val="center"/>
              <w:rPr>
                <w:rFonts w:eastAsia="Times New Roman" w:cstheme="minorHAnsi"/>
                <w:color w:val="000000"/>
                <w:sz w:val="20"/>
                <w:szCs w:val="20"/>
                <w:lang w:eastAsia="tr-TR"/>
              </w:rPr>
            </w:pPr>
            <w:r w:rsidRPr="00231020">
              <w:rPr>
                <w:rFonts w:eastAsia="Times New Roman" w:cstheme="minorHAnsi"/>
                <w:color w:val="000000"/>
                <w:sz w:val="20"/>
                <w:szCs w:val="20"/>
                <w:lang w:eastAsia="tr-TR"/>
              </w:rPr>
              <w:t>20</w:t>
            </w:r>
          </w:p>
        </w:tc>
        <w:tc>
          <w:tcPr>
            <w:tcW w:w="4686" w:type="pct"/>
            <w:shd w:val="clear" w:color="auto" w:fill="FFFFFF" w:themeFill="background1"/>
            <w:vAlign w:val="center"/>
            <w:hideMark/>
          </w:tcPr>
          <w:p w:rsidR="00231020" w:rsidRPr="00231020" w:rsidRDefault="00231020" w:rsidP="00231020">
            <w:pPr>
              <w:spacing w:after="0" w:line="240" w:lineRule="auto"/>
              <w:rPr>
                <w:rFonts w:eastAsia="Times New Roman" w:cstheme="minorHAnsi"/>
                <w:color w:val="000000"/>
                <w:sz w:val="20"/>
                <w:szCs w:val="20"/>
                <w:lang w:eastAsia="tr-TR"/>
              </w:rPr>
            </w:pPr>
            <w:r w:rsidRPr="00231020">
              <w:rPr>
                <w:rFonts w:eastAsia="Times New Roman" w:cstheme="minorHAnsi"/>
                <w:color w:val="000000"/>
                <w:sz w:val="20"/>
                <w:szCs w:val="20"/>
                <w:lang w:eastAsia="tr-TR"/>
              </w:rPr>
              <w:t>24 Kasım Öğretmenler Günü</w:t>
            </w:r>
          </w:p>
        </w:tc>
      </w:tr>
      <w:tr w:rsidR="00231020" w:rsidRPr="00231020" w:rsidTr="00231020">
        <w:trPr>
          <w:trHeight w:hRule="exact" w:val="227"/>
        </w:trPr>
        <w:tc>
          <w:tcPr>
            <w:tcW w:w="314" w:type="pct"/>
            <w:shd w:val="clear" w:color="auto" w:fill="FFFFFF" w:themeFill="background1"/>
            <w:vAlign w:val="center"/>
            <w:hideMark/>
          </w:tcPr>
          <w:p w:rsidR="00231020" w:rsidRPr="00231020" w:rsidRDefault="00231020" w:rsidP="00231020">
            <w:pPr>
              <w:spacing w:after="0" w:line="240" w:lineRule="auto"/>
              <w:jc w:val="center"/>
              <w:rPr>
                <w:rFonts w:eastAsia="Times New Roman" w:cstheme="minorHAnsi"/>
                <w:color w:val="000000"/>
                <w:sz w:val="20"/>
                <w:szCs w:val="20"/>
                <w:lang w:eastAsia="tr-TR"/>
              </w:rPr>
            </w:pPr>
            <w:r w:rsidRPr="00231020">
              <w:rPr>
                <w:rFonts w:eastAsia="Times New Roman" w:cstheme="minorHAnsi"/>
                <w:color w:val="000000"/>
                <w:sz w:val="20"/>
                <w:szCs w:val="20"/>
                <w:lang w:eastAsia="tr-TR"/>
              </w:rPr>
              <w:t>21</w:t>
            </w:r>
          </w:p>
        </w:tc>
        <w:tc>
          <w:tcPr>
            <w:tcW w:w="4686" w:type="pct"/>
            <w:shd w:val="clear" w:color="auto" w:fill="FFFFFF" w:themeFill="background1"/>
            <w:vAlign w:val="center"/>
            <w:hideMark/>
          </w:tcPr>
          <w:p w:rsidR="00231020" w:rsidRPr="00231020" w:rsidRDefault="00231020" w:rsidP="00231020">
            <w:pPr>
              <w:spacing w:after="0" w:line="240" w:lineRule="auto"/>
              <w:rPr>
                <w:rFonts w:eastAsia="Times New Roman" w:cstheme="minorHAnsi"/>
                <w:color w:val="000000"/>
                <w:sz w:val="20"/>
                <w:szCs w:val="20"/>
                <w:lang w:eastAsia="tr-TR"/>
              </w:rPr>
            </w:pPr>
            <w:r w:rsidRPr="00231020">
              <w:rPr>
                <w:rFonts w:eastAsia="Times New Roman" w:cstheme="minorHAnsi"/>
                <w:color w:val="000000"/>
                <w:sz w:val="20"/>
                <w:szCs w:val="20"/>
                <w:lang w:eastAsia="tr-TR"/>
              </w:rPr>
              <w:t>Destek Talep Edilen Etkinlikler</w:t>
            </w:r>
          </w:p>
        </w:tc>
      </w:tr>
      <w:tr w:rsidR="00231020" w:rsidRPr="00231020" w:rsidTr="00231020">
        <w:trPr>
          <w:trHeight w:hRule="exact" w:val="227"/>
        </w:trPr>
        <w:tc>
          <w:tcPr>
            <w:tcW w:w="314" w:type="pct"/>
            <w:shd w:val="clear" w:color="auto" w:fill="FFFFFF" w:themeFill="background1"/>
            <w:vAlign w:val="center"/>
            <w:hideMark/>
          </w:tcPr>
          <w:p w:rsidR="00231020" w:rsidRPr="00231020" w:rsidRDefault="00231020" w:rsidP="00231020">
            <w:pPr>
              <w:spacing w:after="0" w:line="240" w:lineRule="auto"/>
              <w:jc w:val="center"/>
              <w:rPr>
                <w:rFonts w:eastAsia="Times New Roman" w:cstheme="minorHAnsi"/>
                <w:color w:val="000000"/>
                <w:sz w:val="20"/>
                <w:szCs w:val="20"/>
                <w:lang w:eastAsia="tr-TR"/>
              </w:rPr>
            </w:pPr>
            <w:r w:rsidRPr="00231020">
              <w:rPr>
                <w:rFonts w:eastAsia="Times New Roman" w:cstheme="minorHAnsi"/>
                <w:color w:val="000000"/>
                <w:sz w:val="20"/>
                <w:szCs w:val="20"/>
                <w:lang w:eastAsia="tr-TR"/>
              </w:rPr>
              <w:t>22</w:t>
            </w:r>
          </w:p>
        </w:tc>
        <w:tc>
          <w:tcPr>
            <w:tcW w:w="4686" w:type="pct"/>
            <w:shd w:val="clear" w:color="auto" w:fill="FFFFFF" w:themeFill="background1"/>
            <w:vAlign w:val="center"/>
            <w:hideMark/>
          </w:tcPr>
          <w:p w:rsidR="00231020" w:rsidRPr="00231020" w:rsidRDefault="00231020" w:rsidP="00231020">
            <w:pPr>
              <w:spacing w:after="0" w:line="240" w:lineRule="auto"/>
              <w:rPr>
                <w:rFonts w:eastAsia="Times New Roman" w:cstheme="minorHAnsi"/>
                <w:color w:val="000000"/>
                <w:sz w:val="20"/>
                <w:szCs w:val="20"/>
                <w:lang w:eastAsia="tr-TR"/>
              </w:rPr>
            </w:pPr>
            <w:r w:rsidRPr="00231020">
              <w:rPr>
                <w:rFonts w:eastAsia="Times New Roman" w:cstheme="minorHAnsi"/>
                <w:color w:val="000000"/>
                <w:sz w:val="20"/>
                <w:szCs w:val="20"/>
                <w:lang w:eastAsia="tr-TR"/>
              </w:rPr>
              <w:t>Giyecek Alımları</w:t>
            </w:r>
          </w:p>
        </w:tc>
      </w:tr>
      <w:tr w:rsidR="00231020" w:rsidRPr="00231020" w:rsidTr="00231020">
        <w:trPr>
          <w:trHeight w:hRule="exact" w:val="227"/>
        </w:trPr>
        <w:tc>
          <w:tcPr>
            <w:tcW w:w="314" w:type="pct"/>
            <w:shd w:val="clear" w:color="auto" w:fill="FFFFFF" w:themeFill="background1"/>
            <w:vAlign w:val="center"/>
            <w:hideMark/>
          </w:tcPr>
          <w:p w:rsidR="00231020" w:rsidRPr="00231020" w:rsidRDefault="00231020" w:rsidP="00231020">
            <w:pPr>
              <w:spacing w:after="0" w:line="240" w:lineRule="auto"/>
              <w:jc w:val="center"/>
              <w:rPr>
                <w:rFonts w:eastAsia="Times New Roman" w:cstheme="minorHAnsi"/>
                <w:color w:val="000000"/>
                <w:sz w:val="20"/>
                <w:szCs w:val="20"/>
                <w:lang w:eastAsia="tr-TR"/>
              </w:rPr>
            </w:pPr>
            <w:r w:rsidRPr="00231020">
              <w:rPr>
                <w:rFonts w:eastAsia="Times New Roman" w:cstheme="minorHAnsi"/>
                <w:color w:val="000000"/>
                <w:sz w:val="20"/>
                <w:szCs w:val="20"/>
                <w:lang w:eastAsia="tr-TR"/>
              </w:rPr>
              <w:t>23</w:t>
            </w:r>
          </w:p>
        </w:tc>
        <w:tc>
          <w:tcPr>
            <w:tcW w:w="4686" w:type="pct"/>
            <w:shd w:val="clear" w:color="auto" w:fill="FFFFFF" w:themeFill="background1"/>
            <w:vAlign w:val="center"/>
            <w:hideMark/>
          </w:tcPr>
          <w:p w:rsidR="00231020" w:rsidRPr="00231020" w:rsidRDefault="00231020" w:rsidP="00231020">
            <w:pPr>
              <w:spacing w:after="0" w:line="240" w:lineRule="auto"/>
              <w:rPr>
                <w:rFonts w:eastAsia="Times New Roman" w:cstheme="minorHAnsi"/>
                <w:color w:val="000000"/>
                <w:sz w:val="20"/>
                <w:szCs w:val="20"/>
                <w:lang w:eastAsia="tr-TR"/>
              </w:rPr>
            </w:pPr>
            <w:r w:rsidRPr="00231020">
              <w:rPr>
                <w:rFonts w:eastAsia="Times New Roman" w:cstheme="minorHAnsi"/>
                <w:color w:val="000000"/>
                <w:sz w:val="20"/>
                <w:szCs w:val="20"/>
                <w:lang w:eastAsia="tr-TR"/>
              </w:rPr>
              <w:t xml:space="preserve">Yurtiçi </w:t>
            </w:r>
            <w:r w:rsidR="00ED091D" w:rsidRPr="00231020">
              <w:rPr>
                <w:rFonts w:eastAsia="Times New Roman" w:cstheme="minorHAnsi"/>
                <w:color w:val="000000"/>
                <w:sz w:val="20"/>
                <w:szCs w:val="20"/>
                <w:lang w:eastAsia="tr-TR"/>
              </w:rPr>
              <w:t>Geçici</w:t>
            </w:r>
            <w:r w:rsidRPr="00231020">
              <w:rPr>
                <w:rFonts w:eastAsia="Times New Roman" w:cstheme="minorHAnsi"/>
                <w:color w:val="000000"/>
                <w:sz w:val="20"/>
                <w:szCs w:val="20"/>
                <w:lang w:eastAsia="tr-TR"/>
              </w:rPr>
              <w:t xml:space="preserve"> Görev Yollukları</w:t>
            </w:r>
          </w:p>
        </w:tc>
      </w:tr>
      <w:tr w:rsidR="00231020" w:rsidRPr="00231020" w:rsidTr="00231020">
        <w:trPr>
          <w:trHeight w:hRule="exact" w:val="227"/>
        </w:trPr>
        <w:tc>
          <w:tcPr>
            <w:tcW w:w="314" w:type="pct"/>
            <w:shd w:val="clear" w:color="auto" w:fill="FFFFFF" w:themeFill="background1"/>
            <w:vAlign w:val="center"/>
            <w:hideMark/>
          </w:tcPr>
          <w:p w:rsidR="00231020" w:rsidRPr="00231020" w:rsidRDefault="00231020" w:rsidP="00231020">
            <w:pPr>
              <w:spacing w:after="0" w:line="240" w:lineRule="auto"/>
              <w:jc w:val="center"/>
              <w:rPr>
                <w:rFonts w:eastAsia="Times New Roman" w:cstheme="minorHAnsi"/>
                <w:color w:val="000000"/>
                <w:sz w:val="20"/>
                <w:szCs w:val="20"/>
                <w:lang w:eastAsia="tr-TR"/>
              </w:rPr>
            </w:pPr>
            <w:r w:rsidRPr="00231020">
              <w:rPr>
                <w:rFonts w:eastAsia="Times New Roman" w:cstheme="minorHAnsi"/>
                <w:color w:val="000000"/>
                <w:sz w:val="20"/>
                <w:szCs w:val="20"/>
                <w:lang w:eastAsia="tr-TR"/>
              </w:rPr>
              <w:t>24</w:t>
            </w:r>
          </w:p>
        </w:tc>
        <w:tc>
          <w:tcPr>
            <w:tcW w:w="4686" w:type="pct"/>
            <w:shd w:val="clear" w:color="auto" w:fill="FFFFFF" w:themeFill="background1"/>
            <w:vAlign w:val="center"/>
            <w:hideMark/>
          </w:tcPr>
          <w:p w:rsidR="00231020" w:rsidRPr="00231020" w:rsidRDefault="00231020" w:rsidP="00231020">
            <w:pPr>
              <w:spacing w:after="0" w:line="240" w:lineRule="auto"/>
              <w:rPr>
                <w:rFonts w:eastAsia="Times New Roman" w:cstheme="minorHAnsi"/>
                <w:color w:val="000000"/>
                <w:sz w:val="20"/>
                <w:szCs w:val="20"/>
                <w:lang w:eastAsia="tr-TR"/>
              </w:rPr>
            </w:pPr>
            <w:r w:rsidRPr="00231020">
              <w:rPr>
                <w:rFonts w:eastAsia="Times New Roman" w:cstheme="minorHAnsi"/>
                <w:color w:val="000000"/>
                <w:sz w:val="20"/>
                <w:szCs w:val="20"/>
                <w:lang w:eastAsia="tr-TR"/>
              </w:rPr>
              <w:t>Müteahhitlik Hizmetleri</w:t>
            </w:r>
          </w:p>
        </w:tc>
      </w:tr>
      <w:tr w:rsidR="00231020" w:rsidRPr="00231020" w:rsidTr="00231020">
        <w:trPr>
          <w:trHeight w:hRule="exact" w:val="227"/>
        </w:trPr>
        <w:tc>
          <w:tcPr>
            <w:tcW w:w="314" w:type="pct"/>
            <w:shd w:val="clear" w:color="auto" w:fill="FFFFFF" w:themeFill="background1"/>
            <w:vAlign w:val="center"/>
            <w:hideMark/>
          </w:tcPr>
          <w:p w:rsidR="00231020" w:rsidRPr="00231020" w:rsidRDefault="00231020" w:rsidP="00231020">
            <w:pPr>
              <w:spacing w:after="0" w:line="240" w:lineRule="auto"/>
              <w:jc w:val="center"/>
              <w:rPr>
                <w:rFonts w:eastAsia="Times New Roman" w:cstheme="minorHAnsi"/>
                <w:color w:val="000000"/>
                <w:sz w:val="20"/>
                <w:szCs w:val="20"/>
                <w:lang w:eastAsia="tr-TR"/>
              </w:rPr>
            </w:pPr>
            <w:r w:rsidRPr="00231020">
              <w:rPr>
                <w:rFonts w:eastAsia="Times New Roman" w:cstheme="minorHAnsi"/>
                <w:color w:val="000000"/>
                <w:sz w:val="20"/>
                <w:szCs w:val="20"/>
                <w:lang w:eastAsia="tr-TR"/>
              </w:rPr>
              <w:t>25</w:t>
            </w:r>
          </w:p>
        </w:tc>
        <w:tc>
          <w:tcPr>
            <w:tcW w:w="4686" w:type="pct"/>
            <w:shd w:val="clear" w:color="auto" w:fill="FFFFFF" w:themeFill="background1"/>
            <w:vAlign w:val="center"/>
            <w:hideMark/>
          </w:tcPr>
          <w:p w:rsidR="00231020" w:rsidRPr="00231020" w:rsidRDefault="00231020" w:rsidP="00231020">
            <w:pPr>
              <w:spacing w:after="0" w:line="240" w:lineRule="auto"/>
              <w:rPr>
                <w:rFonts w:eastAsia="Times New Roman" w:cstheme="minorHAnsi"/>
                <w:color w:val="000000"/>
                <w:sz w:val="20"/>
                <w:szCs w:val="20"/>
                <w:lang w:eastAsia="tr-TR"/>
              </w:rPr>
            </w:pPr>
            <w:r w:rsidRPr="00231020">
              <w:rPr>
                <w:rFonts w:eastAsia="Times New Roman" w:cstheme="minorHAnsi"/>
                <w:color w:val="000000"/>
                <w:sz w:val="20"/>
                <w:szCs w:val="20"/>
                <w:lang w:eastAsia="tr-TR"/>
              </w:rPr>
              <w:t>İlan Giderleri</w:t>
            </w:r>
          </w:p>
        </w:tc>
      </w:tr>
      <w:tr w:rsidR="00231020" w:rsidRPr="00231020" w:rsidTr="00231020">
        <w:trPr>
          <w:trHeight w:hRule="exact" w:val="227"/>
        </w:trPr>
        <w:tc>
          <w:tcPr>
            <w:tcW w:w="314" w:type="pct"/>
            <w:shd w:val="clear" w:color="auto" w:fill="FFFFFF" w:themeFill="background1"/>
            <w:vAlign w:val="center"/>
            <w:hideMark/>
          </w:tcPr>
          <w:p w:rsidR="00231020" w:rsidRPr="00231020" w:rsidRDefault="00231020" w:rsidP="00231020">
            <w:pPr>
              <w:spacing w:after="0" w:line="240" w:lineRule="auto"/>
              <w:jc w:val="center"/>
              <w:rPr>
                <w:rFonts w:eastAsia="Times New Roman" w:cstheme="minorHAnsi"/>
                <w:color w:val="000000"/>
                <w:sz w:val="20"/>
                <w:szCs w:val="20"/>
                <w:lang w:eastAsia="tr-TR"/>
              </w:rPr>
            </w:pPr>
            <w:r w:rsidRPr="00231020">
              <w:rPr>
                <w:rFonts w:eastAsia="Times New Roman" w:cstheme="minorHAnsi"/>
                <w:color w:val="000000"/>
                <w:sz w:val="20"/>
                <w:szCs w:val="20"/>
                <w:lang w:eastAsia="tr-TR"/>
              </w:rPr>
              <w:t>26</w:t>
            </w:r>
          </w:p>
        </w:tc>
        <w:tc>
          <w:tcPr>
            <w:tcW w:w="4686" w:type="pct"/>
            <w:shd w:val="clear" w:color="auto" w:fill="FFFFFF" w:themeFill="background1"/>
            <w:vAlign w:val="center"/>
            <w:hideMark/>
          </w:tcPr>
          <w:p w:rsidR="00231020" w:rsidRPr="00231020" w:rsidRDefault="00231020" w:rsidP="00231020">
            <w:pPr>
              <w:spacing w:after="0" w:line="240" w:lineRule="auto"/>
              <w:rPr>
                <w:rFonts w:eastAsia="Times New Roman" w:cstheme="minorHAnsi"/>
                <w:color w:val="000000"/>
                <w:sz w:val="20"/>
                <w:szCs w:val="20"/>
                <w:lang w:eastAsia="tr-TR"/>
              </w:rPr>
            </w:pPr>
            <w:r w:rsidRPr="00231020">
              <w:rPr>
                <w:rFonts w:eastAsia="Times New Roman" w:cstheme="minorHAnsi"/>
                <w:color w:val="000000"/>
                <w:sz w:val="20"/>
                <w:szCs w:val="20"/>
                <w:lang w:eastAsia="tr-TR"/>
              </w:rPr>
              <w:t>Taşıt Kiralama Giderleri</w:t>
            </w:r>
          </w:p>
        </w:tc>
      </w:tr>
      <w:tr w:rsidR="00231020" w:rsidRPr="00231020" w:rsidTr="00231020">
        <w:trPr>
          <w:trHeight w:hRule="exact" w:val="227"/>
        </w:trPr>
        <w:tc>
          <w:tcPr>
            <w:tcW w:w="314" w:type="pct"/>
            <w:shd w:val="clear" w:color="auto" w:fill="FFFFFF" w:themeFill="background1"/>
            <w:vAlign w:val="center"/>
            <w:hideMark/>
          </w:tcPr>
          <w:p w:rsidR="00231020" w:rsidRPr="00231020" w:rsidRDefault="00231020" w:rsidP="00231020">
            <w:pPr>
              <w:spacing w:after="0" w:line="240" w:lineRule="auto"/>
              <w:jc w:val="center"/>
              <w:rPr>
                <w:rFonts w:eastAsia="Times New Roman" w:cstheme="minorHAnsi"/>
                <w:color w:val="000000"/>
                <w:sz w:val="20"/>
                <w:szCs w:val="20"/>
                <w:lang w:eastAsia="tr-TR"/>
              </w:rPr>
            </w:pPr>
            <w:r w:rsidRPr="00231020">
              <w:rPr>
                <w:rFonts w:eastAsia="Times New Roman" w:cstheme="minorHAnsi"/>
                <w:color w:val="000000"/>
                <w:sz w:val="20"/>
                <w:szCs w:val="20"/>
                <w:lang w:eastAsia="tr-TR"/>
              </w:rPr>
              <w:t>27</w:t>
            </w:r>
          </w:p>
        </w:tc>
        <w:tc>
          <w:tcPr>
            <w:tcW w:w="4686" w:type="pct"/>
            <w:shd w:val="clear" w:color="auto" w:fill="FFFFFF" w:themeFill="background1"/>
            <w:vAlign w:val="center"/>
            <w:hideMark/>
          </w:tcPr>
          <w:p w:rsidR="00231020" w:rsidRPr="00231020" w:rsidRDefault="00231020" w:rsidP="00231020">
            <w:pPr>
              <w:spacing w:after="0" w:line="240" w:lineRule="auto"/>
              <w:rPr>
                <w:rFonts w:eastAsia="Times New Roman" w:cstheme="minorHAnsi"/>
                <w:color w:val="000000"/>
                <w:sz w:val="20"/>
                <w:szCs w:val="20"/>
                <w:lang w:eastAsia="tr-TR"/>
              </w:rPr>
            </w:pPr>
            <w:r w:rsidRPr="00231020">
              <w:rPr>
                <w:rFonts w:eastAsia="Times New Roman" w:cstheme="minorHAnsi"/>
                <w:color w:val="000000"/>
                <w:sz w:val="20"/>
                <w:szCs w:val="20"/>
                <w:lang w:eastAsia="tr-TR"/>
              </w:rPr>
              <w:t xml:space="preserve">Tanıtma, </w:t>
            </w:r>
            <w:r w:rsidR="00ED091D" w:rsidRPr="00231020">
              <w:rPr>
                <w:rFonts w:eastAsia="Times New Roman" w:cstheme="minorHAnsi"/>
                <w:color w:val="000000"/>
                <w:sz w:val="20"/>
                <w:szCs w:val="20"/>
                <w:lang w:eastAsia="tr-TR"/>
              </w:rPr>
              <w:t>Ağırlama, Tören</w:t>
            </w:r>
            <w:r w:rsidRPr="00231020">
              <w:rPr>
                <w:rFonts w:eastAsia="Times New Roman" w:cstheme="minorHAnsi"/>
                <w:color w:val="000000"/>
                <w:sz w:val="20"/>
                <w:szCs w:val="20"/>
                <w:lang w:eastAsia="tr-TR"/>
              </w:rPr>
              <w:t>, Fuar</w:t>
            </w:r>
          </w:p>
        </w:tc>
      </w:tr>
      <w:tr w:rsidR="00231020" w:rsidRPr="00231020" w:rsidTr="00231020">
        <w:trPr>
          <w:trHeight w:hRule="exact" w:val="227"/>
        </w:trPr>
        <w:tc>
          <w:tcPr>
            <w:tcW w:w="314" w:type="pct"/>
            <w:shd w:val="clear" w:color="auto" w:fill="FFFFFF" w:themeFill="background1"/>
            <w:vAlign w:val="center"/>
            <w:hideMark/>
          </w:tcPr>
          <w:p w:rsidR="00231020" w:rsidRPr="00231020" w:rsidRDefault="00231020" w:rsidP="00231020">
            <w:pPr>
              <w:spacing w:after="0" w:line="240" w:lineRule="auto"/>
              <w:jc w:val="center"/>
              <w:rPr>
                <w:rFonts w:eastAsia="Times New Roman" w:cstheme="minorHAnsi"/>
                <w:color w:val="000000"/>
                <w:sz w:val="20"/>
                <w:szCs w:val="20"/>
                <w:lang w:eastAsia="tr-TR"/>
              </w:rPr>
            </w:pPr>
            <w:r w:rsidRPr="00231020">
              <w:rPr>
                <w:rFonts w:eastAsia="Times New Roman" w:cstheme="minorHAnsi"/>
                <w:color w:val="000000"/>
                <w:sz w:val="20"/>
                <w:szCs w:val="20"/>
                <w:lang w:eastAsia="tr-TR"/>
              </w:rPr>
              <w:t>28</w:t>
            </w:r>
          </w:p>
        </w:tc>
        <w:tc>
          <w:tcPr>
            <w:tcW w:w="4686" w:type="pct"/>
            <w:shd w:val="clear" w:color="auto" w:fill="FFFFFF" w:themeFill="background1"/>
            <w:vAlign w:val="center"/>
            <w:hideMark/>
          </w:tcPr>
          <w:p w:rsidR="00231020" w:rsidRPr="00231020" w:rsidRDefault="00231020" w:rsidP="00231020">
            <w:pPr>
              <w:spacing w:after="0" w:line="240" w:lineRule="auto"/>
              <w:rPr>
                <w:rFonts w:eastAsia="Times New Roman" w:cstheme="minorHAnsi"/>
                <w:color w:val="000000"/>
                <w:sz w:val="20"/>
                <w:szCs w:val="20"/>
                <w:lang w:eastAsia="tr-TR"/>
              </w:rPr>
            </w:pPr>
            <w:r w:rsidRPr="00231020">
              <w:rPr>
                <w:rFonts w:eastAsia="Times New Roman" w:cstheme="minorHAnsi"/>
                <w:color w:val="000000"/>
                <w:sz w:val="20"/>
                <w:szCs w:val="20"/>
                <w:lang w:eastAsia="tr-TR"/>
              </w:rPr>
              <w:t>Diğer Sosyal Amaçlı Transferler</w:t>
            </w:r>
          </w:p>
        </w:tc>
      </w:tr>
      <w:tr w:rsidR="00231020" w:rsidRPr="00231020" w:rsidTr="00231020">
        <w:trPr>
          <w:trHeight w:hRule="exact" w:val="227"/>
        </w:trPr>
        <w:tc>
          <w:tcPr>
            <w:tcW w:w="314" w:type="pct"/>
            <w:shd w:val="clear" w:color="auto" w:fill="FFFFFF" w:themeFill="background1"/>
            <w:vAlign w:val="center"/>
            <w:hideMark/>
          </w:tcPr>
          <w:p w:rsidR="00231020" w:rsidRPr="00231020" w:rsidRDefault="00231020" w:rsidP="00231020">
            <w:pPr>
              <w:spacing w:after="0" w:line="240" w:lineRule="auto"/>
              <w:jc w:val="center"/>
              <w:rPr>
                <w:rFonts w:eastAsia="Times New Roman" w:cstheme="minorHAnsi"/>
                <w:color w:val="000000"/>
                <w:sz w:val="20"/>
                <w:szCs w:val="20"/>
                <w:lang w:eastAsia="tr-TR"/>
              </w:rPr>
            </w:pPr>
            <w:r w:rsidRPr="00231020">
              <w:rPr>
                <w:rFonts w:eastAsia="Times New Roman" w:cstheme="minorHAnsi"/>
                <w:color w:val="000000"/>
                <w:sz w:val="20"/>
                <w:szCs w:val="20"/>
                <w:lang w:eastAsia="tr-TR"/>
              </w:rPr>
              <w:t>29</w:t>
            </w:r>
          </w:p>
        </w:tc>
        <w:tc>
          <w:tcPr>
            <w:tcW w:w="4686" w:type="pct"/>
            <w:shd w:val="clear" w:color="auto" w:fill="FFFFFF" w:themeFill="background1"/>
            <w:vAlign w:val="center"/>
            <w:hideMark/>
          </w:tcPr>
          <w:p w:rsidR="00231020" w:rsidRPr="00231020" w:rsidRDefault="00231020" w:rsidP="00231020">
            <w:pPr>
              <w:spacing w:after="0" w:line="240" w:lineRule="auto"/>
              <w:rPr>
                <w:rFonts w:eastAsia="Times New Roman" w:cstheme="minorHAnsi"/>
                <w:color w:val="000000"/>
                <w:sz w:val="20"/>
                <w:szCs w:val="20"/>
                <w:lang w:eastAsia="tr-TR"/>
              </w:rPr>
            </w:pPr>
            <w:r w:rsidRPr="00231020">
              <w:rPr>
                <w:rFonts w:eastAsia="Times New Roman" w:cstheme="minorHAnsi"/>
                <w:color w:val="000000"/>
                <w:sz w:val="20"/>
                <w:szCs w:val="20"/>
                <w:lang w:eastAsia="tr-TR"/>
              </w:rPr>
              <w:t>Hane Halkına Yapılan Diğer Transferler</w:t>
            </w:r>
          </w:p>
        </w:tc>
      </w:tr>
      <w:tr w:rsidR="00231020" w:rsidRPr="00231020" w:rsidTr="00231020">
        <w:trPr>
          <w:trHeight w:hRule="exact" w:val="227"/>
        </w:trPr>
        <w:tc>
          <w:tcPr>
            <w:tcW w:w="314" w:type="pct"/>
            <w:shd w:val="clear" w:color="auto" w:fill="FFFFFF" w:themeFill="background1"/>
            <w:vAlign w:val="center"/>
            <w:hideMark/>
          </w:tcPr>
          <w:p w:rsidR="00231020" w:rsidRPr="00231020" w:rsidRDefault="00231020" w:rsidP="00231020">
            <w:pPr>
              <w:spacing w:after="0" w:line="240" w:lineRule="auto"/>
              <w:jc w:val="center"/>
              <w:rPr>
                <w:rFonts w:eastAsia="Times New Roman" w:cstheme="minorHAnsi"/>
                <w:color w:val="000000"/>
                <w:sz w:val="20"/>
                <w:szCs w:val="20"/>
                <w:lang w:eastAsia="tr-TR"/>
              </w:rPr>
            </w:pPr>
            <w:r w:rsidRPr="00231020">
              <w:rPr>
                <w:rFonts w:eastAsia="Times New Roman" w:cstheme="minorHAnsi"/>
                <w:color w:val="000000"/>
                <w:sz w:val="20"/>
                <w:szCs w:val="20"/>
                <w:lang w:eastAsia="tr-TR"/>
              </w:rPr>
              <w:t>30</w:t>
            </w:r>
          </w:p>
        </w:tc>
        <w:tc>
          <w:tcPr>
            <w:tcW w:w="4686" w:type="pct"/>
            <w:shd w:val="clear" w:color="auto" w:fill="FFFFFF" w:themeFill="background1"/>
            <w:vAlign w:val="center"/>
            <w:hideMark/>
          </w:tcPr>
          <w:p w:rsidR="00231020" w:rsidRPr="00231020" w:rsidRDefault="00D053E7" w:rsidP="00E56A4B">
            <w:pPr>
              <w:spacing w:after="0" w:line="240" w:lineRule="auto"/>
              <w:rPr>
                <w:rFonts w:eastAsia="Times New Roman" w:cstheme="minorHAnsi"/>
                <w:color w:val="000000"/>
                <w:sz w:val="20"/>
                <w:szCs w:val="20"/>
                <w:lang w:eastAsia="tr-TR"/>
              </w:rPr>
            </w:pPr>
            <w:r w:rsidRPr="00231020">
              <w:rPr>
                <w:rFonts w:eastAsia="Times New Roman" w:cstheme="minorHAnsi"/>
                <w:color w:val="000000"/>
                <w:sz w:val="20"/>
                <w:szCs w:val="20"/>
                <w:lang w:eastAsia="tr-TR"/>
              </w:rPr>
              <w:t>29 Ekim Cumhuriyet Bayramı Etkinlikleri</w:t>
            </w:r>
          </w:p>
        </w:tc>
      </w:tr>
      <w:tr w:rsidR="00231020" w:rsidRPr="00231020" w:rsidTr="00231020">
        <w:trPr>
          <w:trHeight w:hRule="exact" w:val="227"/>
        </w:trPr>
        <w:tc>
          <w:tcPr>
            <w:tcW w:w="314" w:type="pct"/>
            <w:shd w:val="clear" w:color="auto" w:fill="FFFFFF" w:themeFill="background1"/>
            <w:vAlign w:val="center"/>
            <w:hideMark/>
          </w:tcPr>
          <w:p w:rsidR="00231020" w:rsidRPr="00231020" w:rsidRDefault="00231020" w:rsidP="00231020">
            <w:pPr>
              <w:spacing w:after="0" w:line="240" w:lineRule="auto"/>
              <w:jc w:val="center"/>
              <w:rPr>
                <w:rFonts w:eastAsia="Times New Roman" w:cstheme="minorHAnsi"/>
                <w:color w:val="000000"/>
                <w:sz w:val="20"/>
                <w:szCs w:val="20"/>
                <w:lang w:eastAsia="tr-TR"/>
              </w:rPr>
            </w:pPr>
            <w:r w:rsidRPr="00231020">
              <w:rPr>
                <w:rFonts w:eastAsia="Times New Roman" w:cstheme="minorHAnsi"/>
                <w:color w:val="000000"/>
                <w:sz w:val="20"/>
                <w:szCs w:val="20"/>
                <w:lang w:eastAsia="tr-TR"/>
              </w:rPr>
              <w:t>31</w:t>
            </w:r>
          </w:p>
        </w:tc>
        <w:tc>
          <w:tcPr>
            <w:tcW w:w="4686" w:type="pct"/>
            <w:shd w:val="clear" w:color="auto" w:fill="FFFFFF" w:themeFill="background1"/>
            <w:vAlign w:val="center"/>
            <w:hideMark/>
          </w:tcPr>
          <w:p w:rsidR="00231020" w:rsidRPr="00231020" w:rsidRDefault="00097646" w:rsidP="00231020">
            <w:pPr>
              <w:spacing w:after="0" w:line="240" w:lineRule="auto"/>
              <w:rPr>
                <w:rFonts w:eastAsia="Times New Roman" w:cstheme="minorHAnsi"/>
                <w:color w:val="000000"/>
                <w:sz w:val="20"/>
                <w:szCs w:val="20"/>
                <w:lang w:eastAsia="tr-TR"/>
              </w:rPr>
            </w:pPr>
            <w:r>
              <w:rPr>
                <w:rFonts w:eastAsia="Times New Roman" w:cstheme="minorHAnsi"/>
                <w:color w:val="000000"/>
                <w:sz w:val="20"/>
                <w:szCs w:val="20"/>
                <w:lang w:eastAsia="tr-TR"/>
              </w:rPr>
              <w:t>15 Adet Halı Saha Yapımı</w:t>
            </w:r>
          </w:p>
        </w:tc>
      </w:tr>
      <w:tr w:rsidR="00231020" w:rsidRPr="00231020" w:rsidTr="00097646">
        <w:trPr>
          <w:trHeight w:hRule="exact" w:val="308"/>
        </w:trPr>
        <w:tc>
          <w:tcPr>
            <w:tcW w:w="314" w:type="pct"/>
            <w:shd w:val="clear" w:color="auto" w:fill="FFFFFF" w:themeFill="background1"/>
            <w:vAlign w:val="center"/>
            <w:hideMark/>
          </w:tcPr>
          <w:p w:rsidR="00231020" w:rsidRPr="00231020" w:rsidRDefault="00231020" w:rsidP="00231020">
            <w:pPr>
              <w:spacing w:after="0" w:line="240" w:lineRule="auto"/>
              <w:jc w:val="center"/>
              <w:rPr>
                <w:rFonts w:eastAsia="Times New Roman" w:cstheme="minorHAnsi"/>
                <w:color w:val="000000"/>
                <w:sz w:val="20"/>
                <w:szCs w:val="20"/>
                <w:lang w:eastAsia="tr-TR"/>
              </w:rPr>
            </w:pPr>
            <w:r w:rsidRPr="00231020">
              <w:rPr>
                <w:rFonts w:eastAsia="Times New Roman" w:cstheme="minorHAnsi"/>
                <w:color w:val="000000"/>
                <w:sz w:val="20"/>
                <w:szCs w:val="20"/>
                <w:lang w:eastAsia="tr-TR"/>
              </w:rPr>
              <w:t>32</w:t>
            </w:r>
          </w:p>
        </w:tc>
        <w:tc>
          <w:tcPr>
            <w:tcW w:w="4686" w:type="pct"/>
            <w:shd w:val="clear" w:color="auto" w:fill="FFFFFF" w:themeFill="background1"/>
            <w:vAlign w:val="center"/>
            <w:hideMark/>
          </w:tcPr>
          <w:p w:rsidR="00231020" w:rsidRPr="00231020" w:rsidRDefault="00097646" w:rsidP="00231020">
            <w:pPr>
              <w:spacing w:after="0" w:line="240" w:lineRule="auto"/>
              <w:rPr>
                <w:rFonts w:eastAsia="Times New Roman" w:cstheme="minorHAnsi"/>
                <w:color w:val="000000"/>
                <w:sz w:val="20"/>
                <w:szCs w:val="20"/>
                <w:lang w:eastAsia="tr-TR"/>
              </w:rPr>
            </w:pPr>
            <w:r>
              <w:rPr>
                <w:rFonts w:eastAsia="Times New Roman" w:cstheme="minorHAnsi"/>
                <w:color w:val="000000"/>
                <w:sz w:val="20"/>
                <w:szCs w:val="20"/>
                <w:lang w:eastAsia="tr-TR"/>
              </w:rPr>
              <w:t>1 Adet Yarı Olimpik Yüzme Havuzu</w:t>
            </w:r>
          </w:p>
        </w:tc>
      </w:tr>
      <w:tr w:rsidR="00231020" w:rsidRPr="00231020" w:rsidTr="00D053E7">
        <w:trPr>
          <w:trHeight w:hRule="exact" w:val="354"/>
        </w:trPr>
        <w:tc>
          <w:tcPr>
            <w:tcW w:w="314" w:type="pct"/>
            <w:shd w:val="clear" w:color="auto" w:fill="FFFFFF" w:themeFill="background1"/>
            <w:vAlign w:val="center"/>
            <w:hideMark/>
          </w:tcPr>
          <w:p w:rsidR="00231020" w:rsidRPr="00231020" w:rsidRDefault="00231020" w:rsidP="00231020">
            <w:pPr>
              <w:spacing w:after="0" w:line="240" w:lineRule="auto"/>
              <w:jc w:val="center"/>
              <w:rPr>
                <w:rFonts w:eastAsia="Times New Roman" w:cstheme="minorHAnsi"/>
                <w:color w:val="000000"/>
                <w:sz w:val="20"/>
                <w:szCs w:val="20"/>
                <w:lang w:eastAsia="tr-TR"/>
              </w:rPr>
            </w:pPr>
            <w:r w:rsidRPr="00231020">
              <w:rPr>
                <w:rFonts w:eastAsia="Times New Roman" w:cstheme="minorHAnsi"/>
                <w:color w:val="000000"/>
                <w:sz w:val="20"/>
                <w:szCs w:val="20"/>
                <w:lang w:eastAsia="tr-TR"/>
              </w:rPr>
              <w:t>33</w:t>
            </w:r>
          </w:p>
        </w:tc>
        <w:tc>
          <w:tcPr>
            <w:tcW w:w="4686" w:type="pct"/>
            <w:shd w:val="clear" w:color="auto" w:fill="FFFFFF" w:themeFill="background1"/>
            <w:vAlign w:val="center"/>
            <w:hideMark/>
          </w:tcPr>
          <w:p w:rsidR="00231020" w:rsidRPr="00231020" w:rsidRDefault="003D31C6" w:rsidP="00231020">
            <w:pPr>
              <w:spacing w:after="0" w:line="240" w:lineRule="auto"/>
              <w:rPr>
                <w:rFonts w:eastAsia="Times New Roman" w:cstheme="minorHAnsi"/>
                <w:color w:val="000000"/>
                <w:sz w:val="20"/>
                <w:szCs w:val="20"/>
                <w:lang w:eastAsia="tr-TR"/>
              </w:rPr>
            </w:pPr>
            <w:r w:rsidRPr="00231020">
              <w:rPr>
                <w:rFonts w:eastAsia="Times New Roman" w:cstheme="minorHAnsi"/>
                <w:color w:val="000000"/>
                <w:sz w:val="20"/>
                <w:szCs w:val="20"/>
                <w:lang w:eastAsia="tr-TR"/>
              </w:rPr>
              <w:t>Özel Malzeme Alımları (Türk Bayrağı Alımları)</w:t>
            </w:r>
          </w:p>
        </w:tc>
      </w:tr>
      <w:tr w:rsidR="00231020" w:rsidRPr="00231020" w:rsidTr="00231020">
        <w:trPr>
          <w:trHeight w:hRule="exact" w:val="227"/>
        </w:trPr>
        <w:tc>
          <w:tcPr>
            <w:tcW w:w="314" w:type="pct"/>
            <w:shd w:val="clear" w:color="auto" w:fill="FFFFFF" w:themeFill="background1"/>
            <w:vAlign w:val="center"/>
            <w:hideMark/>
          </w:tcPr>
          <w:p w:rsidR="00231020" w:rsidRPr="00231020" w:rsidRDefault="00231020" w:rsidP="00231020">
            <w:pPr>
              <w:spacing w:after="0" w:line="240" w:lineRule="auto"/>
              <w:jc w:val="center"/>
              <w:rPr>
                <w:rFonts w:eastAsia="Times New Roman" w:cstheme="minorHAnsi"/>
                <w:color w:val="000000"/>
                <w:sz w:val="20"/>
                <w:szCs w:val="20"/>
                <w:lang w:eastAsia="tr-TR"/>
              </w:rPr>
            </w:pPr>
            <w:r w:rsidRPr="00231020">
              <w:rPr>
                <w:rFonts w:eastAsia="Times New Roman" w:cstheme="minorHAnsi"/>
                <w:color w:val="000000"/>
                <w:sz w:val="20"/>
                <w:szCs w:val="20"/>
                <w:lang w:eastAsia="tr-TR"/>
              </w:rPr>
              <w:t>34</w:t>
            </w:r>
          </w:p>
        </w:tc>
        <w:tc>
          <w:tcPr>
            <w:tcW w:w="4686" w:type="pct"/>
            <w:shd w:val="clear" w:color="auto" w:fill="FFFFFF" w:themeFill="background1"/>
            <w:vAlign w:val="center"/>
            <w:hideMark/>
          </w:tcPr>
          <w:p w:rsidR="00231020" w:rsidRPr="00231020" w:rsidRDefault="00231020" w:rsidP="00231020">
            <w:pPr>
              <w:spacing w:after="0" w:line="240" w:lineRule="auto"/>
              <w:rPr>
                <w:rFonts w:eastAsia="Times New Roman" w:cstheme="minorHAnsi"/>
                <w:color w:val="000000"/>
                <w:sz w:val="20"/>
                <w:szCs w:val="20"/>
                <w:lang w:eastAsia="tr-TR"/>
              </w:rPr>
            </w:pPr>
            <w:r w:rsidRPr="00231020">
              <w:rPr>
                <w:rFonts w:eastAsia="Times New Roman" w:cstheme="minorHAnsi"/>
                <w:color w:val="000000"/>
                <w:sz w:val="20"/>
                <w:szCs w:val="20"/>
                <w:lang w:eastAsia="tr-TR"/>
              </w:rPr>
              <w:t>Evsel Atıkların Alınması</w:t>
            </w:r>
          </w:p>
        </w:tc>
      </w:tr>
      <w:tr w:rsidR="00231020" w:rsidRPr="00231020" w:rsidTr="00231020">
        <w:trPr>
          <w:trHeight w:hRule="exact" w:val="227"/>
        </w:trPr>
        <w:tc>
          <w:tcPr>
            <w:tcW w:w="314" w:type="pct"/>
            <w:shd w:val="clear" w:color="auto" w:fill="FFFFFF" w:themeFill="background1"/>
            <w:vAlign w:val="center"/>
            <w:hideMark/>
          </w:tcPr>
          <w:p w:rsidR="00231020" w:rsidRPr="00231020" w:rsidRDefault="00231020" w:rsidP="00231020">
            <w:pPr>
              <w:spacing w:after="0" w:line="240" w:lineRule="auto"/>
              <w:jc w:val="center"/>
              <w:rPr>
                <w:rFonts w:eastAsia="Times New Roman" w:cstheme="minorHAnsi"/>
                <w:color w:val="000000"/>
                <w:sz w:val="20"/>
                <w:szCs w:val="20"/>
                <w:lang w:eastAsia="tr-TR"/>
              </w:rPr>
            </w:pPr>
            <w:r w:rsidRPr="00231020">
              <w:rPr>
                <w:rFonts w:eastAsia="Times New Roman" w:cstheme="minorHAnsi"/>
                <w:color w:val="000000"/>
                <w:sz w:val="20"/>
                <w:szCs w:val="20"/>
                <w:lang w:eastAsia="tr-TR"/>
              </w:rPr>
              <w:t>35</w:t>
            </w:r>
          </w:p>
        </w:tc>
        <w:tc>
          <w:tcPr>
            <w:tcW w:w="4686" w:type="pct"/>
            <w:shd w:val="clear" w:color="auto" w:fill="FFFFFF" w:themeFill="background1"/>
            <w:vAlign w:val="center"/>
            <w:hideMark/>
          </w:tcPr>
          <w:p w:rsidR="00231020" w:rsidRPr="00231020" w:rsidRDefault="00231020" w:rsidP="00231020">
            <w:pPr>
              <w:spacing w:after="0" w:line="240" w:lineRule="auto"/>
              <w:rPr>
                <w:rFonts w:eastAsia="Times New Roman" w:cstheme="minorHAnsi"/>
                <w:color w:val="000000"/>
                <w:sz w:val="20"/>
                <w:szCs w:val="20"/>
                <w:lang w:eastAsia="tr-TR"/>
              </w:rPr>
            </w:pPr>
            <w:r w:rsidRPr="00231020">
              <w:rPr>
                <w:rFonts w:eastAsia="Times New Roman" w:cstheme="minorHAnsi"/>
                <w:color w:val="000000"/>
                <w:sz w:val="20"/>
                <w:szCs w:val="20"/>
                <w:lang w:eastAsia="tr-TR"/>
              </w:rPr>
              <w:t>Pazar Yer</w:t>
            </w:r>
            <w:r w:rsidR="009B3470">
              <w:rPr>
                <w:rFonts w:eastAsia="Times New Roman" w:cstheme="minorHAnsi"/>
                <w:color w:val="000000"/>
                <w:sz w:val="20"/>
                <w:szCs w:val="20"/>
                <w:lang w:eastAsia="tr-TR"/>
              </w:rPr>
              <w:t>l</w:t>
            </w:r>
            <w:r w:rsidRPr="00231020">
              <w:rPr>
                <w:rFonts w:eastAsia="Times New Roman" w:cstheme="minorHAnsi"/>
                <w:color w:val="000000"/>
                <w:sz w:val="20"/>
                <w:szCs w:val="20"/>
                <w:lang w:eastAsia="tr-TR"/>
              </w:rPr>
              <w:t>e</w:t>
            </w:r>
            <w:r w:rsidR="009B3470">
              <w:rPr>
                <w:rFonts w:eastAsia="Times New Roman" w:cstheme="minorHAnsi"/>
                <w:color w:val="000000"/>
                <w:sz w:val="20"/>
                <w:szCs w:val="20"/>
                <w:lang w:eastAsia="tr-TR"/>
              </w:rPr>
              <w:t>r</w:t>
            </w:r>
            <w:r w:rsidRPr="00231020">
              <w:rPr>
                <w:rFonts w:eastAsia="Times New Roman" w:cstheme="minorHAnsi"/>
                <w:color w:val="000000"/>
                <w:sz w:val="20"/>
                <w:szCs w:val="20"/>
                <w:lang w:eastAsia="tr-TR"/>
              </w:rPr>
              <w:t>inin Temizlenmesi</w:t>
            </w:r>
          </w:p>
        </w:tc>
      </w:tr>
      <w:tr w:rsidR="00231020" w:rsidRPr="00231020" w:rsidTr="00231020">
        <w:trPr>
          <w:trHeight w:hRule="exact" w:val="227"/>
        </w:trPr>
        <w:tc>
          <w:tcPr>
            <w:tcW w:w="314" w:type="pct"/>
            <w:shd w:val="clear" w:color="auto" w:fill="FFFFFF" w:themeFill="background1"/>
            <w:vAlign w:val="center"/>
            <w:hideMark/>
          </w:tcPr>
          <w:p w:rsidR="00231020" w:rsidRPr="00231020" w:rsidRDefault="00231020" w:rsidP="00231020">
            <w:pPr>
              <w:spacing w:after="0" w:line="240" w:lineRule="auto"/>
              <w:jc w:val="center"/>
              <w:rPr>
                <w:rFonts w:eastAsia="Times New Roman" w:cstheme="minorHAnsi"/>
                <w:color w:val="000000"/>
                <w:sz w:val="20"/>
                <w:szCs w:val="20"/>
                <w:lang w:eastAsia="tr-TR"/>
              </w:rPr>
            </w:pPr>
            <w:r w:rsidRPr="00231020">
              <w:rPr>
                <w:rFonts w:eastAsia="Times New Roman" w:cstheme="minorHAnsi"/>
                <w:color w:val="000000"/>
                <w:sz w:val="20"/>
                <w:szCs w:val="20"/>
                <w:lang w:eastAsia="tr-TR"/>
              </w:rPr>
              <w:t>36</w:t>
            </w:r>
          </w:p>
        </w:tc>
        <w:tc>
          <w:tcPr>
            <w:tcW w:w="4686" w:type="pct"/>
            <w:shd w:val="clear" w:color="auto" w:fill="FFFFFF" w:themeFill="background1"/>
            <w:vAlign w:val="center"/>
            <w:hideMark/>
          </w:tcPr>
          <w:p w:rsidR="00231020" w:rsidRPr="00231020" w:rsidRDefault="00231020" w:rsidP="00231020">
            <w:pPr>
              <w:spacing w:after="0" w:line="240" w:lineRule="auto"/>
              <w:rPr>
                <w:rFonts w:eastAsia="Times New Roman" w:cstheme="minorHAnsi"/>
                <w:color w:val="000000"/>
                <w:sz w:val="20"/>
                <w:szCs w:val="20"/>
                <w:lang w:eastAsia="tr-TR"/>
              </w:rPr>
            </w:pPr>
            <w:r w:rsidRPr="00231020">
              <w:rPr>
                <w:rFonts w:eastAsia="Times New Roman" w:cstheme="minorHAnsi"/>
                <w:color w:val="000000"/>
                <w:sz w:val="20"/>
                <w:szCs w:val="20"/>
                <w:lang w:eastAsia="tr-TR"/>
              </w:rPr>
              <w:t>Sokakların Süpürülmesi</w:t>
            </w:r>
          </w:p>
        </w:tc>
      </w:tr>
      <w:tr w:rsidR="00231020" w:rsidRPr="00231020" w:rsidTr="00231020">
        <w:trPr>
          <w:trHeight w:hRule="exact" w:val="227"/>
        </w:trPr>
        <w:tc>
          <w:tcPr>
            <w:tcW w:w="314" w:type="pct"/>
            <w:shd w:val="clear" w:color="auto" w:fill="FFFFFF" w:themeFill="background1"/>
            <w:vAlign w:val="center"/>
            <w:hideMark/>
          </w:tcPr>
          <w:p w:rsidR="00231020" w:rsidRPr="00231020" w:rsidRDefault="00231020" w:rsidP="00231020">
            <w:pPr>
              <w:spacing w:after="0" w:line="240" w:lineRule="auto"/>
              <w:jc w:val="center"/>
              <w:rPr>
                <w:rFonts w:eastAsia="Times New Roman" w:cstheme="minorHAnsi"/>
                <w:color w:val="000000"/>
                <w:sz w:val="20"/>
                <w:szCs w:val="20"/>
                <w:lang w:eastAsia="tr-TR"/>
              </w:rPr>
            </w:pPr>
            <w:r w:rsidRPr="00231020">
              <w:rPr>
                <w:rFonts w:eastAsia="Times New Roman" w:cstheme="minorHAnsi"/>
                <w:color w:val="000000"/>
                <w:sz w:val="20"/>
                <w:szCs w:val="20"/>
                <w:lang w:eastAsia="tr-TR"/>
              </w:rPr>
              <w:t>37</w:t>
            </w:r>
          </w:p>
        </w:tc>
        <w:tc>
          <w:tcPr>
            <w:tcW w:w="4686" w:type="pct"/>
            <w:shd w:val="clear" w:color="auto" w:fill="FFFFFF" w:themeFill="background1"/>
            <w:vAlign w:val="center"/>
            <w:hideMark/>
          </w:tcPr>
          <w:p w:rsidR="00231020" w:rsidRPr="00231020" w:rsidRDefault="00231020" w:rsidP="00231020">
            <w:pPr>
              <w:spacing w:after="0" w:line="240" w:lineRule="auto"/>
              <w:rPr>
                <w:rFonts w:eastAsia="Times New Roman" w:cstheme="minorHAnsi"/>
                <w:color w:val="000000"/>
                <w:sz w:val="20"/>
                <w:szCs w:val="20"/>
                <w:lang w:eastAsia="tr-TR"/>
              </w:rPr>
            </w:pPr>
            <w:r w:rsidRPr="00231020">
              <w:rPr>
                <w:rFonts w:eastAsia="Times New Roman" w:cstheme="minorHAnsi"/>
                <w:color w:val="000000"/>
                <w:sz w:val="20"/>
                <w:szCs w:val="20"/>
                <w:lang w:eastAsia="tr-TR"/>
              </w:rPr>
              <w:t>Sokakların Sulanması</w:t>
            </w:r>
          </w:p>
        </w:tc>
      </w:tr>
      <w:tr w:rsidR="00231020" w:rsidRPr="00231020" w:rsidTr="00231020">
        <w:trPr>
          <w:trHeight w:hRule="exact" w:val="227"/>
        </w:trPr>
        <w:tc>
          <w:tcPr>
            <w:tcW w:w="314" w:type="pct"/>
            <w:shd w:val="clear" w:color="auto" w:fill="FFFFFF" w:themeFill="background1"/>
            <w:vAlign w:val="center"/>
            <w:hideMark/>
          </w:tcPr>
          <w:p w:rsidR="00231020" w:rsidRPr="00231020" w:rsidRDefault="00231020" w:rsidP="00231020">
            <w:pPr>
              <w:spacing w:after="0" w:line="240" w:lineRule="auto"/>
              <w:jc w:val="center"/>
              <w:rPr>
                <w:rFonts w:eastAsia="Times New Roman" w:cstheme="minorHAnsi"/>
                <w:color w:val="000000"/>
                <w:sz w:val="20"/>
                <w:szCs w:val="20"/>
                <w:lang w:eastAsia="tr-TR"/>
              </w:rPr>
            </w:pPr>
            <w:r w:rsidRPr="00231020">
              <w:rPr>
                <w:rFonts w:eastAsia="Times New Roman" w:cstheme="minorHAnsi"/>
                <w:color w:val="000000"/>
                <w:sz w:val="20"/>
                <w:szCs w:val="20"/>
                <w:lang w:eastAsia="tr-TR"/>
              </w:rPr>
              <w:t>38</w:t>
            </w:r>
          </w:p>
        </w:tc>
        <w:tc>
          <w:tcPr>
            <w:tcW w:w="4686" w:type="pct"/>
            <w:shd w:val="clear" w:color="auto" w:fill="FFFFFF" w:themeFill="background1"/>
            <w:vAlign w:val="center"/>
            <w:hideMark/>
          </w:tcPr>
          <w:p w:rsidR="00231020" w:rsidRPr="00231020" w:rsidRDefault="00231020" w:rsidP="00231020">
            <w:pPr>
              <w:spacing w:after="0" w:line="240" w:lineRule="auto"/>
              <w:rPr>
                <w:rFonts w:eastAsia="Times New Roman" w:cstheme="minorHAnsi"/>
                <w:color w:val="000000"/>
                <w:sz w:val="20"/>
                <w:szCs w:val="20"/>
                <w:lang w:eastAsia="tr-TR"/>
              </w:rPr>
            </w:pPr>
            <w:r w:rsidRPr="00231020">
              <w:rPr>
                <w:rFonts w:eastAsia="Times New Roman" w:cstheme="minorHAnsi"/>
                <w:color w:val="000000"/>
                <w:sz w:val="20"/>
                <w:szCs w:val="20"/>
                <w:lang w:eastAsia="tr-TR"/>
              </w:rPr>
              <w:t>İnşaat Atıklarının Alınması</w:t>
            </w:r>
          </w:p>
        </w:tc>
      </w:tr>
      <w:tr w:rsidR="00231020" w:rsidRPr="00231020" w:rsidTr="00231020">
        <w:trPr>
          <w:trHeight w:hRule="exact" w:val="227"/>
        </w:trPr>
        <w:tc>
          <w:tcPr>
            <w:tcW w:w="314" w:type="pct"/>
            <w:shd w:val="clear" w:color="auto" w:fill="FFFFFF" w:themeFill="background1"/>
            <w:vAlign w:val="center"/>
            <w:hideMark/>
          </w:tcPr>
          <w:p w:rsidR="00231020" w:rsidRPr="00231020" w:rsidRDefault="00231020" w:rsidP="00231020">
            <w:pPr>
              <w:spacing w:after="0" w:line="240" w:lineRule="auto"/>
              <w:jc w:val="center"/>
              <w:rPr>
                <w:rFonts w:eastAsia="Times New Roman" w:cstheme="minorHAnsi"/>
                <w:color w:val="000000"/>
                <w:sz w:val="20"/>
                <w:szCs w:val="20"/>
                <w:lang w:eastAsia="tr-TR"/>
              </w:rPr>
            </w:pPr>
            <w:r w:rsidRPr="00231020">
              <w:rPr>
                <w:rFonts w:eastAsia="Times New Roman" w:cstheme="minorHAnsi"/>
                <w:color w:val="000000"/>
                <w:sz w:val="20"/>
                <w:szCs w:val="20"/>
                <w:lang w:eastAsia="tr-TR"/>
              </w:rPr>
              <w:t>39</w:t>
            </w:r>
          </w:p>
        </w:tc>
        <w:tc>
          <w:tcPr>
            <w:tcW w:w="4686" w:type="pct"/>
            <w:shd w:val="clear" w:color="auto" w:fill="FFFFFF" w:themeFill="background1"/>
            <w:vAlign w:val="center"/>
            <w:hideMark/>
          </w:tcPr>
          <w:p w:rsidR="00231020" w:rsidRPr="00231020" w:rsidRDefault="00231020" w:rsidP="00231020">
            <w:pPr>
              <w:spacing w:after="0" w:line="240" w:lineRule="auto"/>
              <w:rPr>
                <w:rFonts w:eastAsia="Times New Roman" w:cstheme="minorHAnsi"/>
                <w:color w:val="000000"/>
                <w:sz w:val="20"/>
                <w:szCs w:val="20"/>
                <w:lang w:eastAsia="tr-TR"/>
              </w:rPr>
            </w:pPr>
            <w:r w:rsidRPr="00231020">
              <w:rPr>
                <w:rFonts w:eastAsia="Times New Roman" w:cstheme="minorHAnsi"/>
                <w:color w:val="000000"/>
                <w:sz w:val="20"/>
                <w:szCs w:val="20"/>
                <w:lang w:eastAsia="tr-TR"/>
              </w:rPr>
              <w:t>Konteyner Tamiri, Bakımı Ve Taleplerin Karşılanması</w:t>
            </w:r>
          </w:p>
        </w:tc>
      </w:tr>
      <w:tr w:rsidR="00231020" w:rsidRPr="00231020" w:rsidTr="003D31C6">
        <w:trPr>
          <w:trHeight w:hRule="exact" w:val="238"/>
        </w:trPr>
        <w:tc>
          <w:tcPr>
            <w:tcW w:w="314" w:type="pct"/>
            <w:shd w:val="clear" w:color="auto" w:fill="FFFFFF" w:themeFill="background1"/>
            <w:vAlign w:val="center"/>
          </w:tcPr>
          <w:p w:rsidR="00231020" w:rsidRPr="00231020" w:rsidRDefault="00231020" w:rsidP="00231020">
            <w:pPr>
              <w:spacing w:after="0" w:line="240" w:lineRule="auto"/>
              <w:jc w:val="center"/>
              <w:rPr>
                <w:rFonts w:eastAsia="Times New Roman" w:cstheme="minorHAnsi"/>
                <w:color w:val="000000"/>
                <w:sz w:val="20"/>
                <w:szCs w:val="20"/>
                <w:lang w:eastAsia="tr-TR"/>
              </w:rPr>
            </w:pPr>
          </w:p>
        </w:tc>
        <w:tc>
          <w:tcPr>
            <w:tcW w:w="4686" w:type="pct"/>
            <w:shd w:val="clear" w:color="auto" w:fill="FFFFFF" w:themeFill="background1"/>
            <w:vAlign w:val="center"/>
          </w:tcPr>
          <w:p w:rsidR="00231020" w:rsidRPr="00231020" w:rsidRDefault="00231020" w:rsidP="00231020">
            <w:pPr>
              <w:spacing w:after="0" w:line="240" w:lineRule="auto"/>
              <w:rPr>
                <w:rFonts w:eastAsia="Times New Roman" w:cstheme="minorHAnsi"/>
                <w:color w:val="000000"/>
                <w:sz w:val="20"/>
                <w:szCs w:val="20"/>
                <w:lang w:eastAsia="tr-TR"/>
              </w:rPr>
            </w:pPr>
          </w:p>
        </w:tc>
      </w:tr>
    </w:tbl>
    <w:p w:rsidR="00DF706A" w:rsidRDefault="00DF706A" w:rsidP="00DF706A"/>
    <w:p w:rsidR="00C17CC2" w:rsidRDefault="00C17CC2" w:rsidP="00DF706A">
      <w:pPr>
        <w:sectPr w:rsidR="00C17CC2" w:rsidSect="00C442C8">
          <w:footerReference w:type="default" r:id="rId28"/>
          <w:footerReference w:type="first" r:id="rId29"/>
          <w:pgSz w:w="11906" w:h="16838"/>
          <w:pgMar w:top="1417" w:right="1417" w:bottom="1417" w:left="1417" w:header="708" w:footer="708" w:gutter="0"/>
          <w:pgNumType w:start="0"/>
          <w:cols w:space="708"/>
          <w:titlePg/>
          <w:docGrid w:linePitch="360"/>
        </w:sectPr>
      </w:pPr>
    </w:p>
    <w:p w:rsidR="00E0076B" w:rsidRDefault="00E0076B" w:rsidP="00E0076B">
      <w:pPr>
        <w:pStyle w:val="Balk1"/>
        <w:spacing w:after="240"/>
        <w:jc w:val="both"/>
      </w:pPr>
    </w:p>
    <w:sectPr w:rsidR="00E0076B" w:rsidSect="00563E6A">
      <w:footerReference w:type="first" r:id="rId30"/>
      <w:pgSz w:w="16838" w:h="11906" w:orient="landscape"/>
      <w:pgMar w:top="426" w:right="1418" w:bottom="993" w:left="85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3555" w:rsidRDefault="007D3555" w:rsidP="00537485">
      <w:pPr>
        <w:spacing w:after="0" w:line="240" w:lineRule="auto"/>
      </w:pPr>
      <w:r>
        <w:separator/>
      </w:r>
    </w:p>
  </w:endnote>
  <w:endnote w:type="continuationSeparator" w:id="0">
    <w:p w:rsidR="007D3555" w:rsidRDefault="007D3555" w:rsidP="005374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9146988"/>
      <w:docPartObj>
        <w:docPartGallery w:val="Page Numbers (Bottom of Page)"/>
        <w:docPartUnique/>
      </w:docPartObj>
    </w:sdtPr>
    <w:sdtContent>
      <w:p w:rsidR="006A6AA5" w:rsidRDefault="006A6AA5">
        <w:pPr>
          <w:pStyle w:val="Altbilgi"/>
          <w:jc w:val="center"/>
        </w:pPr>
        <w:r>
          <w:fldChar w:fldCharType="begin"/>
        </w:r>
        <w:r>
          <w:instrText>PAGE   \* MERGEFORMAT</w:instrText>
        </w:r>
        <w:r>
          <w:fldChar w:fldCharType="separate"/>
        </w:r>
        <w:r w:rsidR="00772304">
          <w:rPr>
            <w:noProof/>
          </w:rPr>
          <w:t>30</w:t>
        </w:r>
        <w:r>
          <w:fldChar w:fldCharType="end"/>
        </w:r>
      </w:p>
    </w:sdtContent>
  </w:sdt>
  <w:p w:rsidR="006A6AA5" w:rsidRDefault="006A6AA5">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AA5" w:rsidRDefault="006A6AA5" w:rsidP="00BD4191">
    <w:pPr>
      <w:pStyle w:val="Altbilgi"/>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AA5" w:rsidRPr="00E0076B" w:rsidRDefault="006A6AA5" w:rsidP="00E0076B">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3555" w:rsidRDefault="007D3555" w:rsidP="00537485">
      <w:pPr>
        <w:spacing w:after="0" w:line="240" w:lineRule="auto"/>
      </w:pPr>
      <w:r>
        <w:separator/>
      </w:r>
    </w:p>
  </w:footnote>
  <w:footnote w:type="continuationSeparator" w:id="0">
    <w:p w:rsidR="007D3555" w:rsidRDefault="007D3555" w:rsidP="0053748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9A5777"/>
    <w:multiLevelType w:val="hybridMultilevel"/>
    <w:tmpl w:val="1FA08AB8"/>
    <w:lvl w:ilvl="0" w:tplc="D9A6691E">
      <w:start w:val="1"/>
      <w:numFmt w:val="decimalZero"/>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4F2B679D"/>
    <w:multiLevelType w:val="hybridMultilevel"/>
    <w:tmpl w:val="7236F908"/>
    <w:lvl w:ilvl="0" w:tplc="2CFE6AFA">
      <w:start w:val="2020"/>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6E1C7D2A"/>
    <w:multiLevelType w:val="hybridMultilevel"/>
    <w:tmpl w:val="02501424"/>
    <w:lvl w:ilvl="0" w:tplc="0B82E12C">
      <w:start w:val="9"/>
      <w:numFmt w:val="bullet"/>
      <w:lvlText w:val=""/>
      <w:lvlJc w:val="left"/>
      <w:pPr>
        <w:ind w:left="1080" w:hanging="360"/>
      </w:pPr>
      <w:rPr>
        <w:rFonts w:ascii="Symbol" w:eastAsiaTheme="minorHAnsi" w:hAnsi="Symbol"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2FC1"/>
    <w:rsid w:val="00001FA7"/>
    <w:rsid w:val="00003BE7"/>
    <w:rsid w:val="00005F00"/>
    <w:rsid w:val="00006FD4"/>
    <w:rsid w:val="00010914"/>
    <w:rsid w:val="00015624"/>
    <w:rsid w:val="00015811"/>
    <w:rsid w:val="0001637C"/>
    <w:rsid w:val="00016B91"/>
    <w:rsid w:val="00016E02"/>
    <w:rsid w:val="00017DA4"/>
    <w:rsid w:val="00020336"/>
    <w:rsid w:val="00020DFF"/>
    <w:rsid w:val="00021EB9"/>
    <w:rsid w:val="00022DA2"/>
    <w:rsid w:val="00023E75"/>
    <w:rsid w:val="000243D2"/>
    <w:rsid w:val="000243DE"/>
    <w:rsid w:val="000258CD"/>
    <w:rsid w:val="000265FD"/>
    <w:rsid w:val="000322B6"/>
    <w:rsid w:val="00034CDA"/>
    <w:rsid w:val="00035379"/>
    <w:rsid w:val="00036201"/>
    <w:rsid w:val="00036CC4"/>
    <w:rsid w:val="00040B46"/>
    <w:rsid w:val="000417CF"/>
    <w:rsid w:val="000421C3"/>
    <w:rsid w:val="00043969"/>
    <w:rsid w:val="00044F53"/>
    <w:rsid w:val="000452A7"/>
    <w:rsid w:val="00045C55"/>
    <w:rsid w:val="000510D0"/>
    <w:rsid w:val="0005338D"/>
    <w:rsid w:val="00055922"/>
    <w:rsid w:val="000569FE"/>
    <w:rsid w:val="0006508E"/>
    <w:rsid w:val="00066B17"/>
    <w:rsid w:val="00073C56"/>
    <w:rsid w:val="0007515C"/>
    <w:rsid w:val="000856AE"/>
    <w:rsid w:val="00086C78"/>
    <w:rsid w:val="00092F12"/>
    <w:rsid w:val="00096E9B"/>
    <w:rsid w:val="00097517"/>
    <w:rsid w:val="00097646"/>
    <w:rsid w:val="000A2900"/>
    <w:rsid w:val="000A6E98"/>
    <w:rsid w:val="000A744F"/>
    <w:rsid w:val="000A7CAC"/>
    <w:rsid w:val="000B1473"/>
    <w:rsid w:val="000B2130"/>
    <w:rsid w:val="000B23C4"/>
    <w:rsid w:val="000B4513"/>
    <w:rsid w:val="000C1618"/>
    <w:rsid w:val="000C2C19"/>
    <w:rsid w:val="000C41BD"/>
    <w:rsid w:val="000C4793"/>
    <w:rsid w:val="000C638E"/>
    <w:rsid w:val="000C664D"/>
    <w:rsid w:val="000D1F0F"/>
    <w:rsid w:val="000D33A9"/>
    <w:rsid w:val="000D58F6"/>
    <w:rsid w:val="000D61AE"/>
    <w:rsid w:val="000E5E84"/>
    <w:rsid w:val="000E69E6"/>
    <w:rsid w:val="000E6D64"/>
    <w:rsid w:val="000E70CB"/>
    <w:rsid w:val="000F2487"/>
    <w:rsid w:val="000F5174"/>
    <w:rsid w:val="000F6E26"/>
    <w:rsid w:val="00101856"/>
    <w:rsid w:val="001048CE"/>
    <w:rsid w:val="00105B30"/>
    <w:rsid w:val="00105B7C"/>
    <w:rsid w:val="0011090F"/>
    <w:rsid w:val="00114606"/>
    <w:rsid w:val="00114658"/>
    <w:rsid w:val="00115147"/>
    <w:rsid w:val="00115A82"/>
    <w:rsid w:val="00116CC5"/>
    <w:rsid w:val="00124502"/>
    <w:rsid w:val="00125516"/>
    <w:rsid w:val="0013249A"/>
    <w:rsid w:val="001352B0"/>
    <w:rsid w:val="001369C6"/>
    <w:rsid w:val="001405C6"/>
    <w:rsid w:val="00141DF0"/>
    <w:rsid w:val="00142FAD"/>
    <w:rsid w:val="00145358"/>
    <w:rsid w:val="001464DC"/>
    <w:rsid w:val="0015318F"/>
    <w:rsid w:val="00153DCD"/>
    <w:rsid w:val="00154B5F"/>
    <w:rsid w:val="00156388"/>
    <w:rsid w:val="00156EAB"/>
    <w:rsid w:val="0016082F"/>
    <w:rsid w:val="0016102E"/>
    <w:rsid w:val="00163554"/>
    <w:rsid w:val="00165BF5"/>
    <w:rsid w:val="0016617D"/>
    <w:rsid w:val="00167CB0"/>
    <w:rsid w:val="00170954"/>
    <w:rsid w:val="001714BF"/>
    <w:rsid w:val="00173E46"/>
    <w:rsid w:val="00180519"/>
    <w:rsid w:val="0018095F"/>
    <w:rsid w:val="00183AD8"/>
    <w:rsid w:val="00183F48"/>
    <w:rsid w:val="001847B5"/>
    <w:rsid w:val="00187BAE"/>
    <w:rsid w:val="00190109"/>
    <w:rsid w:val="00190D57"/>
    <w:rsid w:val="0019173D"/>
    <w:rsid w:val="00193DEC"/>
    <w:rsid w:val="001A09DC"/>
    <w:rsid w:val="001A0E4C"/>
    <w:rsid w:val="001A3240"/>
    <w:rsid w:val="001A327E"/>
    <w:rsid w:val="001A3BBD"/>
    <w:rsid w:val="001A47ED"/>
    <w:rsid w:val="001A4D55"/>
    <w:rsid w:val="001A69C7"/>
    <w:rsid w:val="001A6B28"/>
    <w:rsid w:val="001B1B19"/>
    <w:rsid w:val="001C1564"/>
    <w:rsid w:val="001C28E6"/>
    <w:rsid w:val="001C65C8"/>
    <w:rsid w:val="001C6786"/>
    <w:rsid w:val="001D06E2"/>
    <w:rsid w:val="001D1850"/>
    <w:rsid w:val="001D192E"/>
    <w:rsid w:val="001D2FC1"/>
    <w:rsid w:val="001D59CE"/>
    <w:rsid w:val="001E07EE"/>
    <w:rsid w:val="001E1DAA"/>
    <w:rsid w:val="001E49E7"/>
    <w:rsid w:val="001E5A00"/>
    <w:rsid w:val="001E5F75"/>
    <w:rsid w:val="001E68FF"/>
    <w:rsid w:val="001E6A59"/>
    <w:rsid w:val="001E6BA3"/>
    <w:rsid w:val="001E722B"/>
    <w:rsid w:val="001E7333"/>
    <w:rsid w:val="001F05D7"/>
    <w:rsid w:val="001F1029"/>
    <w:rsid w:val="001F34EA"/>
    <w:rsid w:val="001F4936"/>
    <w:rsid w:val="001F68F8"/>
    <w:rsid w:val="00202BF6"/>
    <w:rsid w:val="00205423"/>
    <w:rsid w:val="00205AF9"/>
    <w:rsid w:val="00210C6B"/>
    <w:rsid w:val="00213CEF"/>
    <w:rsid w:val="00213F10"/>
    <w:rsid w:val="00213FC0"/>
    <w:rsid w:val="00216246"/>
    <w:rsid w:val="00220C56"/>
    <w:rsid w:val="00221A62"/>
    <w:rsid w:val="00221B73"/>
    <w:rsid w:val="00223A6A"/>
    <w:rsid w:val="0022465A"/>
    <w:rsid w:val="00226233"/>
    <w:rsid w:val="00227024"/>
    <w:rsid w:val="00227297"/>
    <w:rsid w:val="00231020"/>
    <w:rsid w:val="00233382"/>
    <w:rsid w:val="00233907"/>
    <w:rsid w:val="00235195"/>
    <w:rsid w:val="00240344"/>
    <w:rsid w:val="00241932"/>
    <w:rsid w:val="00244AE0"/>
    <w:rsid w:val="0025119E"/>
    <w:rsid w:val="0025233F"/>
    <w:rsid w:val="00252EC7"/>
    <w:rsid w:val="00257D96"/>
    <w:rsid w:val="002636B1"/>
    <w:rsid w:val="00263848"/>
    <w:rsid w:val="00264BC6"/>
    <w:rsid w:val="00266ED7"/>
    <w:rsid w:val="0027042D"/>
    <w:rsid w:val="00272775"/>
    <w:rsid w:val="00274211"/>
    <w:rsid w:val="002743E4"/>
    <w:rsid w:val="0027485F"/>
    <w:rsid w:val="0027620C"/>
    <w:rsid w:val="002770F8"/>
    <w:rsid w:val="00286F37"/>
    <w:rsid w:val="00290BDF"/>
    <w:rsid w:val="002912F4"/>
    <w:rsid w:val="002925AF"/>
    <w:rsid w:val="0029320D"/>
    <w:rsid w:val="00294E39"/>
    <w:rsid w:val="002968CD"/>
    <w:rsid w:val="002A6988"/>
    <w:rsid w:val="002A74C6"/>
    <w:rsid w:val="002B1DE0"/>
    <w:rsid w:val="002B293A"/>
    <w:rsid w:val="002B4B71"/>
    <w:rsid w:val="002B5264"/>
    <w:rsid w:val="002B725A"/>
    <w:rsid w:val="002C0E3A"/>
    <w:rsid w:val="002C2A7E"/>
    <w:rsid w:val="002C4396"/>
    <w:rsid w:val="002C4667"/>
    <w:rsid w:val="002C4E83"/>
    <w:rsid w:val="002C57C1"/>
    <w:rsid w:val="002C5E92"/>
    <w:rsid w:val="002D1B44"/>
    <w:rsid w:val="002D2328"/>
    <w:rsid w:val="002D3518"/>
    <w:rsid w:val="002D36E6"/>
    <w:rsid w:val="002D4EBB"/>
    <w:rsid w:val="002D59AF"/>
    <w:rsid w:val="002E0641"/>
    <w:rsid w:val="002E078E"/>
    <w:rsid w:val="002E4ADA"/>
    <w:rsid w:val="002E5BE1"/>
    <w:rsid w:val="002E6441"/>
    <w:rsid w:val="002E79F0"/>
    <w:rsid w:val="002F16AE"/>
    <w:rsid w:val="002F19A7"/>
    <w:rsid w:val="002F3EF6"/>
    <w:rsid w:val="002F4C74"/>
    <w:rsid w:val="002F4F17"/>
    <w:rsid w:val="002F7ABB"/>
    <w:rsid w:val="00303A86"/>
    <w:rsid w:val="00304589"/>
    <w:rsid w:val="00305F9A"/>
    <w:rsid w:val="003070D6"/>
    <w:rsid w:val="00310B80"/>
    <w:rsid w:val="00310BF6"/>
    <w:rsid w:val="00312FEB"/>
    <w:rsid w:val="00313DD6"/>
    <w:rsid w:val="00314E2D"/>
    <w:rsid w:val="003226BE"/>
    <w:rsid w:val="00325F16"/>
    <w:rsid w:val="00326653"/>
    <w:rsid w:val="00333D0A"/>
    <w:rsid w:val="00334272"/>
    <w:rsid w:val="00335702"/>
    <w:rsid w:val="003410FC"/>
    <w:rsid w:val="0034239D"/>
    <w:rsid w:val="003424BC"/>
    <w:rsid w:val="00343C47"/>
    <w:rsid w:val="00344720"/>
    <w:rsid w:val="00353EE8"/>
    <w:rsid w:val="00356D3C"/>
    <w:rsid w:val="003572F1"/>
    <w:rsid w:val="00360C67"/>
    <w:rsid w:val="00362A75"/>
    <w:rsid w:val="003638C1"/>
    <w:rsid w:val="0036508F"/>
    <w:rsid w:val="00365E6F"/>
    <w:rsid w:val="003674E4"/>
    <w:rsid w:val="003738D0"/>
    <w:rsid w:val="003744BB"/>
    <w:rsid w:val="00376017"/>
    <w:rsid w:val="003763F4"/>
    <w:rsid w:val="00383541"/>
    <w:rsid w:val="00383C32"/>
    <w:rsid w:val="00386109"/>
    <w:rsid w:val="00386B48"/>
    <w:rsid w:val="0039446F"/>
    <w:rsid w:val="00395DC1"/>
    <w:rsid w:val="00397F93"/>
    <w:rsid w:val="003A2E50"/>
    <w:rsid w:val="003B194A"/>
    <w:rsid w:val="003B1AA6"/>
    <w:rsid w:val="003B50B2"/>
    <w:rsid w:val="003B5207"/>
    <w:rsid w:val="003B5658"/>
    <w:rsid w:val="003B57B7"/>
    <w:rsid w:val="003B5C7A"/>
    <w:rsid w:val="003B69E4"/>
    <w:rsid w:val="003C1D28"/>
    <w:rsid w:val="003C3D54"/>
    <w:rsid w:val="003C4FC6"/>
    <w:rsid w:val="003C6988"/>
    <w:rsid w:val="003D15CF"/>
    <w:rsid w:val="003D1696"/>
    <w:rsid w:val="003D31C6"/>
    <w:rsid w:val="003D4552"/>
    <w:rsid w:val="003E071A"/>
    <w:rsid w:val="003E1BDF"/>
    <w:rsid w:val="003E6184"/>
    <w:rsid w:val="003E640A"/>
    <w:rsid w:val="003E6E1C"/>
    <w:rsid w:val="003F10F9"/>
    <w:rsid w:val="003F1559"/>
    <w:rsid w:val="003F6308"/>
    <w:rsid w:val="003F6902"/>
    <w:rsid w:val="0040041C"/>
    <w:rsid w:val="0040283C"/>
    <w:rsid w:val="00403298"/>
    <w:rsid w:val="0040657C"/>
    <w:rsid w:val="0040788C"/>
    <w:rsid w:val="0041185C"/>
    <w:rsid w:val="00414F65"/>
    <w:rsid w:val="00421551"/>
    <w:rsid w:val="00421A72"/>
    <w:rsid w:val="00427012"/>
    <w:rsid w:val="00430BA7"/>
    <w:rsid w:val="00432DBF"/>
    <w:rsid w:val="00435890"/>
    <w:rsid w:val="00435D59"/>
    <w:rsid w:val="00437F88"/>
    <w:rsid w:val="00442E77"/>
    <w:rsid w:val="00444473"/>
    <w:rsid w:val="00454456"/>
    <w:rsid w:val="00457D25"/>
    <w:rsid w:val="004620E9"/>
    <w:rsid w:val="004644AF"/>
    <w:rsid w:val="004654E9"/>
    <w:rsid w:val="00467612"/>
    <w:rsid w:val="0046781B"/>
    <w:rsid w:val="00473751"/>
    <w:rsid w:val="00476EB2"/>
    <w:rsid w:val="00480588"/>
    <w:rsid w:val="004828CC"/>
    <w:rsid w:val="004834E2"/>
    <w:rsid w:val="00486590"/>
    <w:rsid w:val="00492614"/>
    <w:rsid w:val="00492E1C"/>
    <w:rsid w:val="00493B98"/>
    <w:rsid w:val="00495009"/>
    <w:rsid w:val="004979DE"/>
    <w:rsid w:val="004A0D9D"/>
    <w:rsid w:val="004A3BF4"/>
    <w:rsid w:val="004A5FD5"/>
    <w:rsid w:val="004B550F"/>
    <w:rsid w:val="004B6FD7"/>
    <w:rsid w:val="004B7AB7"/>
    <w:rsid w:val="004C0843"/>
    <w:rsid w:val="004C1254"/>
    <w:rsid w:val="004C30E8"/>
    <w:rsid w:val="004C3C80"/>
    <w:rsid w:val="004C51F9"/>
    <w:rsid w:val="004C7D16"/>
    <w:rsid w:val="004D311D"/>
    <w:rsid w:val="004D4DC4"/>
    <w:rsid w:val="004D4F95"/>
    <w:rsid w:val="004D67A7"/>
    <w:rsid w:val="004D7AC4"/>
    <w:rsid w:val="004E0049"/>
    <w:rsid w:val="004E025F"/>
    <w:rsid w:val="004E3759"/>
    <w:rsid w:val="004E3919"/>
    <w:rsid w:val="004E40BF"/>
    <w:rsid w:val="004E43B7"/>
    <w:rsid w:val="004E63DF"/>
    <w:rsid w:val="004E7E9F"/>
    <w:rsid w:val="004F0302"/>
    <w:rsid w:val="004F3C12"/>
    <w:rsid w:val="004F42D8"/>
    <w:rsid w:val="004F6F0A"/>
    <w:rsid w:val="005029A4"/>
    <w:rsid w:val="00503409"/>
    <w:rsid w:val="00507602"/>
    <w:rsid w:val="00510F5A"/>
    <w:rsid w:val="005164A8"/>
    <w:rsid w:val="005200B5"/>
    <w:rsid w:val="005205D6"/>
    <w:rsid w:val="005221B5"/>
    <w:rsid w:val="00522A0C"/>
    <w:rsid w:val="00523A85"/>
    <w:rsid w:val="0052777E"/>
    <w:rsid w:val="0053035D"/>
    <w:rsid w:val="00530B61"/>
    <w:rsid w:val="00532163"/>
    <w:rsid w:val="00532E65"/>
    <w:rsid w:val="00533954"/>
    <w:rsid w:val="00533AAB"/>
    <w:rsid w:val="005344F6"/>
    <w:rsid w:val="00534FCC"/>
    <w:rsid w:val="00537485"/>
    <w:rsid w:val="005408C9"/>
    <w:rsid w:val="0055233C"/>
    <w:rsid w:val="00552C08"/>
    <w:rsid w:val="00553C0A"/>
    <w:rsid w:val="0055422D"/>
    <w:rsid w:val="00563E6A"/>
    <w:rsid w:val="005642BC"/>
    <w:rsid w:val="00564FAA"/>
    <w:rsid w:val="00565A9B"/>
    <w:rsid w:val="00565CAF"/>
    <w:rsid w:val="005665D6"/>
    <w:rsid w:val="0057130D"/>
    <w:rsid w:val="0057169C"/>
    <w:rsid w:val="00571AC1"/>
    <w:rsid w:val="005737FF"/>
    <w:rsid w:val="0057748A"/>
    <w:rsid w:val="00577A90"/>
    <w:rsid w:val="00581845"/>
    <w:rsid w:val="005849AC"/>
    <w:rsid w:val="00586457"/>
    <w:rsid w:val="0058742B"/>
    <w:rsid w:val="00590DAF"/>
    <w:rsid w:val="00591A0D"/>
    <w:rsid w:val="00591B29"/>
    <w:rsid w:val="00597EF6"/>
    <w:rsid w:val="005A08C0"/>
    <w:rsid w:val="005A09D0"/>
    <w:rsid w:val="005A1F55"/>
    <w:rsid w:val="005A3BEC"/>
    <w:rsid w:val="005A4181"/>
    <w:rsid w:val="005A492B"/>
    <w:rsid w:val="005A4D4C"/>
    <w:rsid w:val="005A64A7"/>
    <w:rsid w:val="005B0F55"/>
    <w:rsid w:val="005B1715"/>
    <w:rsid w:val="005B2F03"/>
    <w:rsid w:val="005D5802"/>
    <w:rsid w:val="005E1B2B"/>
    <w:rsid w:val="005E75BF"/>
    <w:rsid w:val="005F2C72"/>
    <w:rsid w:val="005F382C"/>
    <w:rsid w:val="005F41F2"/>
    <w:rsid w:val="00600D90"/>
    <w:rsid w:val="00601ACA"/>
    <w:rsid w:val="00602B30"/>
    <w:rsid w:val="00602E50"/>
    <w:rsid w:val="0060434C"/>
    <w:rsid w:val="00606947"/>
    <w:rsid w:val="00610255"/>
    <w:rsid w:val="00610EBB"/>
    <w:rsid w:val="00610EED"/>
    <w:rsid w:val="006133A1"/>
    <w:rsid w:val="00613DEA"/>
    <w:rsid w:val="006144E5"/>
    <w:rsid w:val="00617C06"/>
    <w:rsid w:val="00621019"/>
    <w:rsid w:val="006247D6"/>
    <w:rsid w:val="00625852"/>
    <w:rsid w:val="006258BA"/>
    <w:rsid w:val="00625A1E"/>
    <w:rsid w:val="00626333"/>
    <w:rsid w:val="00626A77"/>
    <w:rsid w:val="006338F0"/>
    <w:rsid w:val="006341A2"/>
    <w:rsid w:val="00653736"/>
    <w:rsid w:val="006540C6"/>
    <w:rsid w:val="00654218"/>
    <w:rsid w:val="006547EE"/>
    <w:rsid w:val="00663B55"/>
    <w:rsid w:val="00664438"/>
    <w:rsid w:val="00665D89"/>
    <w:rsid w:val="00667383"/>
    <w:rsid w:val="00671210"/>
    <w:rsid w:val="0067624E"/>
    <w:rsid w:val="00686780"/>
    <w:rsid w:val="006878CA"/>
    <w:rsid w:val="006879C3"/>
    <w:rsid w:val="00690AF7"/>
    <w:rsid w:val="00690B99"/>
    <w:rsid w:val="00690C35"/>
    <w:rsid w:val="006A02F1"/>
    <w:rsid w:val="006A09C3"/>
    <w:rsid w:val="006A202A"/>
    <w:rsid w:val="006A2485"/>
    <w:rsid w:val="006A3C01"/>
    <w:rsid w:val="006A3D0B"/>
    <w:rsid w:val="006A4963"/>
    <w:rsid w:val="006A60C7"/>
    <w:rsid w:val="006A6AA5"/>
    <w:rsid w:val="006B18AB"/>
    <w:rsid w:val="006B246B"/>
    <w:rsid w:val="006B2D13"/>
    <w:rsid w:val="006B44FE"/>
    <w:rsid w:val="006B66AB"/>
    <w:rsid w:val="006B6E37"/>
    <w:rsid w:val="006C1C08"/>
    <w:rsid w:val="006C2064"/>
    <w:rsid w:val="006C295A"/>
    <w:rsid w:val="006C2E95"/>
    <w:rsid w:val="006C4736"/>
    <w:rsid w:val="006C59C2"/>
    <w:rsid w:val="006D03F6"/>
    <w:rsid w:val="006D0E9C"/>
    <w:rsid w:val="006D1816"/>
    <w:rsid w:val="006D38A4"/>
    <w:rsid w:val="006E0236"/>
    <w:rsid w:val="006E056A"/>
    <w:rsid w:val="006E1D37"/>
    <w:rsid w:val="006E34B6"/>
    <w:rsid w:val="006E5408"/>
    <w:rsid w:val="006E61EB"/>
    <w:rsid w:val="006E672B"/>
    <w:rsid w:val="006E6C30"/>
    <w:rsid w:val="006F0257"/>
    <w:rsid w:val="006F0F03"/>
    <w:rsid w:val="006F1D35"/>
    <w:rsid w:val="006F33B3"/>
    <w:rsid w:val="006F74F9"/>
    <w:rsid w:val="007044CA"/>
    <w:rsid w:val="00704B59"/>
    <w:rsid w:val="0070747E"/>
    <w:rsid w:val="00714735"/>
    <w:rsid w:val="00715769"/>
    <w:rsid w:val="00715B0A"/>
    <w:rsid w:val="00715C15"/>
    <w:rsid w:val="00715CC8"/>
    <w:rsid w:val="0072084B"/>
    <w:rsid w:val="00722675"/>
    <w:rsid w:val="00722EB6"/>
    <w:rsid w:val="007232B1"/>
    <w:rsid w:val="007260B5"/>
    <w:rsid w:val="00730C28"/>
    <w:rsid w:val="007312F4"/>
    <w:rsid w:val="00731A6A"/>
    <w:rsid w:val="00731F15"/>
    <w:rsid w:val="00732C81"/>
    <w:rsid w:val="00734EFC"/>
    <w:rsid w:val="0073518C"/>
    <w:rsid w:val="00735FB5"/>
    <w:rsid w:val="00741352"/>
    <w:rsid w:val="00744568"/>
    <w:rsid w:val="00744B93"/>
    <w:rsid w:val="00744FF5"/>
    <w:rsid w:val="00746759"/>
    <w:rsid w:val="00746AD5"/>
    <w:rsid w:val="00747D7F"/>
    <w:rsid w:val="00754620"/>
    <w:rsid w:val="007560E7"/>
    <w:rsid w:val="0075672F"/>
    <w:rsid w:val="00757348"/>
    <w:rsid w:val="0075762C"/>
    <w:rsid w:val="00757E69"/>
    <w:rsid w:val="00760244"/>
    <w:rsid w:val="00761D56"/>
    <w:rsid w:val="00762367"/>
    <w:rsid w:val="007629AA"/>
    <w:rsid w:val="00764A45"/>
    <w:rsid w:val="007656D6"/>
    <w:rsid w:val="007673C6"/>
    <w:rsid w:val="00770D2F"/>
    <w:rsid w:val="007715FB"/>
    <w:rsid w:val="0077211E"/>
    <w:rsid w:val="00772304"/>
    <w:rsid w:val="0077239F"/>
    <w:rsid w:val="007747C4"/>
    <w:rsid w:val="00774D3B"/>
    <w:rsid w:val="00781B85"/>
    <w:rsid w:val="007846E1"/>
    <w:rsid w:val="00784F5D"/>
    <w:rsid w:val="00785D60"/>
    <w:rsid w:val="0078749C"/>
    <w:rsid w:val="007877BD"/>
    <w:rsid w:val="00790FE8"/>
    <w:rsid w:val="00793DA7"/>
    <w:rsid w:val="00796C77"/>
    <w:rsid w:val="007A04A0"/>
    <w:rsid w:val="007A5D17"/>
    <w:rsid w:val="007B002C"/>
    <w:rsid w:val="007B6E35"/>
    <w:rsid w:val="007C0212"/>
    <w:rsid w:val="007C262A"/>
    <w:rsid w:val="007C2AC2"/>
    <w:rsid w:val="007C43EE"/>
    <w:rsid w:val="007C56CA"/>
    <w:rsid w:val="007D006A"/>
    <w:rsid w:val="007D09C8"/>
    <w:rsid w:val="007D2682"/>
    <w:rsid w:val="007D339C"/>
    <w:rsid w:val="007D3555"/>
    <w:rsid w:val="007D3AFA"/>
    <w:rsid w:val="007D5915"/>
    <w:rsid w:val="007D6117"/>
    <w:rsid w:val="007D7B90"/>
    <w:rsid w:val="007E5156"/>
    <w:rsid w:val="007E54DE"/>
    <w:rsid w:val="007F0796"/>
    <w:rsid w:val="007F0DFF"/>
    <w:rsid w:val="007F7CA2"/>
    <w:rsid w:val="00800DD6"/>
    <w:rsid w:val="0080238B"/>
    <w:rsid w:val="00802E9F"/>
    <w:rsid w:val="008052DE"/>
    <w:rsid w:val="008129D8"/>
    <w:rsid w:val="00812F2E"/>
    <w:rsid w:val="00813874"/>
    <w:rsid w:val="008138A9"/>
    <w:rsid w:val="0081459D"/>
    <w:rsid w:val="008237FA"/>
    <w:rsid w:val="00823D57"/>
    <w:rsid w:val="008261F9"/>
    <w:rsid w:val="00826A6B"/>
    <w:rsid w:val="00826F70"/>
    <w:rsid w:val="008317DD"/>
    <w:rsid w:val="00834BF9"/>
    <w:rsid w:val="00835459"/>
    <w:rsid w:val="008443E4"/>
    <w:rsid w:val="0084777F"/>
    <w:rsid w:val="00855B7B"/>
    <w:rsid w:val="00862DE1"/>
    <w:rsid w:val="0086507F"/>
    <w:rsid w:val="0087177D"/>
    <w:rsid w:val="0087195C"/>
    <w:rsid w:val="00873047"/>
    <w:rsid w:val="00873C17"/>
    <w:rsid w:val="00875CA8"/>
    <w:rsid w:val="00881D78"/>
    <w:rsid w:val="00883A28"/>
    <w:rsid w:val="00883D91"/>
    <w:rsid w:val="008860C0"/>
    <w:rsid w:val="008861AA"/>
    <w:rsid w:val="00891CC5"/>
    <w:rsid w:val="00891F3D"/>
    <w:rsid w:val="0089343E"/>
    <w:rsid w:val="008938E4"/>
    <w:rsid w:val="008941FC"/>
    <w:rsid w:val="0089711A"/>
    <w:rsid w:val="00897863"/>
    <w:rsid w:val="008A0522"/>
    <w:rsid w:val="008A627D"/>
    <w:rsid w:val="008A7E0E"/>
    <w:rsid w:val="008B3FD8"/>
    <w:rsid w:val="008B7844"/>
    <w:rsid w:val="008C0874"/>
    <w:rsid w:val="008C3248"/>
    <w:rsid w:val="008C5642"/>
    <w:rsid w:val="008C5C13"/>
    <w:rsid w:val="008C6950"/>
    <w:rsid w:val="008C711D"/>
    <w:rsid w:val="008C75A1"/>
    <w:rsid w:val="008D18FD"/>
    <w:rsid w:val="008D42BF"/>
    <w:rsid w:val="008E1C4A"/>
    <w:rsid w:val="008E29A4"/>
    <w:rsid w:val="008F0B14"/>
    <w:rsid w:val="008F2519"/>
    <w:rsid w:val="008F324C"/>
    <w:rsid w:val="008F3A51"/>
    <w:rsid w:val="008F3A82"/>
    <w:rsid w:val="008F3E7A"/>
    <w:rsid w:val="008F4FA1"/>
    <w:rsid w:val="008F5C91"/>
    <w:rsid w:val="008F67CB"/>
    <w:rsid w:val="009010B5"/>
    <w:rsid w:val="0090198C"/>
    <w:rsid w:val="0090293A"/>
    <w:rsid w:val="0090586C"/>
    <w:rsid w:val="0091018B"/>
    <w:rsid w:val="00910D6D"/>
    <w:rsid w:val="0091169A"/>
    <w:rsid w:val="00913A41"/>
    <w:rsid w:val="00921398"/>
    <w:rsid w:val="00922324"/>
    <w:rsid w:val="0092312A"/>
    <w:rsid w:val="00923F68"/>
    <w:rsid w:val="00924536"/>
    <w:rsid w:val="009246D3"/>
    <w:rsid w:val="00926BD0"/>
    <w:rsid w:val="00926FB9"/>
    <w:rsid w:val="00934AE4"/>
    <w:rsid w:val="009416D6"/>
    <w:rsid w:val="0094579C"/>
    <w:rsid w:val="00950078"/>
    <w:rsid w:val="009551EC"/>
    <w:rsid w:val="009563BF"/>
    <w:rsid w:val="009569BA"/>
    <w:rsid w:val="009570AD"/>
    <w:rsid w:val="00957AAB"/>
    <w:rsid w:val="009617DC"/>
    <w:rsid w:val="00962C1B"/>
    <w:rsid w:val="00962F5C"/>
    <w:rsid w:val="00963CDD"/>
    <w:rsid w:val="0096788B"/>
    <w:rsid w:val="00970A41"/>
    <w:rsid w:val="00970FF7"/>
    <w:rsid w:val="00971ADB"/>
    <w:rsid w:val="00972C9B"/>
    <w:rsid w:val="00973C34"/>
    <w:rsid w:val="00973FAF"/>
    <w:rsid w:val="00974E8C"/>
    <w:rsid w:val="0098130D"/>
    <w:rsid w:val="00981714"/>
    <w:rsid w:val="0098392F"/>
    <w:rsid w:val="00991072"/>
    <w:rsid w:val="0099179B"/>
    <w:rsid w:val="00991E12"/>
    <w:rsid w:val="00993031"/>
    <w:rsid w:val="00993262"/>
    <w:rsid w:val="00995260"/>
    <w:rsid w:val="009A3F39"/>
    <w:rsid w:val="009A70AA"/>
    <w:rsid w:val="009B0C5D"/>
    <w:rsid w:val="009B2EDF"/>
    <w:rsid w:val="009B3470"/>
    <w:rsid w:val="009B530D"/>
    <w:rsid w:val="009C06AF"/>
    <w:rsid w:val="009C4597"/>
    <w:rsid w:val="009C4B76"/>
    <w:rsid w:val="009C6B7D"/>
    <w:rsid w:val="009C7697"/>
    <w:rsid w:val="009C773F"/>
    <w:rsid w:val="009C7C82"/>
    <w:rsid w:val="009C7E39"/>
    <w:rsid w:val="009D2B9D"/>
    <w:rsid w:val="009D3761"/>
    <w:rsid w:val="009D439F"/>
    <w:rsid w:val="009D5221"/>
    <w:rsid w:val="009D5402"/>
    <w:rsid w:val="009E2B51"/>
    <w:rsid w:val="009E2CA1"/>
    <w:rsid w:val="009E3152"/>
    <w:rsid w:val="009E43C7"/>
    <w:rsid w:val="009E47A7"/>
    <w:rsid w:val="009E594B"/>
    <w:rsid w:val="009F0A46"/>
    <w:rsid w:val="009F1F85"/>
    <w:rsid w:val="009F725E"/>
    <w:rsid w:val="00A00E82"/>
    <w:rsid w:val="00A013C9"/>
    <w:rsid w:val="00A031E5"/>
    <w:rsid w:val="00A04EAB"/>
    <w:rsid w:val="00A062F8"/>
    <w:rsid w:val="00A06539"/>
    <w:rsid w:val="00A06EB0"/>
    <w:rsid w:val="00A1128D"/>
    <w:rsid w:val="00A113E1"/>
    <w:rsid w:val="00A1199C"/>
    <w:rsid w:val="00A1344B"/>
    <w:rsid w:val="00A141F0"/>
    <w:rsid w:val="00A17750"/>
    <w:rsid w:val="00A1775F"/>
    <w:rsid w:val="00A17B04"/>
    <w:rsid w:val="00A20F4B"/>
    <w:rsid w:val="00A20FC9"/>
    <w:rsid w:val="00A2264C"/>
    <w:rsid w:val="00A2306B"/>
    <w:rsid w:val="00A24F97"/>
    <w:rsid w:val="00A276AC"/>
    <w:rsid w:val="00A351A6"/>
    <w:rsid w:val="00A35FFC"/>
    <w:rsid w:val="00A36752"/>
    <w:rsid w:val="00A41F06"/>
    <w:rsid w:val="00A42656"/>
    <w:rsid w:val="00A427BD"/>
    <w:rsid w:val="00A4319F"/>
    <w:rsid w:val="00A43C24"/>
    <w:rsid w:val="00A43CCD"/>
    <w:rsid w:val="00A44159"/>
    <w:rsid w:val="00A4483F"/>
    <w:rsid w:val="00A45BED"/>
    <w:rsid w:val="00A51094"/>
    <w:rsid w:val="00A519C3"/>
    <w:rsid w:val="00A57EB1"/>
    <w:rsid w:val="00A60C57"/>
    <w:rsid w:val="00A620BF"/>
    <w:rsid w:val="00A6248C"/>
    <w:rsid w:val="00A63E6A"/>
    <w:rsid w:val="00A64182"/>
    <w:rsid w:val="00A650BF"/>
    <w:rsid w:val="00A65151"/>
    <w:rsid w:val="00A70A18"/>
    <w:rsid w:val="00A70B93"/>
    <w:rsid w:val="00A720CB"/>
    <w:rsid w:val="00A75D23"/>
    <w:rsid w:val="00A77A44"/>
    <w:rsid w:val="00A809F1"/>
    <w:rsid w:val="00A83261"/>
    <w:rsid w:val="00A93AE6"/>
    <w:rsid w:val="00A93B20"/>
    <w:rsid w:val="00A950F4"/>
    <w:rsid w:val="00A96A2E"/>
    <w:rsid w:val="00AA084C"/>
    <w:rsid w:val="00AA0F25"/>
    <w:rsid w:val="00AA2477"/>
    <w:rsid w:val="00AA5D7C"/>
    <w:rsid w:val="00AA7728"/>
    <w:rsid w:val="00AB4D39"/>
    <w:rsid w:val="00AB4E3A"/>
    <w:rsid w:val="00AB5A1B"/>
    <w:rsid w:val="00AC16AB"/>
    <w:rsid w:val="00AC19BF"/>
    <w:rsid w:val="00AC58CA"/>
    <w:rsid w:val="00AC7FDF"/>
    <w:rsid w:val="00AD083F"/>
    <w:rsid w:val="00AD2248"/>
    <w:rsid w:val="00AD393D"/>
    <w:rsid w:val="00AD3A67"/>
    <w:rsid w:val="00AD414B"/>
    <w:rsid w:val="00AD481F"/>
    <w:rsid w:val="00AD50A1"/>
    <w:rsid w:val="00AD7401"/>
    <w:rsid w:val="00AE1A51"/>
    <w:rsid w:val="00AE22D6"/>
    <w:rsid w:val="00AE5E78"/>
    <w:rsid w:val="00AE6B9B"/>
    <w:rsid w:val="00AE7FAD"/>
    <w:rsid w:val="00AF0C25"/>
    <w:rsid w:val="00AF1159"/>
    <w:rsid w:val="00AF2EE3"/>
    <w:rsid w:val="00AF4FC5"/>
    <w:rsid w:val="00AF7986"/>
    <w:rsid w:val="00B00548"/>
    <w:rsid w:val="00B00664"/>
    <w:rsid w:val="00B039A8"/>
    <w:rsid w:val="00B0469A"/>
    <w:rsid w:val="00B04BE1"/>
    <w:rsid w:val="00B04C13"/>
    <w:rsid w:val="00B06CAB"/>
    <w:rsid w:val="00B10621"/>
    <w:rsid w:val="00B10B18"/>
    <w:rsid w:val="00B1128E"/>
    <w:rsid w:val="00B11689"/>
    <w:rsid w:val="00B12CFB"/>
    <w:rsid w:val="00B13859"/>
    <w:rsid w:val="00B139E5"/>
    <w:rsid w:val="00B13CA1"/>
    <w:rsid w:val="00B17924"/>
    <w:rsid w:val="00B21953"/>
    <w:rsid w:val="00B234A8"/>
    <w:rsid w:val="00B24A9C"/>
    <w:rsid w:val="00B256B0"/>
    <w:rsid w:val="00B30789"/>
    <w:rsid w:val="00B30943"/>
    <w:rsid w:val="00B37F2F"/>
    <w:rsid w:val="00B404BE"/>
    <w:rsid w:val="00B406D3"/>
    <w:rsid w:val="00B40DAE"/>
    <w:rsid w:val="00B42CDA"/>
    <w:rsid w:val="00B46953"/>
    <w:rsid w:val="00B4695B"/>
    <w:rsid w:val="00B50C63"/>
    <w:rsid w:val="00B55402"/>
    <w:rsid w:val="00B55901"/>
    <w:rsid w:val="00B57C4F"/>
    <w:rsid w:val="00B63DAF"/>
    <w:rsid w:val="00B6516C"/>
    <w:rsid w:val="00B65407"/>
    <w:rsid w:val="00B65B82"/>
    <w:rsid w:val="00B67830"/>
    <w:rsid w:val="00B67E58"/>
    <w:rsid w:val="00B710D3"/>
    <w:rsid w:val="00B74284"/>
    <w:rsid w:val="00B745A1"/>
    <w:rsid w:val="00B80F25"/>
    <w:rsid w:val="00B8138F"/>
    <w:rsid w:val="00B834B1"/>
    <w:rsid w:val="00B838B6"/>
    <w:rsid w:val="00B87BD8"/>
    <w:rsid w:val="00B91DBA"/>
    <w:rsid w:val="00B91F69"/>
    <w:rsid w:val="00B931C5"/>
    <w:rsid w:val="00B9742A"/>
    <w:rsid w:val="00BA1A4C"/>
    <w:rsid w:val="00BA2361"/>
    <w:rsid w:val="00BA3840"/>
    <w:rsid w:val="00BA4183"/>
    <w:rsid w:val="00BA663D"/>
    <w:rsid w:val="00BA6B6F"/>
    <w:rsid w:val="00BB0F3F"/>
    <w:rsid w:val="00BB1F22"/>
    <w:rsid w:val="00BB3055"/>
    <w:rsid w:val="00BB3D39"/>
    <w:rsid w:val="00BB64EB"/>
    <w:rsid w:val="00BB778E"/>
    <w:rsid w:val="00BB7795"/>
    <w:rsid w:val="00BB7DE5"/>
    <w:rsid w:val="00BC120E"/>
    <w:rsid w:val="00BC184D"/>
    <w:rsid w:val="00BC27C5"/>
    <w:rsid w:val="00BC458C"/>
    <w:rsid w:val="00BC563B"/>
    <w:rsid w:val="00BD1A80"/>
    <w:rsid w:val="00BD4191"/>
    <w:rsid w:val="00BD4342"/>
    <w:rsid w:val="00BD51CE"/>
    <w:rsid w:val="00BD7FB8"/>
    <w:rsid w:val="00BE13C0"/>
    <w:rsid w:val="00BE1966"/>
    <w:rsid w:val="00BE3159"/>
    <w:rsid w:val="00BE4968"/>
    <w:rsid w:val="00BE54DC"/>
    <w:rsid w:val="00BF0D13"/>
    <w:rsid w:val="00BF1B03"/>
    <w:rsid w:val="00BF57D2"/>
    <w:rsid w:val="00BF66AE"/>
    <w:rsid w:val="00BF7FD6"/>
    <w:rsid w:val="00C017F7"/>
    <w:rsid w:val="00C0357D"/>
    <w:rsid w:val="00C04577"/>
    <w:rsid w:val="00C04A48"/>
    <w:rsid w:val="00C054EC"/>
    <w:rsid w:val="00C076CD"/>
    <w:rsid w:val="00C10948"/>
    <w:rsid w:val="00C10CF4"/>
    <w:rsid w:val="00C17CC2"/>
    <w:rsid w:val="00C17CE0"/>
    <w:rsid w:val="00C21D85"/>
    <w:rsid w:val="00C23019"/>
    <w:rsid w:val="00C236C7"/>
    <w:rsid w:val="00C249C9"/>
    <w:rsid w:val="00C3049C"/>
    <w:rsid w:val="00C317FE"/>
    <w:rsid w:val="00C355A9"/>
    <w:rsid w:val="00C35FBE"/>
    <w:rsid w:val="00C367E0"/>
    <w:rsid w:val="00C41DF2"/>
    <w:rsid w:val="00C41F14"/>
    <w:rsid w:val="00C43AED"/>
    <w:rsid w:val="00C442C8"/>
    <w:rsid w:val="00C53E3E"/>
    <w:rsid w:val="00C55539"/>
    <w:rsid w:val="00C6215C"/>
    <w:rsid w:val="00C628D8"/>
    <w:rsid w:val="00C637B9"/>
    <w:rsid w:val="00C6478A"/>
    <w:rsid w:val="00C652F5"/>
    <w:rsid w:val="00C6764E"/>
    <w:rsid w:val="00C7483D"/>
    <w:rsid w:val="00C759B0"/>
    <w:rsid w:val="00C75DEE"/>
    <w:rsid w:val="00C76847"/>
    <w:rsid w:val="00C76BA4"/>
    <w:rsid w:val="00C814D5"/>
    <w:rsid w:val="00C83863"/>
    <w:rsid w:val="00C847F9"/>
    <w:rsid w:val="00C84A7F"/>
    <w:rsid w:val="00C85BB1"/>
    <w:rsid w:val="00C86963"/>
    <w:rsid w:val="00C87101"/>
    <w:rsid w:val="00C92075"/>
    <w:rsid w:val="00C935A3"/>
    <w:rsid w:val="00C93C66"/>
    <w:rsid w:val="00CA27D2"/>
    <w:rsid w:val="00CA30D1"/>
    <w:rsid w:val="00CB0091"/>
    <w:rsid w:val="00CB3D5D"/>
    <w:rsid w:val="00CB6A82"/>
    <w:rsid w:val="00CC0439"/>
    <w:rsid w:val="00CD0CFD"/>
    <w:rsid w:val="00CD2D42"/>
    <w:rsid w:val="00CD313E"/>
    <w:rsid w:val="00CD4FD5"/>
    <w:rsid w:val="00CE15E9"/>
    <w:rsid w:val="00CE1A24"/>
    <w:rsid w:val="00CE3E93"/>
    <w:rsid w:val="00CE45D3"/>
    <w:rsid w:val="00CE4FAD"/>
    <w:rsid w:val="00CE60BC"/>
    <w:rsid w:val="00CE728B"/>
    <w:rsid w:val="00CF0852"/>
    <w:rsid w:val="00CF2797"/>
    <w:rsid w:val="00CF3639"/>
    <w:rsid w:val="00CF3CAE"/>
    <w:rsid w:val="00CF4AE4"/>
    <w:rsid w:val="00D03817"/>
    <w:rsid w:val="00D04548"/>
    <w:rsid w:val="00D0506F"/>
    <w:rsid w:val="00D053E7"/>
    <w:rsid w:val="00D05FBA"/>
    <w:rsid w:val="00D05FDF"/>
    <w:rsid w:val="00D21629"/>
    <w:rsid w:val="00D22BF4"/>
    <w:rsid w:val="00D23AD2"/>
    <w:rsid w:val="00D27236"/>
    <w:rsid w:val="00D317FC"/>
    <w:rsid w:val="00D34E74"/>
    <w:rsid w:val="00D3607B"/>
    <w:rsid w:val="00D36D94"/>
    <w:rsid w:val="00D40C54"/>
    <w:rsid w:val="00D425E7"/>
    <w:rsid w:val="00D47C8D"/>
    <w:rsid w:val="00D54459"/>
    <w:rsid w:val="00D55D99"/>
    <w:rsid w:val="00D56D6B"/>
    <w:rsid w:val="00D60E89"/>
    <w:rsid w:val="00D651FC"/>
    <w:rsid w:val="00D65717"/>
    <w:rsid w:val="00D717F3"/>
    <w:rsid w:val="00D71BAD"/>
    <w:rsid w:val="00D74CCC"/>
    <w:rsid w:val="00D76658"/>
    <w:rsid w:val="00D77BD1"/>
    <w:rsid w:val="00D80593"/>
    <w:rsid w:val="00D8291F"/>
    <w:rsid w:val="00D85298"/>
    <w:rsid w:val="00D85335"/>
    <w:rsid w:val="00D858D0"/>
    <w:rsid w:val="00D85C7B"/>
    <w:rsid w:val="00D9305A"/>
    <w:rsid w:val="00D93875"/>
    <w:rsid w:val="00D96F89"/>
    <w:rsid w:val="00D972CD"/>
    <w:rsid w:val="00DA0574"/>
    <w:rsid w:val="00DA38FA"/>
    <w:rsid w:val="00DA48A1"/>
    <w:rsid w:val="00DA4F4C"/>
    <w:rsid w:val="00DB00C0"/>
    <w:rsid w:val="00DB12D2"/>
    <w:rsid w:val="00DB316F"/>
    <w:rsid w:val="00DB3940"/>
    <w:rsid w:val="00DB5F85"/>
    <w:rsid w:val="00DC1E91"/>
    <w:rsid w:val="00DD0BD9"/>
    <w:rsid w:val="00DD6E01"/>
    <w:rsid w:val="00DD7020"/>
    <w:rsid w:val="00DE2D11"/>
    <w:rsid w:val="00DE6200"/>
    <w:rsid w:val="00DF38E7"/>
    <w:rsid w:val="00DF53BE"/>
    <w:rsid w:val="00DF6DFC"/>
    <w:rsid w:val="00DF706A"/>
    <w:rsid w:val="00E0076B"/>
    <w:rsid w:val="00E02F2C"/>
    <w:rsid w:val="00E03128"/>
    <w:rsid w:val="00E051C9"/>
    <w:rsid w:val="00E067FA"/>
    <w:rsid w:val="00E06840"/>
    <w:rsid w:val="00E11E44"/>
    <w:rsid w:val="00E11EC6"/>
    <w:rsid w:val="00E11F8E"/>
    <w:rsid w:val="00E128CD"/>
    <w:rsid w:val="00E16B00"/>
    <w:rsid w:val="00E246C6"/>
    <w:rsid w:val="00E26E18"/>
    <w:rsid w:val="00E31036"/>
    <w:rsid w:val="00E32D59"/>
    <w:rsid w:val="00E32FB1"/>
    <w:rsid w:val="00E33CD4"/>
    <w:rsid w:val="00E34462"/>
    <w:rsid w:val="00E3473C"/>
    <w:rsid w:val="00E36A5B"/>
    <w:rsid w:val="00E37C01"/>
    <w:rsid w:val="00E407CE"/>
    <w:rsid w:val="00E42503"/>
    <w:rsid w:val="00E43D9C"/>
    <w:rsid w:val="00E458D6"/>
    <w:rsid w:val="00E50BE5"/>
    <w:rsid w:val="00E55DAB"/>
    <w:rsid w:val="00E56148"/>
    <w:rsid w:val="00E561B6"/>
    <w:rsid w:val="00E562DF"/>
    <w:rsid w:val="00E56A4B"/>
    <w:rsid w:val="00E57507"/>
    <w:rsid w:val="00E62241"/>
    <w:rsid w:val="00E62D60"/>
    <w:rsid w:val="00E630F0"/>
    <w:rsid w:val="00E63A44"/>
    <w:rsid w:val="00E64FB9"/>
    <w:rsid w:val="00E67485"/>
    <w:rsid w:val="00E7063A"/>
    <w:rsid w:val="00E70F4D"/>
    <w:rsid w:val="00E75221"/>
    <w:rsid w:val="00E75603"/>
    <w:rsid w:val="00E75B21"/>
    <w:rsid w:val="00E763CE"/>
    <w:rsid w:val="00E777DF"/>
    <w:rsid w:val="00E80DD2"/>
    <w:rsid w:val="00E834AA"/>
    <w:rsid w:val="00E8354D"/>
    <w:rsid w:val="00E87C9B"/>
    <w:rsid w:val="00E87E95"/>
    <w:rsid w:val="00E93BF7"/>
    <w:rsid w:val="00E977B7"/>
    <w:rsid w:val="00EA235B"/>
    <w:rsid w:val="00EA37ED"/>
    <w:rsid w:val="00EA451D"/>
    <w:rsid w:val="00EB3152"/>
    <w:rsid w:val="00EB3903"/>
    <w:rsid w:val="00EB546B"/>
    <w:rsid w:val="00EB5FF7"/>
    <w:rsid w:val="00EB632E"/>
    <w:rsid w:val="00EB6473"/>
    <w:rsid w:val="00EB658C"/>
    <w:rsid w:val="00EC089C"/>
    <w:rsid w:val="00EC0963"/>
    <w:rsid w:val="00EC0D72"/>
    <w:rsid w:val="00EC2950"/>
    <w:rsid w:val="00EC2C6D"/>
    <w:rsid w:val="00EC2F21"/>
    <w:rsid w:val="00EC5C37"/>
    <w:rsid w:val="00EC61EC"/>
    <w:rsid w:val="00EC69A5"/>
    <w:rsid w:val="00EC6F39"/>
    <w:rsid w:val="00EC6FCA"/>
    <w:rsid w:val="00EC772E"/>
    <w:rsid w:val="00ED058A"/>
    <w:rsid w:val="00ED091D"/>
    <w:rsid w:val="00ED2DA2"/>
    <w:rsid w:val="00ED5E90"/>
    <w:rsid w:val="00ED62F8"/>
    <w:rsid w:val="00EE15CF"/>
    <w:rsid w:val="00EE1D03"/>
    <w:rsid w:val="00EE203D"/>
    <w:rsid w:val="00EE2381"/>
    <w:rsid w:val="00EE2E16"/>
    <w:rsid w:val="00EE4266"/>
    <w:rsid w:val="00EE43EF"/>
    <w:rsid w:val="00EE4AF6"/>
    <w:rsid w:val="00EE5F82"/>
    <w:rsid w:val="00EE715B"/>
    <w:rsid w:val="00EE7A96"/>
    <w:rsid w:val="00EE7EC0"/>
    <w:rsid w:val="00EF05E9"/>
    <w:rsid w:val="00EF1E18"/>
    <w:rsid w:val="00EF2F56"/>
    <w:rsid w:val="00EF498E"/>
    <w:rsid w:val="00EF4E82"/>
    <w:rsid w:val="00EF513E"/>
    <w:rsid w:val="00EF57DD"/>
    <w:rsid w:val="00EF7C19"/>
    <w:rsid w:val="00F02DBA"/>
    <w:rsid w:val="00F10DBD"/>
    <w:rsid w:val="00F11CB8"/>
    <w:rsid w:val="00F14037"/>
    <w:rsid w:val="00F167C6"/>
    <w:rsid w:val="00F20050"/>
    <w:rsid w:val="00F206F9"/>
    <w:rsid w:val="00F2284A"/>
    <w:rsid w:val="00F251D3"/>
    <w:rsid w:val="00F319A7"/>
    <w:rsid w:val="00F33A60"/>
    <w:rsid w:val="00F364C5"/>
    <w:rsid w:val="00F429AD"/>
    <w:rsid w:val="00F44B4C"/>
    <w:rsid w:val="00F46109"/>
    <w:rsid w:val="00F50631"/>
    <w:rsid w:val="00F506CD"/>
    <w:rsid w:val="00F51EDD"/>
    <w:rsid w:val="00F5491B"/>
    <w:rsid w:val="00F55E04"/>
    <w:rsid w:val="00F60148"/>
    <w:rsid w:val="00F619CE"/>
    <w:rsid w:val="00F67C9F"/>
    <w:rsid w:val="00F71A48"/>
    <w:rsid w:val="00F73BB6"/>
    <w:rsid w:val="00F770DC"/>
    <w:rsid w:val="00F77500"/>
    <w:rsid w:val="00F777C2"/>
    <w:rsid w:val="00F77D45"/>
    <w:rsid w:val="00F77E21"/>
    <w:rsid w:val="00F81906"/>
    <w:rsid w:val="00F83290"/>
    <w:rsid w:val="00F83BCC"/>
    <w:rsid w:val="00F85A39"/>
    <w:rsid w:val="00F85DE1"/>
    <w:rsid w:val="00F86982"/>
    <w:rsid w:val="00F909D7"/>
    <w:rsid w:val="00F90C73"/>
    <w:rsid w:val="00F9127A"/>
    <w:rsid w:val="00F9272F"/>
    <w:rsid w:val="00FA4138"/>
    <w:rsid w:val="00FA5CE4"/>
    <w:rsid w:val="00FA6820"/>
    <w:rsid w:val="00FA6916"/>
    <w:rsid w:val="00FA7143"/>
    <w:rsid w:val="00FB25AF"/>
    <w:rsid w:val="00FB531E"/>
    <w:rsid w:val="00FC0A85"/>
    <w:rsid w:val="00FC0CC2"/>
    <w:rsid w:val="00FC361F"/>
    <w:rsid w:val="00FC385E"/>
    <w:rsid w:val="00FC4E84"/>
    <w:rsid w:val="00FC5981"/>
    <w:rsid w:val="00FD026B"/>
    <w:rsid w:val="00FD19DF"/>
    <w:rsid w:val="00FD26A6"/>
    <w:rsid w:val="00FD4670"/>
    <w:rsid w:val="00FD75DC"/>
    <w:rsid w:val="00FE0FBA"/>
    <w:rsid w:val="00FE2E15"/>
    <w:rsid w:val="00FE3837"/>
    <w:rsid w:val="00FE3BA1"/>
    <w:rsid w:val="00FE59DB"/>
    <w:rsid w:val="00FE6DAC"/>
    <w:rsid w:val="00FF02B7"/>
    <w:rsid w:val="00FF0B80"/>
    <w:rsid w:val="00FF10D5"/>
    <w:rsid w:val="00FF1E47"/>
    <w:rsid w:val="00FF2A72"/>
    <w:rsid w:val="00FF2F66"/>
    <w:rsid w:val="00FF535C"/>
    <w:rsid w:val="00FF78E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823D5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next w:val="Normal"/>
    <w:link w:val="Balk2Char"/>
    <w:uiPriority w:val="9"/>
    <w:unhideWhenUsed/>
    <w:qFormat/>
    <w:rsid w:val="00823D5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next w:val="Normal"/>
    <w:link w:val="Balk3Char"/>
    <w:uiPriority w:val="9"/>
    <w:unhideWhenUsed/>
    <w:qFormat/>
    <w:rsid w:val="00823D5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23D57"/>
    <w:rPr>
      <w:rFonts w:asciiTheme="majorHAnsi" w:eastAsiaTheme="majorEastAsia" w:hAnsiTheme="majorHAnsi" w:cstheme="majorBidi"/>
      <w:color w:val="2E74B5" w:themeColor="accent1" w:themeShade="BF"/>
      <w:sz w:val="32"/>
      <w:szCs w:val="32"/>
    </w:rPr>
  </w:style>
  <w:style w:type="character" w:customStyle="1" w:styleId="Balk2Char">
    <w:name w:val="Başlık 2 Char"/>
    <w:basedOn w:val="VarsaylanParagrafYazTipi"/>
    <w:link w:val="Balk2"/>
    <w:uiPriority w:val="9"/>
    <w:rsid w:val="00823D57"/>
    <w:rPr>
      <w:rFonts w:asciiTheme="majorHAnsi" w:eastAsiaTheme="majorEastAsia" w:hAnsiTheme="majorHAnsi" w:cstheme="majorBidi"/>
      <w:color w:val="2E74B5" w:themeColor="accent1" w:themeShade="BF"/>
      <w:sz w:val="26"/>
      <w:szCs w:val="26"/>
    </w:rPr>
  </w:style>
  <w:style w:type="character" w:customStyle="1" w:styleId="Balk3Char">
    <w:name w:val="Başlık 3 Char"/>
    <w:basedOn w:val="VarsaylanParagrafYazTipi"/>
    <w:link w:val="Balk3"/>
    <w:uiPriority w:val="9"/>
    <w:rsid w:val="00823D57"/>
    <w:rPr>
      <w:rFonts w:asciiTheme="majorHAnsi" w:eastAsiaTheme="majorEastAsia" w:hAnsiTheme="majorHAnsi" w:cstheme="majorBidi"/>
      <w:color w:val="1F4D78" w:themeColor="accent1" w:themeShade="7F"/>
      <w:sz w:val="24"/>
      <w:szCs w:val="24"/>
    </w:rPr>
  </w:style>
  <w:style w:type="paragraph" w:styleId="TBal">
    <w:name w:val="TOC Heading"/>
    <w:basedOn w:val="Balk1"/>
    <w:next w:val="Normal"/>
    <w:uiPriority w:val="39"/>
    <w:unhideWhenUsed/>
    <w:qFormat/>
    <w:rsid w:val="00FA6916"/>
    <w:pPr>
      <w:outlineLvl w:val="9"/>
    </w:pPr>
    <w:rPr>
      <w:lang w:eastAsia="tr-TR"/>
    </w:rPr>
  </w:style>
  <w:style w:type="paragraph" w:styleId="T1">
    <w:name w:val="toc 1"/>
    <w:basedOn w:val="Normal"/>
    <w:next w:val="Normal"/>
    <w:autoRedefine/>
    <w:uiPriority w:val="39"/>
    <w:unhideWhenUsed/>
    <w:rsid w:val="00FA6916"/>
    <w:pPr>
      <w:spacing w:after="100"/>
    </w:pPr>
  </w:style>
  <w:style w:type="paragraph" w:styleId="T2">
    <w:name w:val="toc 2"/>
    <w:basedOn w:val="Normal"/>
    <w:next w:val="Normal"/>
    <w:autoRedefine/>
    <w:uiPriority w:val="39"/>
    <w:unhideWhenUsed/>
    <w:rsid w:val="00FA6916"/>
    <w:pPr>
      <w:spacing w:after="100"/>
      <w:ind w:left="220"/>
    </w:pPr>
  </w:style>
  <w:style w:type="paragraph" w:styleId="T3">
    <w:name w:val="toc 3"/>
    <w:basedOn w:val="Normal"/>
    <w:next w:val="Normal"/>
    <w:autoRedefine/>
    <w:uiPriority w:val="39"/>
    <w:unhideWhenUsed/>
    <w:rsid w:val="00FA6916"/>
    <w:pPr>
      <w:spacing w:after="100"/>
      <w:ind w:left="440"/>
    </w:pPr>
  </w:style>
  <w:style w:type="character" w:styleId="Kpr">
    <w:name w:val="Hyperlink"/>
    <w:basedOn w:val="VarsaylanParagrafYazTipi"/>
    <w:uiPriority w:val="99"/>
    <w:unhideWhenUsed/>
    <w:rsid w:val="00FA6916"/>
    <w:rPr>
      <w:color w:val="0563C1" w:themeColor="hyperlink"/>
      <w:u w:val="single"/>
    </w:rPr>
  </w:style>
  <w:style w:type="paragraph" w:styleId="stbilgi">
    <w:name w:val="header"/>
    <w:basedOn w:val="Normal"/>
    <w:link w:val="stbilgiChar"/>
    <w:uiPriority w:val="99"/>
    <w:unhideWhenUsed/>
    <w:rsid w:val="00537485"/>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537485"/>
  </w:style>
  <w:style w:type="paragraph" w:styleId="Altbilgi">
    <w:name w:val="footer"/>
    <w:basedOn w:val="Normal"/>
    <w:link w:val="AltbilgiChar"/>
    <w:uiPriority w:val="99"/>
    <w:unhideWhenUsed/>
    <w:rsid w:val="00537485"/>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537485"/>
  </w:style>
  <w:style w:type="paragraph" w:customStyle="1" w:styleId="xmsonormal">
    <w:name w:val="x_msonormal"/>
    <w:basedOn w:val="Normal"/>
    <w:link w:val="xmsonormalChar"/>
    <w:rsid w:val="00FF1E4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xmsonormalChar">
    <w:name w:val="x_msonormal Char"/>
    <w:basedOn w:val="VarsaylanParagrafYazTipi"/>
    <w:link w:val="xmsonormal"/>
    <w:rsid w:val="00E777DF"/>
    <w:rPr>
      <w:rFonts w:ascii="Times New Roman" w:eastAsia="Times New Roman" w:hAnsi="Times New Roman" w:cs="Times New Roman"/>
      <w:sz w:val="24"/>
      <w:szCs w:val="24"/>
      <w:lang w:eastAsia="tr-TR"/>
    </w:rPr>
  </w:style>
  <w:style w:type="paragraph" w:styleId="AralkYok">
    <w:name w:val="No Spacing"/>
    <w:link w:val="AralkYokChar"/>
    <w:uiPriority w:val="1"/>
    <w:qFormat/>
    <w:rsid w:val="00C442C8"/>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C442C8"/>
    <w:rPr>
      <w:rFonts w:eastAsiaTheme="minorEastAsia"/>
      <w:lang w:eastAsia="tr-TR"/>
    </w:rPr>
  </w:style>
  <w:style w:type="table" w:customStyle="1" w:styleId="KlavuzuTablo4-Vurgu21">
    <w:name w:val="Kılavuzu Tablo 4 - Vurgu 21"/>
    <w:basedOn w:val="NormalTablo"/>
    <w:uiPriority w:val="49"/>
    <w:rsid w:val="003D4552"/>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KlavuzuTablo4-Vurgu11">
    <w:name w:val="Kılavuzu Tablo 4 - Vurgu 11"/>
    <w:basedOn w:val="NormalTablo"/>
    <w:uiPriority w:val="49"/>
    <w:rsid w:val="006C59C2"/>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ResimYazs">
    <w:name w:val="caption"/>
    <w:basedOn w:val="Normal"/>
    <w:next w:val="Normal"/>
    <w:uiPriority w:val="35"/>
    <w:unhideWhenUsed/>
    <w:qFormat/>
    <w:rsid w:val="002F4C74"/>
    <w:pPr>
      <w:spacing w:after="200" w:line="240" w:lineRule="auto"/>
    </w:pPr>
    <w:rPr>
      <w:i/>
      <w:iCs/>
      <w:color w:val="2E74B5" w:themeColor="accent1" w:themeShade="BF"/>
      <w:sz w:val="20"/>
      <w:szCs w:val="18"/>
    </w:rPr>
  </w:style>
  <w:style w:type="table" w:customStyle="1" w:styleId="KlavuzuTablo4-Vurgu31">
    <w:name w:val="Kılavuzu Tablo 4 - Vurgu 31"/>
    <w:basedOn w:val="NormalTablo"/>
    <w:uiPriority w:val="49"/>
    <w:rsid w:val="002B1DE0"/>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avuzuTablo41">
    <w:name w:val="Kılavuzu Tablo 41"/>
    <w:basedOn w:val="NormalTablo"/>
    <w:uiPriority w:val="49"/>
    <w:rsid w:val="002B1DE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uTablo4-Vurgu41">
    <w:name w:val="Kılavuzu Tablo 4 - Vurgu 41"/>
    <w:basedOn w:val="NormalTablo"/>
    <w:uiPriority w:val="49"/>
    <w:rsid w:val="002B1DE0"/>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styleId="ListeParagraf">
    <w:name w:val="List Paragraph"/>
    <w:basedOn w:val="Normal"/>
    <w:uiPriority w:val="34"/>
    <w:qFormat/>
    <w:rsid w:val="00734EFC"/>
    <w:pPr>
      <w:ind w:left="720"/>
      <w:contextualSpacing/>
    </w:pPr>
  </w:style>
  <w:style w:type="paragraph" w:styleId="ekillerTablosu">
    <w:name w:val="table of figures"/>
    <w:basedOn w:val="Normal"/>
    <w:next w:val="Normal"/>
    <w:uiPriority w:val="99"/>
    <w:unhideWhenUsed/>
    <w:rsid w:val="009E43C7"/>
    <w:pPr>
      <w:spacing w:after="0"/>
    </w:pPr>
  </w:style>
  <w:style w:type="table" w:customStyle="1" w:styleId="KlavuzuTablo4-Vurgu61">
    <w:name w:val="Kılavuzu Tablo 4 - Vurgu 61"/>
    <w:basedOn w:val="NormalTablo"/>
    <w:uiPriority w:val="49"/>
    <w:rsid w:val="007B002C"/>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BalonMetni">
    <w:name w:val="Balloon Text"/>
    <w:basedOn w:val="Normal"/>
    <w:link w:val="BalonMetniChar"/>
    <w:uiPriority w:val="99"/>
    <w:semiHidden/>
    <w:unhideWhenUsed/>
    <w:rsid w:val="007B6E3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B6E35"/>
    <w:rPr>
      <w:rFonts w:ascii="Tahoma" w:hAnsi="Tahoma" w:cs="Tahoma"/>
      <w:sz w:val="16"/>
      <w:szCs w:val="16"/>
    </w:rPr>
  </w:style>
  <w:style w:type="character" w:styleId="AklamaBavurusu">
    <w:name w:val="annotation reference"/>
    <w:basedOn w:val="VarsaylanParagrafYazTipi"/>
    <w:uiPriority w:val="99"/>
    <w:semiHidden/>
    <w:unhideWhenUsed/>
    <w:rsid w:val="00BD4342"/>
    <w:rPr>
      <w:sz w:val="16"/>
      <w:szCs w:val="16"/>
    </w:rPr>
  </w:style>
  <w:style w:type="paragraph" w:styleId="AklamaMetni">
    <w:name w:val="annotation text"/>
    <w:basedOn w:val="Normal"/>
    <w:link w:val="AklamaMetniChar"/>
    <w:uiPriority w:val="99"/>
    <w:semiHidden/>
    <w:unhideWhenUsed/>
    <w:rsid w:val="00BD4342"/>
    <w:pPr>
      <w:spacing w:line="240" w:lineRule="auto"/>
    </w:pPr>
    <w:rPr>
      <w:sz w:val="20"/>
      <w:szCs w:val="20"/>
    </w:rPr>
  </w:style>
  <w:style w:type="character" w:customStyle="1" w:styleId="AklamaMetniChar">
    <w:name w:val="Açıklama Metni Char"/>
    <w:basedOn w:val="VarsaylanParagrafYazTipi"/>
    <w:link w:val="AklamaMetni"/>
    <w:uiPriority w:val="99"/>
    <w:semiHidden/>
    <w:rsid w:val="00BD4342"/>
    <w:rPr>
      <w:sz w:val="20"/>
      <w:szCs w:val="20"/>
    </w:rPr>
  </w:style>
  <w:style w:type="paragraph" w:styleId="AklamaKonusu">
    <w:name w:val="annotation subject"/>
    <w:basedOn w:val="AklamaMetni"/>
    <w:next w:val="AklamaMetni"/>
    <w:link w:val="AklamaKonusuChar"/>
    <w:uiPriority w:val="99"/>
    <w:semiHidden/>
    <w:unhideWhenUsed/>
    <w:rsid w:val="00BD4342"/>
    <w:rPr>
      <w:b/>
      <w:bCs/>
    </w:rPr>
  </w:style>
  <w:style w:type="character" w:customStyle="1" w:styleId="AklamaKonusuChar">
    <w:name w:val="Açıklama Konusu Char"/>
    <w:basedOn w:val="AklamaMetniChar"/>
    <w:link w:val="AklamaKonusu"/>
    <w:uiPriority w:val="99"/>
    <w:semiHidden/>
    <w:rsid w:val="00BD4342"/>
    <w:rPr>
      <w:b/>
      <w:bCs/>
      <w:sz w:val="20"/>
      <w:szCs w:val="20"/>
    </w:rPr>
  </w:style>
  <w:style w:type="character" w:customStyle="1" w:styleId="mord">
    <w:name w:val="mord"/>
    <w:basedOn w:val="VarsaylanParagrafYazTipi"/>
    <w:rsid w:val="00397F93"/>
  </w:style>
  <w:style w:type="character" w:customStyle="1" w:styleId="mpunct">
    <w:name w:val="mpunct"/>
    <w:basedOn w:val="VarsaylanParagrafYazTipi"/>
    <w:rsid w:val="00397F93"/>
  </w:style>
  <w:style w:type="table" w:customStyle="1" w:styleId="TableNormal">
    <w:name w:val="Table Normal"/>
    <w:uiPriority w:val="2"/>
    <w:semiHidden/>
    <w:unhideWhenUsed/>
    <w:qFormat/>
    <w:rsid w:val="007044C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7044CA"/>
    <w:pPr>
      <w:widowControl w:val="0"/>
      <w:autoSpaceDE w:val="0"/>
      <w:autoSpaceDN w:val="0"/>
      <w:spacing w:after="0" w:line="240" w:lineRule="auto"/>
    </w:pPr>
    <w:rPr>
      <w:rFonts w:ascii="Calibri" w:eastAsia="Calibri" w:hAnsi="Calibri" w:cs="Calibri"/>
      <w:b/>
      <w:bCs/>
      <w:sz w:val="23"/>
      <w:szCs w:val="23"/>
    </w:rPr>
  </w:style>
  <w:style w:type="character" w:customStyle="1" w:styleId="GvdeMetniChar">
    <w:name w:val="Gövde Metni Char"/>
    <w:basedOn w:val="VarsaylanParagrafYazTipi"/>
    <w:link w:val="GvdeMetni"/>
    <w:uiPriority w:val="1"/>
    <w:rsid w:val="007044CA"/>
    <w:rPr>
      <w:rFonts w:ascii="Calibri" w:eastAsia="Calibri" w:hAnsi="Calibri" w:cs="Calibri"/>
      <w:b/>
      <w:bCs/>
      <w:sz w:val="23"/>
      <w:szCs w:val="23"/>
    </w:rPr>
  </w:style>
  <w:style w:type="paragraph" w:customStyle="1" w:styleId="TableParagraph">
    <w:name w:val="Table Paragraph"/>
    <w:basedOn w:val="Normal"/>
    <w:uiPriority w:val="1"/>
    <w:qFormat/>
    <w:rsid w:val="007044CA"/>
    <w:pPr>
      <w:widowControl w:val="0"/>
      <w:autoSpaceDE w:val="0"/>
      <w:autoSpaceDN w:val="0"/>
      <w:spacing w:after="0" w:line="240" w:lineRule="auto"/>
    </w:pPr>
    <w:rPr>
      <w:rFonts w:ascii="Calibri" w:eastAsia="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823D5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next w:val="Normal"/>
    <w:link w:val="Balk2Char"/>
    <w:uiPriority w:val="9"/>
    <w:unhideWhenUsed/>
    <w:qFormat/>
    <w:rsid w:val="00823D5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next w:val="Normal"/>
    <w:link w:val="Balk3Char"/>
    <w:uiPriority w:val="9"/>
    <w:unhideWhenUsed/>
    <w:qFormat/>
    <w:rsid w:val="00823D5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23D57"/>
    <w:rPr>
      <w:rFonts w:asciiTheme="majorHAnsi" w:eastAsiaTheme="majorEastAsia" w:hAnsiTheme="majorHAnsi" w:cstheme="majorBidi"/>
      <w:color w:val="2E74B5" w:themeColor="accent1" w:themeShade="BF"/>
      <w:sz w:val="32"/>
      <w:szCs w:val="32"/>
    </w:rPr>
  </w:style>
  <w:style w:type="character" w:customStyle="1" w:styleId="Balk2Char">
    <w:name w:val="Başlık 2 Char"/>
    <w:basedOn w:val="VarsaylanParagrafYazTipi"/>
    <w:link w:val="Balk2"/>
    <w:uiPriority w:val="9"/>
    <w:rsid w:val="00823D57"/>
    <w:rPr>
      <w:rFonts w:asciiTheme="majorHAnsi" w:eastAsiaTheme="majorEastAsia" w:hAnsiTheme="majorHAnsi" w:cstheme="majorBidi"/>
      <w:color w:val="2E74B5" w:themeColor="accent1" w:themeShade="BF"/>
      <w:sz w:val="26"/>
      <w:szCs w:val="26"/>
    </w:rPr>
  </w:style>
  <w:style w:type="character" w:customStyle="1" w:styleId="Balk3Char">
    <w:name w:val="Başlık 3 Char"/>
    <w:basedOn w:val="VarsaylanParagrafYazTipi"/>
    <w:link w:val="Balk3"/>
    <w:uiPriority w:val="9"/>
    <w:rsid w:val="00823D57"/>
    <w:rPr>
      <w:rFonts w:asciiTheme="majorHAnsi" w:eastAsiaTheme="majorEastAsia" w:hAnsiTheme="majorHAnsi" w:cstheme="majorBidi"/>
      <w:color w:val="1F4D78" w:themeColor="accent1" w:themeShade="7F"/>
      <w:sz w:val="24"/>
      <w:szCs w:val="24"/>
    </w:rPr>
  </w:style>
  <w:style w:type="paragraph" w:styleId="TBal">
    <w:name w:val="TOC Heading"/>
    <w:basedOn w:val="Balk1"/>
    <w:next w:val="Normal"/>
    <w:uiPriority w:val="39"/>
    <w:unhideWhenUsed/>
    <w:qFormat/>
    <w:rsid w:val="00FA6916"/>
    <w:pPr>
      <w:outlineLvl w:val="9"/>
    </w:pPr>
    <w:rPr>
      <w:lang w:eastAsia="tr-TR"/>
    </w:rPr>
  </w:style>
  <w:style w:type="paragraph" w:styleId="T1">
    <w:name w:val="toc 1"/>
    <w:basedOn w:val="Normal"/>
    <w:next w:val="Normal"/>
    <w:autoRedefine/>
    <w:uiPriority w:val="39"/>
    <w:unhideWhenUsed/>
    <w:rsid w:val="00FA6916"/>
    <w:pPr>
      <w:spacing w:after="100"/>
    </w:pPr>
  </w:style>
  <w:style w:type="paragraph" w:styleId="T2">
    <w:name w:val="toc 2"/>
    <w:basedOn w:val="Normal"/>
    <w:next w:val="Normal"/>
    <w:autoRedefine/>
    <w:uiPriority w:val="39"/>
    <w:unhideWhenUsed/>
    <w:rsid w:val="00FA6916"/>
    <w:pPr>
      <w:spacing w:after="100"/>
      <w:ind w:left="220"/>
    </w:pPr>
  </w:style>
  <w:style w:type="paragraph" w:styleId="T3">
    <w:name w:val="toc 3"/>
    <w:basedOn w:val="Normal"/>
    <w:next w:val="Normal"/>
    <w:autoRedefine/>
    <w:uiPriority w:val="39"/>
    <w:unhideWhenUsed/>
    <w:rsid w:val="00FA6916"/>
    <w:pPr>
      <w:spacing w:after="100"/>
      <w:ind w:left="440"/>
    </w:pPr>
  </w:style>
  <w:style w:type="character" w:styleId="Kpr">
    <w:name w:val="Hyperlink"/>
    <w:basedOn w:val="VarsaylanParagrafYazTipi"/>
    <w:uiPriority w:val="99"/>
    <w:unhideWhenUsed/>
    <w:rsid w:val="00FA6916"/>
    <w:rPr>
      <w:color w:val="0563C1" w:themeColor="hyperlink"/>
      <w:u w:val="single"/>
    </w:rPr>
  </w:style>
  <w:style w:type="paragraph" w:styleId="stbilgi">
    <w:name w:val="header"/>
    <w:basedOn w:val="Normal"/>
    <w:link w:val="stbilgiChar"/>
    <w:uiPriority w:val="99"/>
    <w:unhideWhenUsed/>
    <w:rsid w:val="00537485"/>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537485"/>
  </w:style>
  <w:style w:type="paragraph" w:styleId="Altbilgi">
    <w:name w:val="footer"/>
    <w:basedOn w:val="Normal"/>
    <w:link w:val="AltbilgiChar"/>
    <w:uiPriority w:val="99"/>
    <w:unhideWhenUsed/>
    <w:rsid w:val="00537485"/>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537485"/>
  </w:style>
  <w:style w:type="paragraph" w:customStyle="1" w:styleId="xmsonormal">
    <w:name w:val="x_msonormal"/>
    <w:basedOn w:val="Normal"/>
    <w:link w:val="xmsonormalChar"/>
    <w:rsid w:val="00FF1E4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xmsonormalChar">
    <w:name w:val="x_msonormal Char"/>
    <w:basedOn w:val="VarsaylanParagrafYazTipi"/>
    <w:link w:val="xmsonormal"/>
    <w:rsid w:val="00E777DF"/>
    <w:rPr>
      <w:rFonts w:ascii="Times New Roman" w:eastAsia="Times New Roman" w:hAnsi="Times New Roman" w:cs="Times New Roman"/>
      <w:sz w:val="24"/>
      <w:szCs w:val="24"/>
      <w:lang w:eastAsia="tr-TR"/>
    </w:rPr>
  </w:style>
  <w:style w:type="paragraph" w:styleId="AralkYok">
    <w:name w:val="No Spacing"/>
    <w:link w:val="AralkYokChar"/>
    <w:uiPriority w:val="1"/>
    <w:qFormat/>
    <w:rsid w:val="00C442C8"/>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C442C8"/>
    <w:rPr>
      <w:rFonts w:eastAsiaTheme="minorEastAsia"/>
      <w:lang w:eastAsia="tr-TR"/>
    </w:rPr>
  </w:style>
  <w:style w:type="table" w:customStyle="1" w:styleId="KlavuzuTablo4-Vurgu21">
    <w:name w:val="Kılavuzu Tablo 4 - Vurgu 21"/>
    <w:basedOn w:val="NormalTablo"/>
    <w:uiPriority w:val="49"/>
    <w:rsid w:val="003D4552"/>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KlavuzuTablo4-Vurgu11">
    <w:name w:val="Kılavuzu Tablo 4 - Vurgu 11"/>
    <w:basedOn w:val="NormalTablo"/>
    <w:uiPriority w:val="49"/>
    <w:rsid w:val="006C59C2"/>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ResimYazs">
    <w:name w:val="caption"/>
    <w:basedOn w:val="Normal"/>
    <w:next w:val="Normal"/>
    <w:uiPriority w:val="35"/>
    <w:unhideWhenUsed/>
    <w:qFormat/>
    <w:rsid w:val="002F4C74"/>
    <w:pPr>
      <w:spacing w:after="200" w:line="240" w:lineRule="auto"/>
    </w:pPr>
    <w:rPr>
      <w:i/>
      <w:iCs/>
      <w:color w:val="2E74B5" w:themeColor="accent1" w:themeShade="BF"/>
      <w:sz w:val="20"/>
      <w:szCs w:val="18"/>
    </w:rPr>
  </w:style>
  <w:style w:type="table" w:customStyle="1" w:styleId="KlavuzuTablo4-Vurgu31">
    <w:name w:val="Kılavuzu Tablo 4 - Vurgu 31"/>
    <w:basedOn w:val="NormalTablo"/>
    <w:uiPriority w:val="49"/>
    <w:rsid w:val="002B1DE0"/>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avuzuTablo41">
    <w:name w:val="Kılavuzu Tablo 41"/>
    <w:basedOn w:val="NormalTablo"/>
    <w:uiPriority w:val="49"/>
    <w:rsid w:val="002B1DE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uTablo4-Vurgu41">
    <w:name w:val="Kılavuzu Tablo 4 - Vurgu 41"/>
    <w:basedOn w:val="NormalTablo"/>
    <w:uiPriority w:val="49"/>
    <w:rsid w:val="002B1DE0"/>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styleId="ListeParagraf">
    <w:name w:val="List Paragraph"/>
    <w:basedOn w:val="Normal"/>
    <w:uiPriority w:val="34"/>
    <w:qFormat/>
    <w:rsid w:val="00734EFC"/>
    <w:pPr>
      <w:ind w:left="720"/>
      <w:contextualSpacing/>
    </w:pPr>
  </w:style>
  <w:style w:type="paragraph" w:styleId="ekillerTablosu">
    <w:name w:val="table of figures"/>
    <w:basedOn w:val="Normal"/>
    <w:next w:val="Normal"/>
    <w:uiPriority w:val="99"/>
    <w:unhideWhenUsed/>
    <w:rsid w:val="009E43C7"/>
    <w:pPr>
      <w:spacing w:after="0"/>
    </w:pPr>
  </w:style>
  <w:style w:type="table" w:customStyle="1" w:styleId="KlavuzuTablo4-Vurgu61">
    <w:name w:val="Kılavuzu Tablo 4 - Vurgu 61"/>
    <w:basedOn w:val="NormalTablo"/>
    <w:uiPriority w:val="49"/>
    <w:rsid w:val="007B002C"/>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BalonMetni">
    <w:name w:val="Balloon Text"/>
    <w:basedOn w:val="Normal"/>
    <w:link w:val="BalonMetniChar"/>
    <w:uiPriority w:val="99"/>
    <w:semiHidden/>
    <w:unhideWhenUsed/>
    <w:rsid w:val="007B6E3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B6E35"/>
    <w:rPr>
      <w:rFonts w:ascii="Tahoma" w:hAnsi="Tahoma" w:cs="Tahoma"/>
      <w:sz w:val="16"/>
      <w:szCs w:val="16"/>
    </w:rPr>
  </w:style>
  <w:style w:type="character" w:styleId="AklamaBavurusu">
    <w:name w:val="annotation reference"/>
    <w:basedOn w:val="VarsaylanParagrafYazTipi"/>
    <w:uiPriority w:val="99"/>
    <w:semiHidden/>
    <w:unhideWhenUsed/>
    <w:rsid w:val="00BD4342"/>
    <w:rPr>
      <w:sz w:val="16"/>
      <w:szCs w:val="16"/>
    </w:rPr>
  </w:style>
  <w:style w:type="paragraph" w:styleId="AklamaMetni">
    <w:name w:val="annotation text"/>
    <w:basedOn w:val="Normal"/>
    <w:link w:val="AklamaMetniChar"/>
    <w:uiPriority w:val="99"/>
    <w:semiHidden/>
    <w:unhideWhenUsed/>
    <w:rsid w:val="00BD4342"/>
    <w:pPr>
      <w:spacing w:line="240" w:lineRule="auto"/>
    </w:pPr>
    <w:rPr>
      <w:sz w:val="20"/>
      <w:szCs w:val="20"/>
    </w:rPr>
  </w:style>
  <w:style w:type="character" w:customStyle="1" w:styleId="AklamaMetniChar">
    <w:name w:val="Açıklama Metni Char"/>
    <w:basedOn w:val="VarsaylanParagrafYazTipi"/>
    <w:link w:val="AklamaMetni"/>
    <w:uiPriority w:val="99"/>
    <w:semiHidden/>
    <w:rsid w:val="00BD4342"/>
    <w:rPr>
      <w:sz w:val="20"/>
      <w:szCs w:val="20"/>
    </w:rPr>
  </w:style>
  <w:style w:type="paragraph" w:styleId="AklamaKonusu">
    <w:name w:val="annotation subject"/>
    <w:basedOn w:val="AklamaMetni"/>
    <w:next w:val="AklamaMetni"/>
    <w:link w:val="AklamaKonusuChar"/>
    <w:uiPriority w:val="99"/>
    <w:semiHidden/>
    <w:unhideWhenUsed/>
    <w:rsid w:val="00BD4342"/>
    <w:rPr>
      <w:b/>
      <w:bCs/>
    </w:rPr>
  </w:style>
  <w:style w:type="character" w:customStyle="1" w:styleId="AklamaKonusuChar">
    <w:name w:val="Açıklama Konusu Char"/>
    <w:basedOn w:val="AklamaMetniChar"/>
    <w:link w:val="AklamaKonusu"/>
    <w:uiPriority w:val="99"/>
    <w:semiHidden/>
    <w:rsid w:val="00BD4342"/>
    <w:rPr>
      <w:b/>
      <w:bCs/>
      <w:sz w:val="20"/>
      <w:szCs w:val="20"/>
    </w:rPr>
  </w:style>
  <w:style w:type="character" w:customStyle="1" w:styleId="mord">
    <w:name w:val="mord"/>
    <w:basedOn w:val="VarsaylanParagrafYazTipi"/>
    <w:rsid w:val="00397F93"/>
  </w:style>
  <w:style w:type="character" w:customStyle="1" w:styleId="mpunct">
    <w:name w:val="mpunct"/>
    <w:basedOn w:val="VarsaylanParagrafYazTipi"/>
    <w:rsid w:val="00397F93"/>
  </w:style>
  <w:style w:type="table" w:customStyle="1" w:styleId="TableNormal">
    <w:name w:val="Table Normal"/>
    <w:uiPriority w:val="2"/>
    <w:semiHidden/>
    <w:unhideWhenUsed/>
    <w:qFormat/>
    <w:rsid w:val="007044C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7044CA"/>
    <w:pPr>
      <w:widowControl w:val="0"/>
      <w:autoSpaceDE w:val="0"/>
      <w:autoSpaceDN w:val="0"/>
      <w:spacing w:after="0" w:line="240" w:lineRule="auto"/>
    </w:pPr>
    <w:rPr>
      <w:rFonts w:ascii="Calibri" w:eastAsia="Calibri" w:hAnsi="Calibri" w:cs="Calibri"/>
      <w:b/>
      <w:bCs/>
      <w:sz w:val="23"/>
      <w:szCs w:val="23"/>
    </w:rPr>
  </w:style>
  <w:style w:type="character" w:customStyle="1" w:styleId="GvdeMetniChar">
    <w:name w:val="Gövde Metni Char"/>
    <w:basedOn w:val="VarsaylanParagrafYazTipi"/>
    <w:link w:val="GvdeMetni"/>
    <w:uiPriority w:val="1"/>
    <w:rsid w:val="007044CA"/>
    <w:rPr>
      <w:rFonts w:ascii="Calibri" w:eastAsia="Calibri" w:hAnsi="Calibri" w:cs="Calibri"/>
      <w:b/>
      <w:bCs/>
      <w:sz w:val="23"/>
      <w:szCs w:val="23"/>
    </w:rPr>
  </w:style>
  <w:style w:type="paragraph" w:customStyle="1" w:styleId="TableParagraph">
    <w:name w:val="Table Paragraph"/>
    <w:basedOn w:val="Normal"/>
    <w:uiPriority w:val="1"/>
    <w:qFormat/>
    <w:rsid w:val="007044CA"/>
    <w:pPr>
      <w:widowControl w:val="0"/>
      <w:autoSpaceDE w:val="0"/>
      <w:autoSpaceDN w:val="0"/>
      <w:spacing w:after="0" w:line="240" w:lineRule="auto"/>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85419">
      <w:bodyDiv w:val="1"/>
      <w:marLeft w:val="0"/>
      <w:marRight w:val="0"/>
      <w:marTop w:val="0"/>
      <w:marBottom w:val="0"/>
      <w:divBdr>
        <w:top w:val="none" w:sz="0" w:space="0" w:color="auto"/>
        <w:left w:val="none" w:sz="0" w:space="0" w:color="auto"/>
        <w:bottom w:val="none" w:sz="0" w:space="0" w:color="auto"/>
        <w:right w:val="none" w:sz="0" w:space="0" w:color="auto"/>
      </w:divBdr>
    </w:div>
    <w:div w:id="32970607">
      <w:bodyDiv w:val="1"/>
      <w:marLeft w:val="0"/>
      <w:marRight w:val="0"/>
      <w:marTop w:val="0"/>
      <w:marBottom w:val="0"/>
      <w:divBdr>
        <w:top w:val="none" w:sz="0" w:space="0" w:color="auto"/>
        <w:left w:val="none" w:sz="0" w:space="0" w:color="auto"/>
        <w:bottom w:val="none" w:sz="0" w:space="0" w:color="auto"/>
        <w:right w:val="none" w:sz="0" w:space="0" w:color="auto"/>
      </w:divBdr>
    </w:div>
    <w:div w:id="127473453">
      <w:bodyDiv w:val="1"/>
      <w:marLeft w:val="0"/>
      <w:marRight w:val="0"/>
      <w:marTop w:val="0"/>
      <w:marBottom w:val="0"/>
      <w:divBdr>
        <w:top w:val="none" w:sz="0" w:space="0" w:color="auto"/>
        <w:left w:val="none" w:sz="0" w:space="0" w:color="auto"/>
        <w:bottom w:val="none" w:sz="0" w:space="0" w:color="auto"/>
        <w:right w:val="none" w:sz="0" w:space="0" w:color="auto"/>
      </w:divBdr>
    </w:div>
    <w:div w:id="148248609">
      <w:bodyDiv w:val="1"/>
      <w:marLeft w:val="0"/>
      <w:marRight w:val="0"/>
      <w:marTop w:val="0"/>
      <w:marBottom w:val="0"/>
      <w:divBdr>
        <w:top w:val="none" w:sz="0" w:space="0" w:color="auto"/>
        <w:left w:val="none" w:sz="0" w:space="0" w:color="auto"/>
        <w:bottom w:val="none" w:sz="0" w:space="0" w:color="auto"/>
        <w:right w:val="none" w:sz="0" w:space="0" w:color="auto"/>
      </w:divBdr>
    </w:div>
    <w:div w:id="162428771">
      <w:bodyDiv w:val="1"/>
      <w:marLeft w:val="0"/>
      <w:marRight w:val="0"/>
      <w:marTop w:val="0"/>
      <w:marBottom w:val="0"/>
      <w:divBdr>
        <w:top w:val="none" w:sz="0" w:space="0" w:color="auto"/>
        <w:left w:val="none" w:sz="0" w:space="0" w:color="auto"/>
        <w:bottom w:val="none" w:sz="0" w:space="0" w:color="auto"/>
        <w:right w:val="none" w:sz="0" w:space="0" w:color="auto"/>
      </w:divBdr>
    </w:div>
    <w:div w:id="164251042">
      <w:bodyDiv w:val="1"/>
      <w:marLeft w:val="0"/>
      <w:marRight w:val="0"/>
      <w:marTop w:val="0"/>
      <w:marBottom w:val="0"/>
      <w:divBdr>
        <w:top w:val="none" w:sz="0" w:space="0" w:color="auto"/>
        <w:left w:val="none" w:sz="0" w:space="0" w:color="auto"/>
        <w:bottom w:val="none" w:sz="0" w:space="0" w:color="auto"/>
        <w:right w:val="none" w:sz="0" w:space="0" w:color="auto"/>
      </w:divBdr>
    </w:div>
    <w:div w:id="241722375">
      <w:bodyDiv w:val="1"/>
      <w:marLeft w:val="0"/>
      <w:marRight w:val="0"/>
      <w:marTop w:val="0"/>
      <w:marBottom w:val="0"/>
      <w:divBdr>
        <w:top w:val="none" w:sz="0" w:space="0" w:color="auto"/>
        <w:left w:val="none" w:sz="0" w:space="0" w:color="auto"/>
        <w:bottom w:val="none" w:sz="0" w:space="0" w:color="auto"/>
        <w:right w:val="none" w:sz="0" w:space="0" w:color="auto"/>
      </w:divBdr>
    </w:div>
    <w:div w:id="273678561">
      <w:bodyDiv w:val="1"/>
      <w:marLeft w:val="0"/>
      <w:marRight w:val="0"/>
      <w:marTop w:val="0"/>
      <w:marBottom w:val="0"/>
      <w:divBdr>
        <w:top w:val="none" w:sz="0" w:space="0" w:color="auto"/>
        <w:left w:val="none" w:sz="0" w:space="0" w:color="auto"/>
        <w:bottom w:val="none" w:sz="0" w:space="0" w:color="auto"/>
        <w:right w:val="none" w:sz="0" w:space="0" w:color="auto"/>
      </w:divBdr>
    </w:div>
    <w:div w:id="348724207">
      <w:bodyDiv w:val="1"/>
      <w:marLeft w:val="0"/>
      <w:marRight w:val="0"/>
      <w:marTop w:val="0"/>
      <w:marBottom w:val="0"/>
      <w:divBdr>
        <w:top w:val="none" w:sz="0" w:space="0" w:color="auto"/>
        <w:left w:val="none" w:sz="0" w:space="0" w:color="auto"/>
        <w:bottom w:val="none" w:sz="0" w:space="0" w:color="auto"/>
        <w:right w:val="none" w:sz="0" w:space="0" w:color="auto"/>
      </w:divBdr>
    </w:div>
    <w:div w:id="355010007">
      <w:bodyDiv w:val="1"/>
      <w:marLeft w:val="0"/>
      <w:marRight w:val="0"/>
      <w:marTop w:val="0"/>
      <w:marBottom w:val="0"/>
      <w:divBdr>
        <w:top w:val="none" w:sz="0" w:space="0" w:color="auto"/>
        <w:left w:val="none" w:sz="0" w:space="0" w:color="auto"/>
        <w:bottom w:val="none" w:sz="0" w:space="0" w:color="auto"/>
        <w:right w:val="none" w:sz="0" w:space="0" w:color="auto"/>
      </w:divBdr>
    </w:div>
    <w:div w:id="367220255">
      <w:bodyDiv w:val="1"/>
      <w:marLeft w:val="0"/>
      <w:marRight w:val="0"/>
      <w:marTop w:val="0"/>
      <w:marBottom w:val="0"/>
      <w:divBdr>
        <w:top w:val="none" w:sz="0" w:space="0" w:color="auto"/>
        <w:left w:val="none" w:sz="0" w:space="0" w:color="auto"/>
        <w:bottom w:val="none" w:sz="0" w:space="0" w:color="auto"/>
        <w:right w:val="none" w:sz="0" w:space="0" w:color="auto"/>
      </w:divBdr>
    </w:div>
    <w:div w:id="463501107">
      <w:bodyDiv w:val="1"/>
      <w:marLeft w:val="0"/>
      <w:marRight w:val="0"/>
      <w:marTop w:val="0"/>
      <w:marBottom w:val="0"/>
      <w:divBdr>
        <w:top w:val="none" w:sz="0" w:space="0" w:color="auto"/>
        <w:left w:val="none" w:sz="0" w:space="0" w:color="auto"/>
        <w:bottom w:val="none" w:sz="0" w:space="0" w:color="auto"/>
        <w:right w:val="none" w:sz="0" w:space="0" w:color="auto"/>
      </w:divBdr>
    </w:div>
    <w:div w:id="484081151">
      <w:bodyDiv w:val="1"/>
      <w:marLeft w:val="0"/>
      <w:marRight w:val="0"/>
      <w:marTop w:val="0"/>
      <w:marBottom w:val="0"/>
      <w:divBdr>
        <w:top w:val="none" w:sz="0" w:space="0" w:color="auto"/>
        <w:left w:val="none" w:sz="0" w:space="0" w:color="auto"/>
        <w:bottom w:val="none" w:sz="0" w:space="0" w:color="auto"/>
        <w:right w:val="none" w:sz="0" w:space="0" w:color="auto"/>
      </w:divBdr>
    </w:div>
    <w:div w:id="534731416">
      <w:bodyDiv w:val="1"/>
      <w:marLeft w:val="0"/>
      <w:marRight w:val="0"/>
      <w:marTop w:val="0"/>
      <w:marBottom w:val="0"/>
      <w:divBdr>
        <w:top w:val="none" w:sz="0" w:space="0" w:color="auto"/>
        <w:left w:val="none" w:sz="0" w:space="0" w:color="auto"/>
        <w:bottom w:val="none" w:sz="0" w:space="0" w:color="auto"/>
        <w:right w:val="none" w:sz="0" w:space="0" w:color="auto"/>
      </w:divBdr>
    </w:div>
    <w:div w:id="544223317">
      <w:bodyDiv w:val="1"/>
      <w:marLeft w:val="0"/>
      <w:marRight w:val="0"/>
      <w:marTop w:val="0"/>
      <w:marBottom w:val="0"/>
      <w:divBdr>
        <w:top w:val="none" w:sz="0" w:space="0" w:color="auto"/>
        <w:left w:val="none" w:sz="0" w:space="0" w:color="auto"/>
        <w:bottom w:val="none" w:sz="0" w:space="0" w:color="auto"/>
        <w:right w:val="none" w:sz="0" w:space="0" w:color="auto"/>
      </w:divBdr>
    </w:div>
    <w:div w:id="557477762">
      <w:bodyDiv w:val="1"/>
      <w:marLeft w:val="0"/>
      <w:marRight w:val="0"/>
      <w:marTop w:val="0"/>
      <w:marBottom w:val="0"/>
      <w:divBdr>
        <w:top w:val="none" w:sz="0" w:space="0" w:color="auto"/>
        <w:left w:val="none" w:sz="0" w:space="0" w:color="auto"/>
        <w:bottom w:val="none" w:sz="0" w:space="0" w:color="auto"/>
        <w:right w:val="none" w:sz="0" w:space="0" w:color="auto"/>
      </w:divBdr>
    </w:div>
    <w:div w:id="577598706">
      <w:bodyDiv w:val="1"/>
      <w:marLeft w:val="0"/>
      <w:marRight w:val="0"/>
      <w:marTop w:val="0"/>
      <w:marBottom w:val="0"/>
      <w:divBdr>
        <w:top w:val="none" w:sz="0" w:space="0" w:color="auto"/>
        <w:left w:val="none" w:sz="0" w:space="0" w:color="auto"/>
        <w:bottom w:val="none" w:sz="0" w:space="0" w:color="auto"/>
        <w:right w:val="none" w:sz="0" w:space="0" w:color="auto"/>
      </w:divBdr>
    </w:div>
    <w:div w:id="644746357">
      <w:bodyDiv w:val="1"/>
      <w:marLeft w:val="0"/>
      <w:marRight w:val="0"/>
      <w:marTop w:val="0"/>
      <w:marBottom w:val="0"/>
      <w:divBdr>
        <w:top w:val="none" w:sz="0" w:space="0" w:color="auto"/>
        <w:left w:val="none" w:sz="0" w:space="0" w:color="auto"/>
        <w:bottom w:val="none" w:sz="0" w:space="0" w:color="auto"/>
        <w:right w:val="none" w:sz="0" w:space="0" w:color="auto"/>
      </w:divBdr>
    </w:div>
    <w:div w:id="675572142">
      <w:bodyDiv w:val="1"/>
      <w:marLeft w:val="0"/>
      <w:marRight w:val="0"/>
      <w:marTop w:val="0"/>
      <w:marBottom w:val="0"/>
      <w:divBdr>
        <w:top w:val="none" w:sz="0" w:space="0" w:color="auto"/>
        <w:left w:val="none" w:sz="0" w:space="0" w:color="auto"/>
        <w:bottom w:val="none" w:sz="0" w:space="0" w:color="auto"/>
        <w:right w:val="none" w:sz="0" w:space="0" w:color="auto"/>
      </w:divBdr>
    </w:div>
    <w:div w:id="726685704">
      <w:bodyDiv w:val="1"/>
      <w:marLeft w:val="0"/>
      <w:marRight w:val="0"/>
      <w:marTop w:val="0"/>
      <w:marBottom w:val="0"/>
      <w:divBdr>
        <w:top w:val="none" w:sz="0" w:space="0" w:color="auto"/>
        <w:left w:val="none" w:sz="0" w:space="0" w:color="auto"/>
        <w:bottom w:val="none" w:sz="0" w:space="0" w:color="auto"/>
        <w:right w:val="none" w:sz="0" w:space="0" w:color="auto"/>
      </w:divBdr>
    </w:div>
    <w:div w:id="770469662">
      <w:bodyDiv w:val="1"/>
      <w:marLeft w:val="0"/>
      <w:marRight w:val="0"/>
      <w:marTop w:val="0"/>
      <w:marBottom w:val="0"/>
      <w:divBdr>
        <w:top w:val="none" w:sz="0" w:space="0" w:color="auto"/>
        <w:left w:val="none" w:sz="0" w:space="0" w:color="auto"/>
        <w:bottom w:val="none" w:sz="0" w:space="0" w:color="auto"/>
        <w:right w:val="none" w:sz="0" w:space="0" w:color="auto"/>
      </w:divBdr>
    </w:div>
    <w:div w:id="839539213">
      <w:bodyDiv w:val="1"/>
      <w:marLeft w:val="0"/>
      <w:marRight w:val="0"/>
      <w:marTop w:val="0"/>
      <w:marBottom w:val="0"/>
      <w:divBdr>
        <w:top w:val="none" w:sz="0" w:space="0" w:color="auto"/>
        <w:left w:val="none" w:sz="0" w:space="0" w:color="auto"/>
        <w:bottom w:val="none" w:sz="0" w:space="0" w:color="auto"/>
        <w:right w:val="none" w:sz="0" w:space="0" w:color="auto"/>
      </w:divBdr>
    </w:div>
    <w:div w:id="861358814">
      <w:bodyDiv w:val="1"/>
      <w:marLeft w:val="0"/>
      <w:marRight w:val="0"/>
      <w:marTop w:val="0"/>
      <w:marBottom w:val="0"/>
      <w:divBdr>
        <w:top w:val="none" w:sz="0" w:space="0" w:color="auto"/>
        <w:left w:val="none" w:sz="0" w:space="0" w:color="auto"/>
        <w:bottom w:val="none" w:sz="0" w:space="0" w:color="auto"/>
        <w:right w:val="none" w:sz="0" w:space="0" w:color="auto"/>
      </w:divBdr>
    </w:div>
    <w:div w:id="894664525">
      <w:bodyDiv w:val="1"/>
      <w:marLeft w:val="0"/>
      <w:marRight w:val="0"/>
      <w:marTop w:val="0"/>
      <w:marBottom w:val="0"/>
      <w:divBdr>
        <w:top w:val="none" w:sz="0" w:space="0" w:color="auto"/>
        <w:left w:val="none" w:sz="0" w:space="0" w:color="auto"/>
        <w:bottom w:val="none" w:sz="0" w:space="0" w:color="auto"/>
        <w:right w:val="none" w:sz="0" w:space="0" w:color="auto"/>
      </w:divBdr>
    </w:div>
    <w:div w:id="895511447">
      <w:bodyDiv w:val="1"/>
      <w:marLeft w:val="0"/>
      <w:marRight w:val="0"/>
      <w:marTop w:val="0"/>
      <w:marBottom w:val="0"/>
      <w:divBdr>
        <w:top w:val="none" w:sz="0" w:space="0" w:color="auto"/>
        <w:left w:val="none" w:sz="0" w:space="0" w:color="auto"/>
        <w:bottom w:val="none" w:sz="0" w:space="0" w:color="auto"/>
        <w:right w:val="none" w:sz="0" w:space="0" w:color="auto"/>
      </w:divBdr>
    </w:div>
    <w:div w:id="909004892">
      <w:bodyDiv w:val="1"/>
      <w:marLeft w:val="0"/>
      <w:marRight w:val="0"/>
      <w:marTop w:val="0"/>
      <w:marBottom w:val="0"/>
      <w:divBdr>
        <w:top w:val="none" w:sz="0" w:space="0" w:color="auto"/>
        <w:left w:val="none" w:sz="0" w:space="0" w:color="auto"/>
        <w:bottom w:val="none" w:sz="0" w:space="0" w:color="auto"/>
        <w:right w:val="none" w:sz="0" w:space="0" w:color="auto"/>
      </w:divBdr>
    </w:div>
    <w:div w:id="934020356">
      <w:bodyDiv w:val="1"/>
      <w:marLeft w:val="0"/>
      <w:marRight w:val="0"/>
      <w:marTop w:val="0"/>
      <w:marBottom w:val="0"/>
      <w:divBdr>
        <w:top w:val="none" w:sz="0" w:space="0" w:color="auto"/>
        <w:left w:val="none" w:sz="0" w:space="0" w:color="auto"/>
        <w:bottom w:val="none" w:sz="0" w:space="0" w:color="auto"/>
        <w:right w:val="none" w:sz="0" w:space="0" w:color="auto"/>
      </w:divBdr>
    </w:div>
    <w:div w:id="998535315">
      <w:bodyDiv w:val="1"/>
      <w:marLeft w:val="0"/>
      <w:marRight w:val="0"/>
      <w:marTop w:val="0"/>
      <w:marBottom w:val="0"/>
      <w:divBdr>
        <w:top w:val="none" w:sz="0" w:space="0" w:color="auto"/>
        <w:left w:val="none" w:sz="0" w:space="0" w:color="auto"/>
        <w:bottom w:val="none" w:sz="0" w:space="0" w:color="auto"/>
        <w:right w:val="none" w:sz="0" w:space="0" w:color="auto"/>
      </w:divBdr>
    </w:div>
    <w:div w:id="1037854224">
      <w:bodyDiv w:val="1"/>
      <w:marLeft w:val="0"/>
      <w:marRight w:val="0"/>
      <w:marTop w:val="0"/>
      <w:marBottom w:val="0"/>
      <w:divBdr>
        <w:top w:val="none" w:sz="0" w:space="0" w:color="auto"/>
        <w:left w:val="none" w:sz="0" w:space="0" w:color="auto"/>
        <w:bottom w:val="none" w:sz="0" w:space="0" w:color="auto"/>
        <w:right w:val="none" w:sz="0" w:space="0" w:color="auto"/>
      </w:divBdr>
    </w:div>
    <w:div w:id="1066419215">
      <w:bodyDiv w:val="1"/>
      <w:marLeft w:val="0"/>
      <w:marRight w:val="0"/>
      <w:marTop w:val="0"/>
      <w:marBottom w:val="0"/>
      <w:divBdr>
        <w:top w:val="none" w:sz="0" w:space="0" w:color="auto"/>
        <w:left w:val="none" w:sz="0" w:space="0" w:color="auto"/>
        <w:bottom w:val="none" w:sz="0" w:space="0" w:color="auto"/>
        <w:right w:val="none" w:sz="0" w:space="0" w:color="auto"/>
      </w:divBdr>
    </w:div>
    <w:div w:id="1078791729">
      <w:bodyDiv w:val="1"/>
      <w:marLeft w:val="0"/>
      <w:marRight w:val="0"/>
      <w:marTop w:val="0"/>
      <w:marBottom w:val="0"/>
      <w:divBdr>
        <w:top w:val="none" w:sz="0" w:space="0" w:color="auto"/>
        <w:left w:val="none" w:sz="0" w:space="0" w:color="auto"/>
        <w:bottom w:val="none" w:sz="0" w:space="0" w:color="auto"/>
        <w:right w:val="none" w:sz="0" w:space="0" w:color="auto"/>
      </w:divBdr>
    </w:div>
    <w:div w:id="1100758297">
      <w:bodyDiv w:val="1"/>
      <w:marLeft w:val="0"/>
      <w:marRight w:val="0"/>
      <w:marTop w:val="0"/>
      <w:marBottom w:val="0"/>
      <w:divBdr>
        <w:top w:val="none" w:sz="0" w:space="0" w:color="auto"/>
        <w:left w:val="none" w:sz="0" w:space="0" w:color="auto"/>
        <w:bottom w:val="none" w:sz="0" w:space="0" w:color="auto"/>
        <w:right w:val="none" w:sz="0" w:space="0" w:color="auto"/>
      </w:divBdr>
    </w:div>
    <w:div w:id="1224368256">
      <w:bodyDiv w:val="1"/>
      <w:marLeft w:val="0"/>
      <w:marRight w:val="0"/>
      <w:marTop w:val="0"/>
      <w:marBottom w:val="0"/>
      <w:divBdr>
        <w:top w:val="none" w:sz="0" w:space="0" w:color="auto"/>
        <w:left w:val="none" w:sz="0" w:space="0" w:color="auto"/>
        <w:bottom w:val="none" w:sz="0" w:space="0" w:color="auto"/>
        <w:right w:val="none" w:sz="0" w:space="0" w:color="auto"/>
      </w:divBdr>
    </w:div>
    <w:div w:id="1231497555">
      <w:bodyDiv w:val="1"/>
      <w:marLeft w:val="0"/>
      <w:marRight w:val="0"/>
      <w:marTop w:val="0"/>
      <w:marBottom w:val="0"/>
      <w:divBdr>
        <w:top w:val="none" w:sz="0" w:space="0" w:color="auto"/>
        <w:left w:val="none" w:sz="0" w:space="0" w:color="auto"/>
        <w:bottom w:val="none" w:sz="0" w:space="0" w:color="auto"/>
        <w:right w:val="none" w:sz="0" w:space="0" w:color="auto"/>
      </w:divBdr>
    </w:div>
    <w:div w:id="1273509451">
      <w:bodyDiv w:val="1"/>
      <w:marLeft w:val="0"/>
      <w:marRight w:val="0"/>
      <w:marTop w:val="0"/>
      <w:marBottom w:val="0"/>
      <w:divBdr>
        <w:top w:val="none" w:sz="0" w:space="0" w:color="auto"/>
        <w:left w:val="none" w:sz="0" w:space="0" w:color="auto"/>
        <w:bottom w:val="none" w:sz="0" w:space="0" w:color="auto"/>
        <w:right w:val="none" w:sz="0" w:space="0" w:color="auto"/>
      </w:divBdr>
    </w:div>
    <w:div w:id="1325813105">
      <w:bodyDiv w:val="1"/>
      <w:marLeft w:val="0"/>
      <w:marRight w:val="0"/>
      <w:marTop w:val="0"/>
      <w:marBottom w:val="0"/>
      <w:divBdr>
        <w:top w:val="none" w:sz="0" w:space="0" w:color="auto"/>
        <w:left w:val="none" w:sz="0" w:space="0" w:color="auto"/>
        <w:bottom w:val="none" w:sz="0" w:space="0" w:color="auto"/>
        <w:right w:val="none" w:sz="0" w:space="0" w:color="auto"/>
      </w:divBdr>
    </w:div>
    <w:div w:id="1426343965">
      <w:bodyDiv w:val="1"/>
      <w:marLeft w:val="0"/>
      <w:marRight w:val="0"/>
      <w:marTop w:val="0"/>
      <w:marBottom w:val="0"/>
      <w:divBdr>
        <w:top w:val="none" w:sz="0" w:space="0" w:color="auto"/>
        <w:left w:val="none" w:sz="0" w:space="0" w:color="auto"/>
        <w:bottom w:val="none" w:sz="0" w:space="0" w:color="auto"/>
        <w:right w:val="none" w:sz="0" w:space="0" w:color="auto"/>
      </w:divBdr>
    </w:div>
    <w:div w:id="1433623206">
      <w:bodyDiv w:val="1"/>
      <w:marLeft w:val="0"/>
      <w:marRight w:val="0"/>
      <w:marTop w:val="0"/>
      <w:marBottom w:val="0"/>
      <w:divBdr>
        <w:top w:val="none" w:sz="0" w:space="0" w:color="auto"/>
        <w:left w:val="none" w:sz="0" w:space="0" w:color="auto"/>
        <w:bottom w:val="none" w:sz="0" w:space="0" w:color="auto"/>
        <w:right w:val="none" w:sz="0" w:space="0" w:color="auto"/>
      </w:divBdr>
    </w:div>
    <w:div w:id="1440292914">
      <w:bodyDiv w:val="1"/>
      <w:marLeft w:val="0"/>
      <w:marRight w:val="0"/>
      <w:marTop w:val="0"/>
      <w:marBottom w:val="0"/>
      <w:divBdr>
        <w:top w:val="none" w:sz="0" w:space="0" w:color="auto"/>
        <w:left w:val="none" w:sz="0" w:space="0" w:color="auto"/>
        <w:bottom w:val="none" w:sz="0" w:space="0" w:color="auto"/>
        <w:right w:val="none" w:sz="0" w:space="0" w:color="auto"/>
      </w:divBdr>
    </w:div>
    <w:div w:id="1468283272">
      <w:bodyDiv w:val="1"/>
      <w:marLeft w:val="0"/>
      <w:marRight w:val="0"/>
      <w:marTop w:val="0"/>
      <w:marBottom w:val="0"/>
      <w:divBdr>
        <w:top w:val="none" w:sz="0" w:space="0" w:color="auto"/>
        <w:left w:val="none" w:sz="0" w:space="0" w:color="auto"/>
        <w:bottom w:val="none" w:sz="0" w:space="0" w:color="auto"/>
        <w:right w:val="none" w:sz="0" w:space="0" w:color="auto"/>
      </w:divBdr>
    </w:div>
    <w:div w:id="1469126524">
      <w:bodyDiv w:val="1"/>
      <w:marLeft w:val="0"/>
      <w:marRight w:val="0"/>
      <w:marTop w:val="0"/>
      <w:marBottom w:val="0"/>
      <w:divBdr>
        <w:top w:val="none" w:sz="0" w:space="0" w:color="auto"/>
        <w:left w:val="none" w:sz="0" w:space="0" w:color="auto"/>
        <w:bottom w:val="none" w:sz="0" w:space="0" w:color="auto"/>
        <w:right w:val="none" w:sz="0" w:space="0" w:color="auto"/>
      </w:divBdr>
    </w:div>
    <w:div w:id="1512992273">
      <w:bodyDiv w:val="1"/>
      <w:marLeft w:val="0"/>
      <w:marRight w:val="0"/>
      <w:marTop w:val="0"/>
      <w:marBottom w:val="0"/>
      <w:divBdr>
        <w:top w:val="none" w:sz="0" w:space="0" w:color="auto"/>
        <w:left w:val="none" w:sz="0" w:space="0" w:color="auto"/>
        <w:bottom w:val="none" w:sz="0" w:space="0" w:color="auto"/>
        <w:right w:val="none" w:sz="0" w:space="0" w:color="auto"/>
      </w:divBdr>
    </w:div>
    <w:div w:id="1709260398">
      <w:bodyDiv w:val="1"/>
      <w:marLeft w:val="0"/>
      <w:marRight w:val="0"/>
      <w:marTop w:val="0"/>
      <w:marBottom w:val="0"/>
      <w:divBdr>
        <w:top w:val="none" w:sz="0" w:space="0" w:color="auto"/>
        <w:left w:val="none" w:sz="0" w:space="0" w:color="auto"/>
        <w:bottom w:val="none" w:sz="0" w:space="0" w:color="auto"/>
        <w:right w:val="none" w:sz="0" w:space="0" w:color="auto"/>
      </w:divBdr>
    </w:div>
    <w:div w:id="1728726308">
      <w:bodyDiv w:val="1"/>
      <w:marLeft w:val="0"/>
      <w:marRight w:val="0"/>
      <w:marTop w:val="0"/>
      <w:marBottom w:val="0"/>
      <w:divBdr>
        <w:top w:val="none" w:sz="0" w:space="0" w:color="auto"/>
        <w:left w:val="none" w:sz="0" w:space="0" w:color="auto"/>
        <w:bottom w:val="none" w:sz="0" w:space="0" w:color="auto"/>
        <w:right w:val="none" w:sz="0" w:space="0" w:color="auto"/>
      </w:divBdr>
    </w:div>
    <w:div w:id="1844318819">
      <w:bodyDiv w:val="1"/>
      <w:marLeft w:val="0"/>
      <w:marRight w:val="0"/>
      <w:marTop w:val="0"/>
      <w:marBottom w:val="0"/>
      <w:divBdr>
        <w:top w:val="none" w:sz="0" w:space="0" w:color="auto"/>
        <w:left w:val="none" w:sz="0" w:space="0" w:color="auto"/>
        <w:bottom w:val="none" w:sz="0" w:space="0" w:color="auto"/>
        <w:right w:val="none" w:sz="0" w:space="0" w:color="auto"/>
      </w:divBdr>
    </w:div>
    <w:div w:id="1905219270">
      <w:bodyDiv w:val="1"/>
      <w:marLeft w:val="0"/>
      <w:marRight w:val="0"/>
      <w:marTop w:val="0"/>
      <w:marBottom w:val="0"/>
      <w:divBdr>
        <w:top w:val="none" w:sz="0" w:space="0" w:color="auto"/>
        <w:left w:val="none" w:sz="0" w:space="0" w:color="auto"/>
        <w:bottom w:val="none" w:sz="0" w:space="0" w:color="auto"/>
        <w:right w:val="none" w:sz="0" w:space="0" w:color="auto"/>
      </w:divBdr>
    </w:div>
    <w:div w:id="2062315440">
      <w:bodyDiv w:val="1"/>
      <w:marLeft w:val="0"/>
      <w:marRight w:val="0"/>
      <w:marTop w:val="0"/>
      <w:marBottom w:val="0"/>
      <w:divBdr>
        <w:top w:val="none" w:sz="0" w:space="0" w:color="auto"/>
        <w:left w:val="none" w:sz="0" w:space="0" w:color="auto"/>
        <w:bottom w:val="none" w:sz="0" w:space="0" w:color="auto"/>
        <w:right w:val="none" w:sz="0" w:space="0" w:color="auto"/>
      </w:divBdr>
    </w:div>
    <w:div w:id="2085448780">
      <w:bodyDiv w:val="1"/>
      <w:marLeft w:val="0"/>
      <w:marRight w:val="0"/>
      <w:marTop w:val="0"/>
      <w:marBottom w:val="0"/>
      <w:divBdr>
        <w:top w:val="none" w:sz="0" w:space="0" w:color="auto"/>
        <w:left w:val="none" w:sz="0" w:space="0" w:color="auto"/>
        <w:bottom w:val="none" w:sz="0" w:space="0" w:color="auto"/>
        <w:right w:val="none" w:sz="0" w:space="0" w:color="auto"/>
      </w:divBdr>
    </w:div>
    <w:div w:id="2117827576">
      <w:bodyDiv w:val="1"/>
      <w:marLeft w:val="0"/>
      <w:marRight w:val="0"/>
      <w:marTop w:val="0"/>
      <w:marBottom w:val="0"/>
      <w:divBdr>
        <w:top w:val="none" w:sz="0" w:space="0" w:color="auto"/>
        <w:left w:val="none" w:sz="0" w:space="0" w:color="auto"/>
        <w:bottom w:val="none" w:sz="0" w:space="0" w:color="auto"/>
        <w:right w:val="none" w:sz="0" w:space="0" w:color="auto"/>
      </w:divBdr>
    </w:div>
    <w:div w:id="2129201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4.xml"/><Relationship Id="rId18" Type="http://schemas.openxmlformats.org/officeDocument/2006/relationships/chart" Target="charts/chart9.xml"/><Relationship Id="rId26" Type="http://schemas.openxmlformats.org/officeDocument/2006/relationships/chart" Target="charts/chart17.xml"/><Relationship Id="rId3" Type="http://schemas.openxmlformats.org/officeDocument/2006/relationships/styles" Target="styles.xml"/><Relationship Id="rId21" Type="http://schemas.openxmlformats.org/officeDocument/2006/relationships/chart" Target="charts/chart12.xml"/><Relationship Id="rId7" Type="http://schemas.openxmlformats.org/officeDocument/2006/relationships/footnotes" Target="footnotes.xml"/><Relationship Id="rId12" Type="http://schemas.openxmlformats.org/officeDocument/2006/relationships/chart" Target="charts/chart3.xml"/><Relationship Id="rId17" Type="http://schemas.openxmlformats.org/officeDocument/2006/relationships/chart" Target="charts/chart8.xml"/><Relationship Id="rId25" Type="http://schemas.openxmlformats.org/officeDocument/2006/relationships/chart" Target="charts/chart16.xm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chart" Target="charts/chart11.xm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24" Type="http://schemas.openxmlformats.org/officeDocument/2006/relationships/chart" Target="charts/chart15.xm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chart" Target="charts/chart6.xml"/><Relationship Id="rId23" Type="http://schemas.openxmlformats.org/officeDocument/2006/relationships/chart" Target="charts/chart14.xml"/><Relationship Id="rId28" Type="http://schemas.openxmlformats.org/officeDocument/2006/relationships/footer" Target="footer1.xml"/><Relationship Id="rId10" Type="http://schemas.openxmlformats.org/officeDocument/2006/relationships/chart" Target="charts/chart1.xml"/><Relationship Id="rId19" Type="http://schemas.openxmlformats.org/officeDocument/2006/relationships/chart" Target="charts/chart10.xm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chart" Target="charts/chart5.xml"/><Relationship Id="rId22" Type="http://schemas.openxmlformats.org/officeDocument/2006/relationships/chart" Target="charts/chart13.xml"/><Relationship Id="rId27" Type="http://schemas.openxmlformats.org/officeDocument/2006/relationships/chart" Target="charts/chart18.xml"/><Relationship Id="rId30" Type="http://schemas.openxmlformats.org/officeDocument/2006/relationships/footer" Target="footer3.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Worksheet10.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Microsoft_Excel_Worksheet11.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Microsoft_Excel_Worksheet12.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Microsoft_Excel_Worksheet13.xlsx"/></Relationships>
</file>

<file path=word/charts/_rels/chart14.xml.rels><?xml version="1.0" encoding="UTF-8" standalone="yes"?>
<Relationships xmlns="http://schemas.openxmlformats.org/package/2006/relationships"><Relationship Id="rId1" Type="http://schemas.openxmlformats.org/officeDocument/2006/relationships/package" Target="../embeddings/Microsoft_Excel_Worksheet14.xlsx"/></Relationships>
</file>

<file path=word/charts/_rels/chart15.xml.rels><?xml version="1.0" encoding="UTF-8" standalone="yes"?>
<Relationships xmlns="http://schemas.openxmlformats.org/package/2006/relationships"><Relationship Id="rId1" Type="http://schemas.openxmlformats.org/officeDocument/2006/relationships/package" Target="../embeddings/Microsoft_Excel_Worksheet15.xlsx"/></Relationships>
</file>

<file path=word/charts/_rels/chart16.xml.rels><?xml version="1.0" encoding="UTF-8" standalone="yes"?>
<Relationships xmlns="http://schemas.openxmlformats.org/package/2006/relationships"><Relationship Id="rId1" Type="http://schemas.openxmlformats.org/officeDocument/2006/relationships/package" Target="../embeddings/Microsoft_Excel_Worksheet16.xlsx"/></Relationships>
</file>

<file path=word/charts/_rels/chart17.xml.rels><?xml version="1.0" encoding="UTF-8" standalone="yes"?>
<Relationships xmlns="http://schemas.openxmlformats.org/package/2006/relationships"><Relationship Id="rId1" Type="http://schemas.openxmlformats.org/officeDocument/2006/relationships/package" Target="../embeddings/Microsoft_Excel_Worksheet17.xlsx"/></Relationships>
</file>

<file path=word/charts/_rels/chart18.xml.rels><?xml version="1.0" encoding="UTF-8" standalone="yes"?>
<Relationships xmlns="http://schemas.openxmlformats.org/package/2006/relationships"><Relationship Id="rId1" Type="http://schemas.openxmlformats.org/officeDocument/2006/relationships/package" Target="../embeddings/Microsoft_Excel_Worksheet18.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9.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829021372328459"/>
          <c:y val="3.8872691933916424E-2"/>
          <c:w val="0.82858349228085615"/>
          <c:h val="0.60776045851411431"/>
        </c:manualLayout>
      </c:layout>
      <c:barChart>
        <c:barDir val="col"/>
        <c:grouping val="clustered"/>
        <c:varyColors val="0"/>
        <c:ser>
          <c:idx val="0"/>
          <c:order val="0"/>
          <c:tx>
            <c:strRef>
              <c:f>Sayfa1!$B$1</c:f>
              <c:strCache>
                <c:ptCount val="1"/>
                <c:pt idx="0">
                  <c:v>2024
Gider Gerçekleşmeleri
</c:v>
                </c:pt>
              </c:strCache>
            </c:strRef>
          </c:tx>
          <c:spPr>
            <a:solidFill>
              <a:schemeClr val="accent1"/>
            </a:solidFill>
            <a:ln>
              <a:noFill/>
            </a:ln>
            <a:effectLst/>
          </c:spPr>
          <c:invertIfNegative val="0"/>
          <c:cat>
            <c:strRef>
              <c:f>Sayfa1!$A$2:$A$10</c:f>
              <c:strCache>
                <c:ptCount val="9"/>
                <c:pt idx="0">
                  <c:v>01-Personel Giderleri</c:v>
                </c:pt>
                <c:pt idx="1">
                  <c:v>02-SGK Devlet Prim Giderleri</c:v>
                </c:pt>
                <c:pt idx="2">
                  <c:v>03-Mal ve Hizmet Alım Giderleri</c:v>
                </c:pt>
                <c:pt idx="3">
                  <c:v>04- Faiz Gideri</c:v>
                </c:pt>
                <c:pt idx="4">
                  <c:v>05-Cari Transfer</c:v>
                </c:pt>
                <c:pt idx="5">
                  <c:v>06-Sermaye Giderleri</c:v>
                </c:pt>
                <c:pt idx="6">
                  <c:v>07- Sermaye Transferi</c:v>
                </c:pt>
                <c:pt idx="7">
                  <c:v>08- Borç Verme</c:v>
                </c:pt>
                <c:pt idx="8">
                  <c:v>09-Yedek Ödenek</c:v>
                </c:pt>
              </c:strCache>
            </c:strRef>
          </c:cat>
          <c:val>
            <c:numRef>
              <c:f>Sayfa1!$B$2:$B$10</c:f>
              <c:numCache>
                <c:formatCode>#,##0.00</c:formatCode>
                <c:ptCount val="9"/>
                <c:pt idx="0">
                  <c:v>164276517.93000001</c:v>
                </c:pt>
                <c:pt idx="1">
                  <c:v>16203486.970000001</c:v>
                </c:pt>
                <c:pt idx="2">
                  <c:v>615231215.69000006</c:v>
                </c:pt>
                <c:pt idx="3">
                  <c:v>53000000</c:v>
                </c:pt>
                <c:pt idx="4">
                  <c:v>76280343.269999996</c:v>
                </c:pt>
                <c:pt idx="5">
                  <c:v>216537192.58000001</c:v>
                </c:pt>
                <c:pt idx="6" formatCode="General">
                  <c:v>0</c:v>
                </c:pt>
                <c:pt idx="7">
                  <c:v>500000</c:v>
                </c:pt>
                <c:pt idx="8">
                  <c:v>98950000</c:v>
                </c:pt>
              </c:numCache>
            </c:numRef>
          </c:val>
          <c:extLst xmlns:c16r2="http://schemas.microsoft.com/office/drawing/2015/06/chart">
            <c:ext xmlns:c16="http://schemas.microsoft.com/office/drawing/2014/chart" uri="{C3380CC4-5D6E-409C-BE32-E72D297353CC}">
              <c16:uniqueId val="{00000000-BB22-4184-A96C-6010550D2A81}"/>
            </c:ext>
          </c:extLst>
        </c:ser>
        <c:ser>
          <c:idx val="1"/>
          <c:order val="1"/>
          <c:tx>
            <c:strRef>
              <c:f>Sayfa1!$C$1</c:f>
              <c:strCache>
                <c:ptCount val="1"/>
                <c:pt idx="0">
                  <c:v>2025
Başlangıç Ödeneği
</c:v>
                </c:pt>
              </c:strCache>
            </c:strRef>
          </c:tx>
          <c:spPr>
            <a:solidFill>
              <a:schemeClr val="accent2"/>
            </a:solidFill>
            <a:ln>
              <a:noFill/>
            </a:ln>
            <a:effectLst/>
          </c:spPr>
          <c:invertIfNegative val="0"/>
          <c:cat>
            <c:strRef>
              <c:f>Sayfa1!$A$2:$A$10</c:f>
              <c:strCache>
                <c:ptCount val="9"/>
                <c:pt idx="0">
                  <c:v>01-Personel Giderleri</c:v>
                </c:pt>
                <c:pt idx="1">
                  <c:v>02-SGK Devlet Prim Giderleri</c:v>
                </c:pt>
                <c:pt idx="2">
                  <c:v>03-Mal ve Hizmet Alım Giderleri</c:v>
                </c:pt>
                <c:pt idx="3">
                  <c:v>04- Faiz Gideri</c:v>
                </c:pt>
                <c:pt idx="4">
                  <c:v>05-Cari Transfer</c:v>
                </c:pt>
                <c:pt idx="5">
                  <c:v>06-Sermaye Giderleri</c:v>
                </c:pt>
                <c:pt idx="6">
                  <c:v>07- Sermaye Transferi</c:v>
                </c:pt>
                <c:pt idx="7">
                  <c:v>08- Borç Verme</c:v>
                </c:pt>
                <c:pt idx="8">
                  <c:v>09-Yedek Ödenek</c:v>
                </c:pt>
              </c:strCache>
            </c:strRef>
          </c:cat>
          <c:val>
            <c:numRef>
              <c:f>Sayfa1!$C$2:$C$10</c:f>
              <c:numCache>
                <c:formatCode>#,##0.00</c:formatCode>
                <c:ptCount val="9"/>
                <c:pt idx="0">
                  <c:v>266708000</c:v>
                </c:pt>
                <c:pt idx="1">
                  <c:v>37760000</c:v>
                </c:pt>
                <c:pt idx="2">
                  <c:v>1552578000</c:v>
                </c:pt>
                <c:pt idx="3">
                  <c:v>75000000</c:v>
                </c:pt>
                <c:pt idx="4">
                  <c:v>95620000</c:v>
                </c:pt>
                <c:pt idx="5">
                  <c:v>489470000</c:v>
                </c:pt>
                <c:pt idx="6" formatCode="General">
                  <c:v>0</c:v>
                </c:pt>
                <c:pt idx="7">
                  <c:v>750000</c:v>
                </c:pt>
                <c:pt idx="8">
                  <c:v>215000000</c:v>
                </c:pt>
              </c:numCache>
            </c:numRef>
          </c:val>
          <c:extLst xmlns:c16r2="http://schemas.microsoft.com/office/drawing/2015/06/chart">
            <c:ext xmlns:c16="http://schemas.microsoft.com/office/drawing/2014/chart" uri="{C3380CC4-5D6E-409C-BE32-E72D297353CC}">
              <c16:uniqueId val="{00000001-BB22-4184-A96C-6010550D2A81}"/>
            </c:ext>
          </c:extLst>
        </c:ser>
        <c:dLbls>
          <c:showLegendKey val="0"/>
          <c:showVal val="0"/>
          <c:showCatName val="0"/>
          <c:showSerName val="0"/>
          <c:showPercent val="0"/>
          <c:showBubbleSize val="0"/>
        </c:dLbls>
        <c:gapWidth val="219"/>
        <c:overlap val="-27"/>
        <c:axId val="174016000"/>
        <c:axId val="275817600"/>
      </c:barChart>
      <c:catAx>
        <c:axId val="1740160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275817600"/>
        <c:crosses val="autoZero"/>
        <c:auto val="1"/>
        <c:lblAlgn val="ctr"/>
        <c:lblOffset val="100"/>
        <c:noMultiLvlLbl val="0"/>
      </c:catAx>
      <c:valAx>
        <c:axId val="27581760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solidFill>
              <a:schemeClr val="tx2">
                <a:lumMod val="15000"/>
                <a:lumOff val="85000"/>
              </a:schemeClr>
            </a:solidFill>
            <a:headEnd type="triangle"/>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74016000"/>
        <c:crossesAt val="1"/>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2024</c:v>
                </c:pt>
              </c:strCache>
            </c:strRef>
          </c:tx>
          <c:spPr>
            <a:solidFill>
              <a:schemeClr val="accent1"/>
            </a:solidFill>
            <a:ln>
              <a:noFill/>
            </a:ln>
            <a:effectLst/>
          </c:spPr>
          <c:invertIfNegative val="0"/>
          <c:cat>
            <c:strRef>
              <c:f>Sayfa1!$A$2:$A$8</c:f>
              <c:strCache>
                <c:ptCount val="7"/>
                <c:pt idx="0">
                  <c:v>01- Vergi Gelirleri</c:v>
                </c:pt>
                <c:pt idx="1">
                  <c:v>03-Teşebbüs ve Mülkiyet Gelirleri</c:v>
                </c:pt>
                <c:pt idx="2">
                  <c:v>04-Alınan Bağış ve Yardımlar ile Özel Gelirler</c:v>
                </c:pt>
                <c:pt idx="3">
                  <c:v>05-Diğer Gelirler</c:v>
                </c:pt>
                <c:pt idx="4">
                  <c:v>06- Sermaye Gelirleri</c:v>
                </c:pt>
                <c:pt idx="5">
                  <c:v>08- Alacaklardan Tahsilat</c:v>
                </c:pt>
                <c:pt idx="6">
                  <c:v>09- Red ve İadeler (-)</c:v>
                </c:pt>
              </c:strCache>
            </c:strRef>
          </c:cat>
          <c:val>
            <c:numRef>
              <c:f>Sayfa1!$B$2:$B$8</c:f>
              <c:numCache>
                <c:formatCode>#,##0.00</c:formatCode>
                <c:ptCount val="7"/>
                <c:pt idx="0">
                  <c:v>80178448.829999998</c:v>
                </c:pt>
                <c:pt idx="1">
                  <c:v>2455467.89</c:v>
                </c:pt>
                <c:pt idx="2">
                  <c:v>7743670.6200000001</c:v>
                </c:pt>
                <c:pt idx="3">
                  <c:v>272086312.63</c:v>
                </c:pt>
                <c:pt idx="4">
                  <c:v>21806449.149999999</c:v>
                </c:pt>
                <c:pt idx="5" formatCode="General">
                  <c:v>0</c:v>
                </c:pt>
                <c:pt idx="6">
                  <c:v>-33677.11</c:v>
                </c:pt>
              </c:numCache>
            </c:numRef>
          </c:val>
          <c:extLst xmlns:c16r2="http://schemas.microsoft.com/office/drawing/2015/06/chart">
            <c:ext xmlns:c16="http://schemas.microsoft.com/office/drawing/2014/chart" uri="{C3380CC4-5D6E-409C-BE32-E72D297353CC}">
              <c16:uniqueId val="{00000000-0BEF-4E12-AF85-BE31C3D90452}"/>
            </c:ext>
          </c:extLst>
        </c:ser>
        <c:ser>
          <c:idx val="1"/>
          <c:order val="1"/>
          <c:tx>
            <c:strRef>
              <c:f>Sayfa1!$C$1</c:f>
              <c:strCache>
                <c:ptCount val="1"/>
                <c:pt idx="0">
                  <c:v>2025</c:v>
                </c:pt>
              </c:strCache>
            </c:strRef>
          </c:tx>
          <c:spPr>
            <a:solidFill>
              <a:schemeClr val="accent2"/>
            </a:solidFill>
            <a:ln>
              <a:noFill/>
            </a:ln>
            <a:effectLst/>
          </c:spPr>
          <c:invertIfNegative val="0"/>
          <c:cat>
            <c:strRef>
              <c:f>Sayfa1!$A$2:$A$8</c:f>
              <c:strCache>
                <c:ptCount val="7"/>
                <c:pt idx="0">
                  <c:v>01- Vergi Gelirleri</c:v>
                </c:pt>
                <c:pt idx="1">
                  <c:v>03-Teşebbüs ve Mülkiyet Gelirleri</c:v>
                </c:pt>
                <c:pt idx="2">
                  <c:v>04-Alınan Bağış ve Yardımlar ile Özel Gelirler</c:v>
                </c:pt>
                <c:pt idx="3">
                  <c:v>05-Diğer Gelirler</c:v>
                </c:pt>
                <c:pt idx="4">
                  <c:v>06- Sermaye Gelirleri</c:v>
                </c:pt>
                <c:pt idx="5">
                  <c:v>08- Alacaklardan Tahsilat</c:v>
                </c:pt>
                <c:pt idx="6">
                  <c:v>09- Red ve İadeler (-)</c:v>
                </c:pt>
              </c:strCache>
            </c:strRef>
          </c:cat>
          <c:val>
            <c:numRef>
              <c:f>Sayfa1!$C$2:$C$8</c:f>
              <c:numCache>
                <c:formatCode>#,##0.00</c:formatCode>
                <c:ptCount val="7"/>
                <c:pt idx="0">
                  <c:v>137276497.88999999</c:v>
                </c:pt>
                <c:pt idx="1">
                  <c:v>42473635.020000003</c:v>
                </c:pt>
                <c:pt idx="2">
                  <c:v>7465243.2000000002</c:v>
                </c:pt>
                <c:pt idx="3">
                  <c:v>454601176.22000003</c:v>
                </c:pt>
                <c:pt idx="4">
                  <c:v>59905717.93</c:v>
                </c:pt>
                <c:pt idx="5" formatCode="General">
                  <c:v>0</c:v>
                </c:pt>
                <c:pt idx="6">
                  <c:v>-213181.3</c:v>
                </c:pt>
              </c:numCache>
            </c:numRef>
          </c:val>
          <c:extLst xmlns:c16r2="http://schemas.microsoft.com/office/drawing/2015/06/chart">
            <c:ext xmlns:c16="http://schemas.microsoft.com/office/drawing/2014/chart" uri="{C3380CC4-5D6E-409C-BE32-E72D297353CC}">
              <c16:uniqueId val="{00000001-0BEF-4E12-AF85-BE31C3D90452}"/>
            </c:ext>
          </c:extLst>
        </c:ser>
        <c:dLbls>
          <c:showLegendKey val="0"/>
          <c:showVal val="0"/>
          <c:showCatName val="0"/>
          <c:showSerName val="0"/>
          <c:showPercent val="0"/>
          <c:showBubbleSize val="0"/>
        </c:dLbls>
        <c:gapWidth val="219"/>
        <c:overlap val="-27"/>
        <c:axId val="228625920"/>
        <c:axId val="323969600"/>
      </c:barChart>
      <c:catAx>
        <c:axId val="2286259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323969600"/>
        <c:crosses val="autoZero"/>
        <c:auto val="1"/>
        <c:lblAlgn val="ctr"/>
        <c:lblOffset val="100"/>
        <c:noMultiLvlLbl val="0"/>
      </c:catAx>
      <c:valAx>
        <c:axId val="32396960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2286259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563466025080197"/>
          <c:y val="4.3650793650793648E-2"/>
          <c:w val="0.81890237678623501"/>
          <c:h val="0.7774865641794777"/>
        </c:manualLayout>
      </c:layout>
      <c:barChart>
        <c:barDir val="col"/>
        <c:grouping val="clustered"/>
        <c:varyColors val="0"/>
        <c:ser>
          <c:idx val="0"/>
          <c:order val="0"/>
          <c:tx>
            <c:strRef>
              <c:f>Sayfa1!$B$1</c:f>
              <c:strCache>
                <c:ptCount val="1"/>
                <c:pt idx="0">
                  <c:v>2024</c:v>
                </c:pt>
              </c:strCache>
            </c:strRef>
          </c:tx>
          <c:spPr>
            <a:solidFill>
              <a:schemeClr val="accent1"/>
            </a:solidFill>
            <a:ln>
              <a:noFill/>
            </a:ln>
            <a:effectLst/>
          </c:spPr>
          <c:invertIfNegative val="0"/>
          <c:cat>
            <c:strRef>
              <c:f>Sayfa1!$A$2:$A$7</c:f>
              <c:strCache>
                <c:ptCount val="6"/>
                <c:pt idx="0">
                  <c:v>Ocak</c:v>
                </c:pt>
                <c:pt idx="1">
                  <c:v>Şubat</c:v>
                </c:pt>
                <c:pt idx="2">
                  <c:v>Mart</c:v>
                </c:pt>
                <c:pt idx="3">
                  <c:v>Nisan</c:v>
                </c:pt>
                <c:pt idx="4">
                  <c:v>Mayıs</c:v>
                </c:pt>
                <c:pt idx="5">
                  <c:v>Haziran</c:v>
                </c:pt>
              </c:strCache>
            </c:strRef>
          </c:cat>
          <c:val>
            <c:numRef>
              <c:f>Sayfa1!$B$2:$B$7</c:f>
              <c:numCache>
                <c:formatCode>#,##0.00</c:formatCode>
                <c:ptCount val="6"/>
                <c:pt idx="0">
                  <c:v>9112758.5199999996</c:v>
                </c:pt>
                <c:pt idx="1">
                  <c:v>10495557.74</c:v>
                </c:pt>
                <c:pt idx="2">
                  <c:v>11540862.880000001</c:v>
                </c:pt>
                <c:pt idx="3">
                  <c:v>9847746.8300000001</c:v>
                </c:pt>
                <c:pt idx="4">
                  <c:v>27211168.68</c:v>
                </c:pt>
                <c:pt idx="5">
                  <c:v>11970354.18</c:v>
                </c:pt>
              </c:numCache>
            </c:numRef>
          </c:val>
          <c:extLst xmlns:c16r2="http://schemas.microsoft.com/office/drawing/2015/06/chart">
            <c:ext xmlns:c16="http://schemas.microsoft.com/office/drawing/2014/chart" uri="{C3380CC4-5D6E-409C-BE32-E72D297353CC}">
              <c16:uniqueId val="{00000000-878C-446F-8C87-FDE2F38E5B4E}"/>
            </c:ext>
          </c:extLst>
        </c:ser>
        <c:ser>
          <c:idx val="1"/>
          <c:order val="1"/>
          <c:tx>
            <c:strRef>
              <c:f>Sayfa1!$C$1</c:f>
              <c:strCache>
                <c:ptCount val="1"/>
                <c:pt idx="0">
                  <c:v>2025</c:v>
                </c:pt>
              </c:strCache>
            </c:strRef>
          </c:tx>
          <c:spPr>
            <a:solidFill>
              <a:schemeClr val="accent2"/>
            </a:solidFill>
            <a:ln>
              <a:noFill/>
            </a:ln>
            <a:effectLst/>
          </c:spPr>
          <c:invertIfNegative val="0"/>
          <c:cat>
            <c:strRef>
              <c:f>Sayfa1!$A$2:$A$7</c:f>
              <c:strCache>
                <c:ptCount val="6"/>
                <c:pt idx="0">
                  <c:v>Ocak</c:v>
                </c:pt>
                <c:pt idx="1">
                  <c:v>Şubat</c:v>
                </c:pt>
                <c:pt idx="2">
                  <c:v>Mart</c:v>
                </c:pt>
                <c:pt idx="3">
                  <c:v>Nisan</c:v>
                </c:pt>
                <c:pt idx="4">
                  <c:v>Mayıs</c:v>
                </c:pt>
                <c:pt idx="5">
                  <c:v>Haziran</c:v>
                </c:pt>
              </c:strCache>
            </c:strRef>
          </c:cat>
          <c:val>
            <c:numRef>
              <c:f>Sayfa1!$C$2:$C$7</c:f>
              <c:numCache>
                <c:formatCode>#,##0.00</c:formatCode>
                <c:ptCount val="6"/>
                <c:pt idx="0">
                  <c:v>10819656.470000001</c:v>
                </c:pt>
                <c:pt idx="1">
                  <c:v>9806773.5</c:v>
                </c:pt>
                <c:pt idx="2">
                  <c:v>6828889.2000000002</c:v>
                </c:pt>
                <c:pt idx="3">
                  <c:v>9769851.2100000009</c:v>
                </c:pt>
                <c:pt idx="4">
                  <c:v>16235630.91</c:v>
                </c:pt>
                <c:pt idx="5">
                  <c:v>8963768.8499999996</c:v>
                </c:pt>
              </c:numCache>
            </c:numRef>
          </c:val>
          <c:extLst xmlns:c16r2="http://schemas.microsoft.com/office/drawing/2015/06/chart">
            <c:ext xmlns:c16="http://schemas.microsoft.com/office/drawing/2014/chart" uri="{C3380CC4-5D6E-409C-BE32-E72D297353CC}">
              <c16:uniqueId val="{00000001-878C-446F-8C87-FDE2F38E5B4E}"/>
            </c:ext>
          </c:extLst>
        </c:ser>
        <c:dLbls>
          <c:showLegendKey val="0"/>
          <c:showVal val="0"/>
          <c:showCatName val="0"/>
          <c:showSerName val="0"/>
          <c:showPercent val="0"/>
          <c:showBubbleSize val="0"/>
        </c:dLbls>
        <c:gapWidth val="219"/>
        <c:overlap val="-27"/>
        <c:axId val="229783040"/>
        <c:axId val="323971328"/>
      </c:barChart>
      <c:catAx>
        <c:axId val="2297830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323971328"/>
        <c:crosses val="autoZero"/>
        <c:auto val="1"/>
        <c:lblAlgn val="ctr"/>
        <c:lblOffset val="100"/>
        <c:noMultiLvlLbl val="0"/>
      </c:catAx>
      <c:valAx>
        <c:axId val="32397132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2297830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2024</c:v>
                </c:pt>
              </c:strCache>
            </c:strRef>
          </c:tx>
          <c:spPr>
            <a:solidFill>
              <a:schemeClr val="accent1"/>
            </a:solidFill>
            <a:ln>
              <a:noFill/>
            </a:ln>
            <a:effectLst/>
          </c:spPr>
          <c:invertIfNegative val="0"/>
          <c:cat>
            <c:strRef>
              <c:f>Sayfa1!$A$2:$A$7</c:f>
              <c:strCache>
                <c:ptCount val="6"/>
                <c:pt idx="0">
                  <c:v>Ocak</c:v>
                </c:pt>
                <c:pt idx="1">
                  <c:v>Şubat</c:v>
                </c:pt>
                <c:pt idx="2">
                  <c:v>Mart</c:v>
                </c:pt>
                <c:pt idx="3">
                  <c:v>Nisan</c:v>
                </c:pt>
                <c:pt idx="4">
                  <c:v>Mayıs</c:v>
                </c:pt>
                <c:pt idx="5">
                  <c:v>Haziran</c:v>
                </c:pt>
              </c:strCache>
            </c:strRef>
          </c:cat>
          <c:val>
            <c:numRef>
              <c:f>Sayfa1!$B$2:$B$7</c:f>
              <c:numCache>
                <c:formatCode>#,##0.00</c:formatCode>
                <c:ptCount val="6"/>
                <c:pt idx="0">
                  <c:v>291897.2</c:v>
                </c:pt>
                <c:pt idx="1">
                  <c:v>311961.33</c:v>
                </c:pt>
                <c:pt idx="2">
                  <c:v>564433.88</c:v>
                </c:pt>
                <c:pt idx="3">
                  <c:v>211361.72</c:v>
                </c:pt>
                <c:pt idx="4">
                  <c:v>546675.27</c:v>
                </c:pt>
                <c:pt idx="5">
                  <c:v>529138.49</c:v>
                </c:pt>
              </c:numCache>
            </c:numRef>
          </c:val>
          <c:extLst xmlns:c16r2="http://schemas.microsoft.com/office/drawing/2015/06/chart">
            <c:ext xmlns:c16="http://schemas.microsoft.com/office/drawing/2014/chart" uri="{C3380CC4-5D6E-409C-BE32-E72D297353CC}">
              <c16:uniqueId val="{00000000-12E3-49B5-8CE6-22F8DA4EA205}"/>
            </c:ext>
          </c:extLst>
        </c:ser>
        <c:ser>
          <c:idx val="1"/>
          <c:order val="1"/>
          <c:tx>
            <c:strRef>
              <c:f>Sayfa1!$C$1</c:f>
              <c:strCache>
                <c:ptCount val="1"/>
                <c:pt idx="0">
                  <c:v>2025</c:v>
                </c:pt>
              </c:strCache>
            </c:strRef>
          </c:tx>
          <c:spPr>
            <a:solidFill>
              <a:schemeClr val="accent2"/>
            </a:solidFill>
            <a:ln>
              <a:noFill/>
            </a:ln>
            <a:effectLst/>
          </c:spPr>
          <c:invertIfNegative val="0"/>
          <c:cat>
            <c:strRef>
              <c:f>Sayfa1!$A$2:$A$7</c:f>
              <c:strCache>
                <c:ptCount val="6"/>
                <c:pt idx="0">
                  <c:v>Ocak</c:v>
                </c:pt>
                <c:pt idx="1">
                  <c:v>Şubat</c:v>
                </c:pt>
                <c:pt idx="2">
                  <c:v>Mart</c:v>
                </c:pt>
                <c:pt idx="3">
                  <c:v>Nisan</c:v>
                </c:pt>
                <c:pt idx="4">
                  <c:v>Mayıs</c:v>
                </c:pt>
                <c:pt idx="5">
                  <c:v>Haziran</c:v>
                </c:pt>
              </c:strCache>
            </c:strRef>
          </c:cat>
          <c:val>
            <c:numRef>
              <c:f>Sayfa1!$C$2:$C$7</c:f>
              <c:numCache>
                <c:formatCode>#,##0.00</c:formatCode>
                <c:ptCount val="6"/>
                <c:pt idx="0">
                  <c:v>1793902.86</c:v>
                </c:pt>
                <c:pt idx="1">
                  <c:v>2314908.41</c:v>
                </c:pt>
                <c:pt idx="2">
                  <c:v>4627509.3</c:v>
                </c:pt>
                <c:pt idx="3">
                  <c:v>19294228.609999999</c:v>
                </c:pt>
                <c:pt idx="4">
                  <c:v>6811950.9100000001</c:v>
                </c:pt>
                <c:pt idx="5">
                  <c:v>7631134.9299999997</c:v>
                </c:pt>
              </c:numCache>
            </c:numRef>
          </c:val>
          <c:extLst xmlns:c16r2="http://schemas.microsoft.com/office/drawing/2015/06/chart">
            <c:ext xmlns:c16="http://schemas.microsoft.com/office/drawing/2014/chart" uri="{C3380CC4-5D6E-409C-BE32-E72D297353CC}">
              <c16:uniqueId val="{00000001-12E3-49B5-8CE6-22F8DA4EA205}"/>
            </c:ext>
          </c:extLst>
        </c:ser>
        <c:dLbls>
          <c:showLegendKey val="0"/>
          <c:showVal val="0"/>
          <c:showCatName val="0"/>
          <c:showSerName val="0"/>
          <c:showPercent val="0"/>
          <c:showBubbleSize val="0"/>
        </c:dLbls>
        <c:gapWidth val="219"/>
        <c:overlap val="-27"/>
        <c:axId val="274576896"/>
        <c:axId val="323973056"/>
      </c:barChart>
      <c:catAx>
        <c:axId val="2745768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323973056"/>
        <c:crosses val="autoZero"/>
        <c:auto val="1"/>
        <c:lblAlgn val="ctr"/>
        <c:lblOffset val="100"/>
        <c:noMultiLvlLbl val="0"/>
      </c:catAx>
      <c:valAx>
        <c:axId val="323973056"/>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2745768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2024</c:v>
                </c:pt>
              </c:strCache>
            </c:strRef>
          </c:tx>
          <c:spPr>
            <a:solidFill>
              <a:schemeClr val="accent1"/>
            </a:solidFill>
            <a:ln>
              <a:noFill/>
            </a:ln>
            <a:effectLst/>
          </c:spPr>
          <c:invertIfNegative val="0"/>
          <c:cat>
            <c:strRef>
              <c:f>Sayfa1!$A$2:$A$7</c:f>
              <c:strCache>
                <c:ptCount val="6"/>
                <c:pt idx="0">
                  <c:v>Ocak</c:v>
                </c:pt>
                <c:pt idx="1">
                  <c:v>Şubat</c:v>
                </c:pt>
                <c:pt idx="2">
                  <c:v>Mart</c:v>
                </c:pt>
                <c:pt idx="3">
                  <c:v>Nisan</c:v>
                </c:pt>
                <c:pt idx="4">
                  <c:v>Mayıs</c:v>
                </c:pt>
                <c:pt idx="5">
                  <c:v>Haziran</c:v>
                </c:pt>
              </c:strCache>
            </c:strRef>
          </c:cat>
          <c:val>
            <c:numRef>
              <c:f>Sayfa1!$B$2:$B$7</c:f>
              <c:numCache>
                <c:formatCode>#,##0.00</c:formatCode>
                <c:ptCount val="6"/>
                <c:pt idx="0">
                  <c:v>978090.8</c:v>
                </c:pt>
                <c:pt idx="1">
                  <c:v>534459.79</c:v>
                </c:pt>
                <c:pt idx="2">
                  <c:v>1169964.42</c:v>
                </c:pt>
                <c:pt idx="3">
                  <c:v>2499333.0099999998</c:v>
                </c:pt>
                <c:pt idx="4">
                  <c:v>1011000.47</c:v>
                </c:pt>
                <c:pt idx="5">
                  <c:v>1550822.13</c:v>
                </c:pt>
              </c:numCache>
            </c:numRef>
          </c:val>
          <c:extLst xmlns:c16r2="http://schemas.microsoft.com/office/drawing/2015/06/chart">
            <c:ext xmlns:c16="http://schemas.microsoft.com/office/drawing/2014/chart" uri="{C3380CC4-5D6E-409C-BE32-E72D297353CC}">
              <c16:uniqueId val="{00000000-DE0E-4F4D-A07D-58747923541F}"/>
            </c:ext>
          </c:extLst>
        </c:ser>
        <c:ser>
          <c:idx val="1"/>
          <c:order val="1"/>
          <c:tx>
            <c:strRef>
              <c:f>Sayfa1!$C$1</c:f>
              <c:strCache>
                <c:ptCount val="1"/>
                <c:pt idx="0">
                  <c:v>2025</c:v>
                </c:pt>
              </c:strCache>
            </c:strRef>
          </c:tx>
          <c:spPr>
            <a:solidFill>
              <a:schemeClr val="accent2"/>
            </a:solidFill>
            <a:ln>
              <a:noFill/>
            </a:ln>
            <a:effectLst/>
          </c:spPr>
          <c:invertIfNegative val="0"/>
          <c:cat>
            <c:strRef>
              <c:f>Sayfa1!$A$2:$A$7</c:f>
              <c:strCache>
                <c:ptCount val="6"/>
                <c:pt idx="0">
                  <c:v>Ocak</c:v>
                </c:pt>
                <c:pt idx="1">
                  <c:v>Şubat</c:v>
                </c:pt>
                <c:pt idx="2">
                  <c:v>Mart</c:v>
                </c:pt>
                <c:pt idx="3">
                  <c:v>Nisan</c:v>
                </c:pt>
                <c:pt idx="4">
                  <c:v>Mayıs</c:v>
                </c:pt>
                <c:pt idx="5">
                  <c:v>Haziran</c:v>
                </c:pt>
              </c:strCache>
            </c:strRef>
          </c:cat>
          <c:val>
            <c:numRef>
              <c:f>Sayfa1!$C$2:$C$7</c:f>
              <c:numCache>
                <c:formatCode>#,##0.00</c:formatCode>
                <c:ptCount val="6"/>
                <c:pt idx="0">
                  <c:v>1257772.1000000001</c:v>
                </c:pt>
                <c:pt idx="1">
                  <c:v>3312877.98</c:v>
                </c:pt>
                <c:pt idx="2">
                  <c:v>850049.05</c:v>
                </c:pt>
                <c:pt idx="3">
                  <c:v>106560</c:v>
                </c:pt>
                <c:pt idx="4">
                  <c:v>843051.36</c:v>
                </c:pt>
                <c:pt idx="5">
                  <c:v>1094932.71</c:v>
                </c:pt>
              </c:numCache>
            </c:numRef>
          </c:val>
          <c:extLst xmlns:c16r2="http://schemas.microsoft.com/office/drawing/2015/06/chart">
            <c:ext xmlns:c16="http://schemas.microsoft.com/office/drawing/2014/chart" uri="{C3380CC4-5D6E-409C-BE32-E72D297353CC}">
              <c16:uniqueId val="{00000001-DE0E-4F4D-A07D-58747923541F}"/>
            </c:ext>
          </c:extLst>
        </c:ser>
        <c:dLbls>
          <c:showLegendKey val="0"/>
          <c:showVal val="0"/>
          <c:showCatName val="0"/>
          <c:showSerName val="0"/>
          <c:showPercent val="0"/>
          <c:showBubbleSize val="0"/>
        </c:dLbls>
        <c:gapWidth val="219"/>
        <c:overlap val="-27"/>
        <c:axId val="176343040"/>
        <c:axId val="323974784"/>
      </c:barChart>
      <c:catAx>
        <c:axId val="1763430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323974784"/>
        <c:crosses val="autoZero"/>
        <c:auto val="1"/>
        <c:lblAlgn val="ctr"/>
        <c:lblOffset val="100"/>
        <c:noMultiLvlLbl val="0"/>
      </c:catAx>
      <c:valAx>
        <c:axId val="323974784"/>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763430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2024</c:v>
                </c:pt>
              </c:strCache>
            </c:strRef>
          </c:tx>
          <c:spPr>
            <a:solidFill>
              <a:schemeClr val="accent1"/>
            </a:solidFill>
            <a:ln>
              <a:noFill/>
            </a:ln>
            <a:effectLst/>
          </c:spPr>
          <c:invertIfNegative val="0"/>
          <c:cat>
            <c:strRef>
              <c:f>Sayfa1!$A$2:$A$7</c:f>
              <c:strCache>
                <c:ptCount val="6"/>
                <c:pt idx="0">
                  <c:v>Ocak</c:v>
                </c:pt>
                <c:pt idx="1">
                  <c:v>Şubat</c:v>
                </c:pt>
                <c:pt idx="2">
                  <c:v>Mart</c:v>
                </c:pt>
                <c:pt idx="3">
                  <c:v>Nisan</c:v>
                </c:pt>
                <c:pt idx="4">
                  <c:v>Mayıs</c:v>
                </c:pt>
                <c:pt idx="5">
                  <c:v>Haziran</c:v>
                </c:pt>
              </c:strCache>
            </c:strRef>
          </c:cat>
          <c:val>
            <c:numRef>
              <c:f>Sayfa1!$B$2:$B$7</c:f>
              <c:numCache>
                <c:formatCode>#,##0.00</c:formatCode>
                <c:ptCount val="6"/>
                <c:pt idx="0">
                  <c:v>57803900.280000001</c:v>
                </c:pt>
                <c:pt idx="1">
                  <c:v>41252412.039999999</c:v>
                </c:pt>
                <c:pt idx="2">
                  <c:v>48913125.329999998</c:v>
                </c:pt>
                <c:pt idx="3">
                  <c:v>37982358.460000001</c:v>
                </c:pt>
                <c:pt idx="4">
                  <c:v>40835823.829999998</c:v>
                </c:pt>
                <c:pt idx="5">
                  <c:v>45298692.689999998</c:v>
                </c:pt>
              </c:numCache>
            </c:numRef>
          </c:val>
          <c:extLst xmlns:c16r2="http://schemas.microsoft.com/office/drawing/2015/06/chart">
            <c:ext xmlns:c16="http://schemas.microsoft.com/office/drawing/2014/chart" uri="{C3380CC4-5D6E-409C-BE32-E72D297353CC}">
              <c16:uniqueId val="{00000000-B900-4171-AC94-AF1A4269280E}"/>
            </c:ext>
          </c:extLst>
        </c:ser>
        <c:ser>
          <c:idx val="1"/>
          <c:order val="1"/>
          <c:tx>
            <c:strRef>
              <c:f>Sayfa1!$C$1</c:f>
              <c:strCache>
                <c:ptCount val="1"/>
                <c:pt idx="0">
                  <c:v>2025</c:v>
                </c:pt>
              </c:strCache>
            </c:strRef>
          </c:tx>
          <c:spPr>
            <a:solidFill>
              <a:schemeClr val="accent2"/>
            </a:solidFill>
            <a:ln>
              <a:noFill/>
            </a:ln>
            <a:effectLst/>
          </c:spPr>
          <c:invertIfNegative val="0"/>
          <c:cat>
            <c:strRef>
              <c:f>Sayfa1!$A$2:$A$7</c:f>
              <c:strCache>
                <c:ptCount val="6"/>
                <c:pt idx="0">
                  <c:v>Ocak</c:v>
                </c:pt>
                <c:pt idx="1">
                  <c:v>Şubat</c:v>
                </c:pt>
                <c:pt idx="2">
                  <c:v>Mart</c:v>
                </c:pt>
                <c:pt idx="3">
                  <c:v>Nisan</c:v>
                </c:pt>
                <c:pt idx="4">
                  <c:v>Mayıs</c:v>
                </c:pt>
                <c:pt idx="5">
                  <c:v>Haziran</c:v>
                </c:pt>
              </c:strCache>
            </c:strRef>
          </c:cat>
          <c:val>
            <c:numRef>
              <c:f>Sayfa1!$C$2:$C$7</c:f>
              <c:numCache>
                <c:formatCode>#,##0.00</c:formatCode>
                <c:ptCount val="6"/>
                <c:pt idx="0">
                  <c:v>81201568.799999997</c:v>
                </c:pt>
                <c:pt idx="1">
                  <c:v>75625145.469999999</c:v>
                </c:pt>
                <c:pt idx="2">
                  <c:v>83158306.5</c:v>
                </c:pt>
                <c:pt idx="3">
                  <c:v>62139905.509999998</c:v>
                </c:pt>
                <c:pt idx="4">
                  <c:v>68643555.900000006</c:v>
                </c:pt>
                <c:pt idx="5">
                  <c:v>83832694.040000007</c:v>
                </c:pt>
              </c:numCache>
            </c:numRef>
          </c:val>
          <c:extLst xmlns:c16r2="http://schemas.microsoft.com/office/drawing/2015/06/chart">
            <c:ext xmlns:c16="http://schemas.microsoft.com/office/drawing/2014/chart" uri="{C3380CC4-5D6E-409C-BE32-E72D297353CC}">
              <c16:uniqueId val="{00000001-B900-4171-AC94-AF1A4269280E}"/>
            </c:ext>
          </c:extLst>
        </c:ser>
        <c:dLbls>
          <c:showLegendKey val="0"/>
          <c:showVal val="0"/>
          <c:showCatName val="0"/>
          <c:showSerName val="0"/>
          <c:showPercent val="0"/>
          <c:showBubbleSize val="0"/>
        </c:dLbls>
        <c:gapWidth val="219"/>
        <c:overlap val="-27"/>
        <c:axId val="274575872"/>
        <c:axId val="323976512"/>
      </c:barChart>
      <c:catAx>
        <c:axId val="2745758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323976512"/>
        <c:crosses val="autoZero"/>
        <c:auto val="1"/>
        <c:lblAlgn val="ctr"/>
        <c:lblOffset val="100"/>
        <c:noMultiLvlLbl val="0"/>
      </c:catAx>
      <c:valAx>
        <c:axId val="323976512"/>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2745758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2024</c:v>
                </c:pt>
              </c:strCache>
            </c:strRef>
          </c:tx>
          <c:spPr>
            <a:solidFill>
              <a:schemeClr val="accent1"/>
            </a:solidFill>
            <a:ln>
              <a:noFill/>
            </a:ln>
            <a:effectLst/>
          </c:spPr>
          <c:invertIfNegative val="0"/>
          <c:cat>
            <c:strRef>
              <c:f>Sayfa1!$A$2:$A$7</c:f>
              <c:strCache>
                <c:ptCount val="6"/>
                <c:pt idx="0">
                  <c:v>Ocak</c:v>
                </c:pt>
                <c:pt idx="1">
                  <c:v>Şubat</c:v>
                </c:pt>
                <c:pt idx="2">
                  <c:v>Mart</c:v>
                </c:pt>
                <c:pt idx="3">
                  <c:v>Nisan</c:v>
                </c:pt>
                <c:pt idx="4">
                  <c:v>Mayıs</c:v>
                </c:pt>
                <c:pt idx="5">
                  <c:v>Haziran</c:v>
                </c:pt>
              </c:strCache>
            </c:strRef>
          </c:cat>
          <c:val>
            <c:numRef>
              <c:f>Sayfa1!$B$2:$B$7</c:f>
              <c:numCache>
                <c:formatCode>#,##0.00</c:formatCode>
                <c:ptCount val="6"/>
                <c:pt idx="0">
                  <c:v>374696.5</c:v>
                </c:pt>
                <c:pt idx="1">
                  <c:v>1157412.53</c:v>
                </c:pt>
                <c:pt idx="2">
                  <c:v>16751820.119999999</c:v>
                </c:pt>
                <c:pt idx="3">
                  <c:v>3230000</c:v>
                </c:pt>
                <c:pt idx="4">
                  <c:v>185020</c:v>
                </c:pt>
                <c:pt idx="5">
                  <c:v>107500</c:v>
                </c:pt>
              </c:numCache>
            </c:numRef>
          </c:val>
          <c:extLst xmlns:c16r2="http://schemas.microsoft.com/office/drawing/2015/06/chart">
            <c:ext xmlns:c16="http://schemas.microsoft.com/office/drawing/2014/chart" uri="{C3380CC4-5D6E-409C-BE32-E72D297353CC}">
              <c16:uniqueId val="{00000000-AF3D-4369-AA30-E6590A9B0A21}"/>
            </c:ext>
          </c:extLst>
        </c:ser>
        <c:ser>
          <c:idx val="1"/>
          <c:order val="1"/>
          <c:tx>
            <c:strRef>
              <c:f>Sayfa1!$C$1</c:f>
              <c:strCache>
                <c:ptCount val="1"/>
                <c:pt idx="0">
                  <c:v>2025</c:v>
                </c:pt>
              </c:strCache>
            </c:strRef>
          </c:tx>
          <c:spPr>
            <a:solidFill>
              <a:schemeClr val="accent2"/>
            </a:solidFill>
            <a:ln>
              <a:noFill/>
            </a:ln>
            <a:effectLst/>
          </c:spPr>
          <c:invertIfNegative val="0"/>
          <c:cat>
            <c:strRef>
              <c:f>Sayfa1!$A$2:$A$7</c:f>
              <c:strCache>
                <c:ptCount val="6"/>
                <c:pt idx="0">
                  <c:v>Ocak</c:v>
                </c:pt>
                <c:pt idx="1">
                  <c:v>Şubat</c:v>
                </c:pt>
                <c:pt idx="2">
                  <c:v>Mart</c:v>
                </c:pt>
                <c:pt idx="3">
                  <c:v>Nisan</c:v>
                </c:pt>
                <c:pt idx="4">
                  <c:v>Mayıs</c:v>
                </c:pt>
                <c:pt idx="5">
                  <c:v>Haziran</c:v>
                </c:pt>
              </c:strCache>
            </c:strRef>
          </c:cat>
          <c:val>
            <c:numRef>
              <c:f>Sayfa1!$C$2:$C$7</c:f>
              <c:numCache>
                <c:formatCode>#,##0.00</c:formatCode>
                <c:ptCount val="6"/>
                <c:pt idx="0" formatCode="General">
                  <c:v>0</c:v>
                </c:pt>
                <c:pt idx="1">
                  <c:v>11103700</c:v>
                </c:pt>
                <c:pt idx="2">
                  <c:v>48025973.530000001</c:v>
                </c:pt>
                <c:pt idx="3">
                  <c:v>424440</c:v>
                </c:pt>
                <c:pt idx="4">
                  <c:v>351604.4</c:v>
                </c:pt>
                <c:pt idx="5" formatCode="General">
                  <c:v>0</c:v>
                </c:pt>
              </c:numCache>
            </c:numRef>
          </c:val>
          <c:extLst xmlns:c16r2="http://schemas.microsoft.com/office/drawing/2015/06/chart">
            <c:ext xmlns:c16="http://schemas.microsoft.com/office/drawing/2014/chart" uri="{C3380CC4-5D6E-409C-BE32-E72D297353CC}">
              <c16:uniqueId val="{00000001-AF3D-4369-AA30-E6590A9B0A21}"/>
            </c:ext>
          </c:extLst>
        </c:ser>
        <c:dLbls>
          <c:showLegendKey val="0"/>
          <c:showVal val="0"/>
          <c:showCatName val="0"/>
          <c:showSerName val="0"/>
          <c:showPercent val="0"/>
          <c:showBubbleSize val="0"/>
        </c:dLbls>
        <c:gapWidth val="219"/>
        <c:overlap val="-27"/>
        <c:axId val="302205952"/>
        <c:axId val="323994752"/>
      </c:barChart>
      <c:catAx>
        <c:axId val="3022059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323994752"/>
        <c:crosses val="autoZero"/>
        <c:auto val="1"/>
        <c:lblAlgn val="ctr"/>
        <c:lblOffset val="100"/>
        <c:noMultiLvlLbl val="0"/>
      </c:catAx>
      <c:valAx>
        <c:axId val="323994752"/>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3022059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463928988043161"/>
          <c:y val="4.3650793650793648E-2"/>
          <c:w val="0.86452737678623504"/>
          <c:h val="0.82589238845144353"/>
        </c:manualLayout>
      </c:layout>
      <c:barChart>
        <c:barDir val="col"/>
        <c:grouping val="clustered"/>
        <c:varyColors val="0"/>
        <c:ser>
          <c:idx val="0"/>
          <c:order val="0"/>
          <c:tx>
            <c:strRef>
              <c:f>Sayfa1!$B$1</c:f>
              <c:strCache>
                <c:ptCount val="1"/>
                <c:pt idx="0">
                  <c:v>2024</c:v>
                </c:pt>
              </c:strCache>
            </c:strRef>
          </c:tx>
          <c:spPr>
            <a:solidFill>
              <a:schemeClr val="accent1"/>
            </a:solidFill>
            <a:ln>
              <a:noFill/>
            </a:ln>
            <a:effectLst/>
          </c:spPr>
          <c:invertIfNegative val="0"/>
          <c:cat>
            <c:strRef>
              <c:f>Sayfa1!$A$2:$A$7</c:f>
              <c:strCache>
                <c:ptCount val="6"/>
                <c:pt idx="0">
                  <c:v>Ocak</c:v>
                </c:pt>
                <c:pt idx="1">
                  <c:v>Şubat</c:v>
                </c:pt>
                <c:pt idx="2">
                  <c:v>Mart</c:v>
                </c:pt>
                <c:pt idx="3">
                  <c:v>Nisan</c:v>
                </c:pt>
                <c:pt idx="4">
                  <c:v>Mayıs</c:v>
                </c:pt>
                <c:pt idx="5">
                  <c:v>Haziran</c:v>
                </c:pt>
              </c:strCache>
            </c:strRef>
          </c:cat>
          <c:val>
            <c:numRef>
              <c:f>Sayfa1!$B$2:$B$7</c:f>
              <c:numCache>
                <c:formatCode>#,##0.00</c:formatCode>
                <c:ptCount val="6"/>
                <c:pt idx="0" formatCode="General">
                  <c:v>0</c:v>
                </c:pt>
                <c:pt idx="1">
                  <c:v>-4105</c:v>
                </c:pt>
                <c:pt idx="2">
                  <c:v>-1107.82</c:v>
                </c:pt>
                <c:pt idx="3" formatCode="General">
                  <c:v>0</c:v>
                </c:pt>
                <c:pt idx="4">
                  <c:v>-26047.11</c:v>
                </c:pt>
                <c:pt idx="5">
                  <c:v>-2417.1799999999998</c:v>
                </c:pt>
              </c:numCache>
            </c:numRef>
          </c:val>
          <c:extLst xmlns:c16r2="http://schemas.microsoft.com/office/drawing/2015/06/chart">
            <c:ext xmlns:c16="http://schemas.microsoft.com/office/drawing/2014/chart" uri="{C3380CC4-5D6E-409C-BE32-E72D297353CC}">
              <c16:uniqueId val="{00000000-1031-4325-81BF-9B4669AEBB2A}"/>
            </c:ext>
          </c:extLst>
        </c:ser>
        <c:ser>
          <c:idx val="1"/>
          <c:order val="1"/>
          <c:tx>
            <c:strRef>
              <c:f>Sayfa1!$C$1</c:f>
              <c:strCache>
                <c:ptCount val="1"/>
                <c:pt idx="0">
                  <c:v>2025</c:v>
                </c:pt>
              </c:strCache>
            </c:strRef>
          </c:tx>
          <c:spPr>
            <a:solidFill>
              <a:schemeClr val="accent2"/>
            </a:solidFill>
            <a:ln>
              <a:noFill/>
            </a:ln>
            <a:effectLst/>
          </c:spPr>
          <c:invertIfNegative val="0"/>
          <c:cat>
            <c:strRef>
              <c:f>Sayfa1!$A$2:$A$7</c:f>
              <c:strCache>
                <c:ptCount val="6"/>
                <c:pt idx="0">
                  <c:v>Ocak</c:v>
                </c:pt>
                <c:pt idx="1">
                  <c:v>Şubat</c:v>
                </c:pt>
                <c:pt idx="2">
                  <c:v>Mart</c:v>
                </c:pt>
                <c:pt idx="3">
                  <c:v>Nisan</c:v>
                </c:pt>
                <c:pt idx="4">
                  <c:v>Mayıs</c:v>
                </c:pt>
                <c:pt idx="5">
                  <c:v>Haziran</c:v>
                </c:pt>
              </c:strCache>
            </c:strRef>
          </c:cat>
          <c:val>
            <c:numRef>
              <c:f>Sayfa1!$C$2:$C$7</c:f>
              <c:numCache>
                <c:formatCode>#,##0.00</c:formatCode>
                <c:ptCount val="6"/>
                <c:pt idx="0">
                  <c:v>-2545.2399999999998</c:v>
                </c:pt>
                <c:pt idx="1">
                  <c:v>-17395.86</c:v>
                </c:pt>
                <c:pt idx="2">
                  <c:v>-187645.14</c:v>
                </c:pt>
                <c:pt idx="3">
                  <c:v>-1510</c:v>
                </c:pt>
                <c:pt idx="4">
                  <c:v>-4085.06</c:v>
                </c:pt>
                <c:pt idx="5" formatCode="General">
                  <c:v>0</c:v>
                </c:pt>
              </c:numCache>
            </c:numRef>
          </c:val>
          <c:extLst xmlns:c16r2="http://schemas.microsoft.com/office/drawing/2015/06/chart">
            <c:ext xmlns:c16="http://schemas.microsoft.com/office/drawing/2014/chart" uri="{C3380CC4-5D6E-409C-BE32-E72D297353CC}">
              <c16:uniqueId val="{00000001-1031-4325-81BF-9B4669AEBB2A}"/>
            </c:ext>
          </c:extLst>
        </c:ser>
        <c:dLbls>
          <c:showLegendKey val="0"/>
          <c:showVal val="0"/>
          <c:showCatName val="0"/>
          <c:showSerName val="0"/>
          <c:showPercent val="0"/>
          <c:showBubbleSize val="0"/>
        </c:dLbls>
        <c:gapWidth val="219"/>
        <c:overlap val="-27"/>
        <c:axId val="303841792"/>
        <c:axId val="323996480"/>
      </c:barChart>
      <c:catAx>
        <c:axId val="3038417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323996480"/>
        <c:crosses val="autoZero"/>
        <c:auto val="1"/>
        <c:lblAlgn val="ctr"/>
        <c:lblOffset val="100"/>
        <c:noMultiLvlLbl val="0"/>
      </c:catAx>
      <c:valAx>
        <c:axId val="3239964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3038417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2025 Başlangıç Ödeneği</c:v>
                </c:pt>
              </c:strCache>
            </c:strRef>
          </c:tx>
          <c:spPr>
            <a:solidFill>
              <a:schemeClr val="accent1"/>
            </a:solidFill>
            <a:ln>
              <a:noFill/>
            </a:ln>
            <a:effectLst/>
          </c:spPr>
          <c:invertIfNegative val="0"/>
          <c:cat>
            <c:strRef>
              <c:f>Sayfa1!$A$2:$A$10</c:f>
              <c:strCache>
                <c:ptCount val="9"/>
                <c:pt idx="0">
                  <c:v>01-Personel Giderleri</c:v>
                </c:pt>
                <c:pt idx="1">
                  <c:v>02-SGK Devlet Prim Giderleri</c:v>
                </c:pt>
                <c:pt idx="2">
                  <c:v>03-Mal ve Hizmet Alım Giderleri</c:v>
                </c:pt>
                <c:pt idx="3">
                  <c:v>04- Faiz Gideri</c:v>
                </c:pt>
                <c:pt idx="4">
                  <c:v>05-Cari Transfer</c:v>
                </c:pt>
                <c:pt idx="5">
                  <c:v>06-Sermaye Giderleri</c:v>
                </c:pt>
                <c:pt idx="6">
                  <c:v>07- Sermaye Transferi</c:v>
                </c:pt>
                <c:pt idx="7">
                  <c:v>08- Borç Verme</c:v>
                </c:pt>
                <c:pt idx="8">
                  <c:v>09-Yedek Ödenekler </c:v>
                </c:pt>
              </c:strCache>
            </c:strRef>
          </c:cat>
          <c:val>
            <c:numRef>
              <c:f>Sayfa1!$B$2:$B$10</c:f>
              <c:numCache>
                <c:formatCode>#,##0.00</c:formatCode>
                <c:ptCount val="9"/>
                <c:pt idx="0">
                  <c:v>266708000</c:v>
                </c:pt>
                <c:pt idx="1">
                  <c:v>37760000</c:v>
                </c:pt>
                <c:pt idx="2">
                  <c:v>1552578000</c:v>
                </c:pt>
                <c:pt idx="3">
                  <c:v>75000000</c:v>
                </c:pt>
                <c:pt idx="4">
                  <c:v>95620000</c:v>
                </c:pt>
                <c:pt idx="5">
                  <c:v>489470000</c:v>
                </c:pt>
                <c:pt idx="6" formatCode="General">
                  <c:v>0</c:v>
                </c:pt>
                <c:pt idx="7">
                  <c:v>750000</c:v>
                </c:pt>
                <c:pt idx="8">
                  <c:v>215000000</c:v>
                </c:pt>
              </c:numCache>
            </c:numRef>
          </c:val>
          <c:extLst xmlns:c16r2="http://schemas.microsoft.com/office/drawing/2015/06/chart">
            <c:ext xmlns:c16="http://schemas.microsoft.com/office/drawing/2014/chart" uri="{C3380CC4-5D6E-409C-BE32-E72D297353CC}">
              <c16:uniqueId val="{00000000-23B9-49E9-80F9-A7DE466E772B}"/>
            </c:ext>
          </c:extLst>
        </c:ser>
        <c:ser>
          <c:idx val="1"/>
          <c:order val="1"/>
          <c:tx>
            <c:strRef>
              <c:f>Sayfa1!$C$1</c:f>
              <c:strCache>
                <c:ptCount val="1"/>
                <c:pt idx="0">
                  <c:v>Ocak-Haziran Harcamaları</c:v>
                </c:pt>
              </c:strCache>
            </c:strRef>
          </c:tx>
          <c:spPr>
            <a:solidFill>
              <a:schemeClr val="accent2"/>
            </a:solidFill>
            <a:ln>
              <a:noFill/>
            </a:ln>
            <a:effectLst/>
          </c:spPr>
          <c:invertIfNegative val="0"/>
          <c:cat>
            <c:strRef>
              <c:f>Sayfa1!$A$2:$A$10</c:f>
              <c:strCache>
                <c:ptCount val="9"/>
                <c:pt idx="0">
                  <c:v>01-Personel Giderleri</c:v>
                </c:pt>
                <c:pt idx="1">
                  <c:v>02-SGK Devlet Prim Giderleri</c:v>
                </c:pt>
                <c:pt idx="2">
                  <c:v>03-Mal ve Hizmet Alım Giderleri</c:v>
                </c:pt>
                <c:pt idx="3">
                  <c:v>04- Faiz Gideri</c:v>
                </c:pt>
                <c:pt idx="4">
                  <c:v>05-Cari Transfer</c:v>
                </c:pt>
                <c:pt idx="5">
                  <c:v>06-Sermaye Giderleri</c:v>
                </c:pt>
                <c:pt idx="6">
                  <c:v>07- Sermaye Transferi</c:v>
                </c:pt>
                <c:pt idx="7">
                  <c:v>08- Borç Verme</c:v>
                </c:pt>
                <c:pt idx="8">
                  <c:v>09-Yedek Ödenekler </c:v>
                </c:pt>
              </c:strCache>
            </c:strRef>
          </c:cat>
          <c:val>
            <c:numRef>
              <c:f>Sayfa1!$C$2:$C$10</c:f>
              <c:numCache>
                <c:formatCode>#,##0.00</c:formatCode>
                <c:ptCount val="9"/>
                <c:pt idx="0">
                  <c:v>102011324.34999999</c:v>
                </c:pt>
                <c:pt idx="1">
                  <c:v>11171684.99</c:v>
                </c:pt>
                <c:pt idx="2">
                  <c:v>193034901</c:v>
                </c:pt>
                <c:pt idx="3">
                  <c:v>33458068.109999999</c:v>
                </c:pt>
                <c:pt idx="4">
                  <c:v>22928358.050000001</c:v>
                </c:pt>
                <c:pt idx="5">
                  <c:v>157929372.80000001</c:v>
                </c:pt>
                <c:pt idx="6" formatCode="General">
                  <c:v>0</c:v>
                </c:pt>
                <c:pt idx="7" formatCode="General">
                  <c:v>0</c:v>
                </c:pt>
                <c:pt idx="8">
                  <c:v>30200000</c:v>
                </c:pt>
              </c:numCache>
            </c:numRef>
          </c:val>
          <c:extLst xmlns:c16r2="http://schemas.microsoft.com/office/drawing/2015/06/chart">
            <c:ext xmlns:c16="http://schemas.microsoft.com/office/drawing/2014/chart" uri="{C3380CC4-5D6E-409C-BE32-E72D297353CC}">
              <c16:uniqueId val="{00000001-23B9-49E9-80F9-A7DE466E772B}"/>
            </c:ext>
          </c:extLst>
        </c:ser>
        <c:ser>
          <c:idx val="2"/>
          <c:order val="2"/>
          <c:tx>
            <c:strRef>
              <c:f>Sayfa1!$D$1</c:f>
              <c:strCache>
                <c:ptCount val="1"/>
                <c:pt idx="0">
                  <c:v>Temmuz-Aralık Tahmini</c:v>
                </c:pt>
              </c:strCache>
            </c:strRef>
          </c:tx>
          <c:spPr>
            <a:solidFill>
              <a:schemeClr val="accent3"/>
            </a:solidFill>
            <a:ln>
              <a:noFill/>
            </a:ln>
            <a:effectLst/>
          </c:spPr>
          <c:invertIfNegative val="0"/>
          <c:cat>
            <c:strRef>
              <c:f>Sayfa1!$A$2:$A$10</c:f>
              <c:strCache>
                <c:ptCount val="9"/>
                <c:pt idx="0">
                  <c:v>01-Personel Giderleri</c:v>
                </c:pt>
                <c:pt idx="1">
                  <c:v>02-SGK Devlet Prim Giderleri</c:v>
                </c:pt>
                <c:pt idx="2">
                  <c:v>03-Mal ve Hizmet Alım Giderleri</c:v>
                </c:pt>
                <c:pt idx="3">
                  <c:v>04- Faiz Gideri</c:v>
                </c:pt>
                <c:pt idx="4">
                  <c:v>05-Cari Transfer</c:v>
                </c:pt>
                <c:pt idx="5">
                  <c:v>06-Sermaye Giderleri</c:v>
                </c:pt>
                <c:pt idx="6">
                  <c:v>07- Sermaye Transferi</c:v>
                </c:pt>
                <c:pt idx="7">
                  <c:v>08- Borç Verme</c:v>
                </c:pt>
                <c:pt idx="8">
                  <c:v>09-Yedek Ödenekler </c:v>
                </c:pt>
              </c:strCache>
            </c:strRef>
          </c:cat>
          <c:val>
            <c:numRef>
              <c:f>Sayfa1!$D$2:$D$10</c:f>
              <c:numCache>
                <c:formatCode>#,##0.00</c:formatCode>
                <c:ptCount val="9"/>
                <c:pt idx="0">
                  <c:v>153388675.65000001</c:v>
                </c:pt>
                <c:pt idx="1">
                  <c:v>26078315.010000002</c:v>
                </c:pt>
                <c:pt idx="2">
                  <c:v>636665099</c:v>
                </c:pt>
                <c:pt idx="3">
                  <c:v>45541931.890000001</c:v>
                </c:pt>
                <c:pt idx="4">
                  <c:v>31791641.949999999</c:v>
                </c:pt>
                <c:pt idx="5">
                  <c:v>166070627.19999999</c:v>
                </c:pt>
                <c:pt idx="6" formatCode="General">
                  <c:v>0</c:v>
                </c:pt>
                <c:pt idx="7">
                  <c:v>750000</c:v>
                </c:pt>
                <c:pt idx="8">
                  <c:v>184800000</c:v>
                </c:pt>
              </c:numCache>
            </c:numRef>
          </c:val>
          <c:extLst xmlns:c16r2="http://schemas.microsoft.com/office/drawing/2015/06/chart">
            <c:ext xmlns:c16="http://schemas.microsoft.com/office/drawing/2014/chart" uri="{C3380CC4-5D6E-409C-BE32-E72D297353CC}">
              <c16:uniqueId val="{00000002-23B9-49E9-80F9-A7DE466E772B}"/>
            </c:ext>
          </c:extLst>
        </c:ser>
        <c:dLbls>
          <c:showLegendKey val="0"/>
          <c:showVal val="0"/>
          <c:showCatName val="0"/>
          <c:showSerName val="0"/>
          <c:showPercent val="0"/>
          <c:showBubbleSize val="0"/>
        </c:dLbls>
        <c:gapWidth val="219"/>
        <c:overlap val="-27"/>
        <c:axId val="200922624"/>
        <c:axId val="323998784"/>
      </c:barChart>
      <c:catAx>
        <c:axId val="2009226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323998784"/>
        <c:crosses val="autoZero"/>
        <c:auto val="1"/>
        <c:lblAlgn val="ctr"/>
        <c:lblOffset val="100"/>
        <c:noMultiLvlLbl val="0"/>
      </c:catAx>
      <c:valAx>
        <c:axId val="323998784"/>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2009226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2025 Planlanan Gelir</c:v>
                </c:pt>
              </c:strCache>
            </c:strRef>
          </c:tx>
          <c:spPr>
            <a:solidFill>
              <a:schemeClr val="accent1"/>
            </a:solidFill>
            <a:ln>
              <a:noFill/>
            </a:ln>
            <a:effectLst/>
          </c:spPr>
          <c:invertIfNegative val="0"/>
          <c:cat>
            <c:strRef>
              <c:f>Sayfa1!$A$2:$A$8</c:f>
              <c:strCache>
                <c:ptCount val="7"/>
                <c:pt idx="0">
                  <c:v>01- Vergi Gelirleri</c:v>
                </c:pt>
                <c:pt idx="1">
                  <c:v>03-Teşebbüs ve Mülkiyet Gelirleri</c:v>
                </c:pt>
                <c:pt idx="2">
                  <c:v>04-Alınan Bağış ve Yardımlar ile Özel Gelirler</c:v>
                </c:pt>
                <c:pt idx="3">
                  <c:v>05-Diğer Gelirler</c:v>
                </c:pt>
                <c:pt idx="4">
                  <c:v>06- Sermaye Gelirleri</c:v>
                </c:pt>
                <c:pt idx="5">
                  <c:v>08- Alacaklardan Tahsilat</c:v>
                </c:pt>
                <c:pt idx="6">
                  <c:v>09- Red ve İadeler (-)</c:v>
                </c:pt>
              </c:strCache>
            </c:strRef>
          </c:cat>
          <c:val>
            <c:numRef>
              <c:f>Sayfa1!$B$2:$B$8</c:f>
              <c:numCache>
                <c:formatCode>#,##0.00</c:formatCode>
                <c:ptCount val="7"/>
                <c:pt idx="0">
                  <c:v>401950000</c:v>
                </c:pt>
                <c:pt idx="1">
                  <c:v>10600000</c:v>
                </c:pt>
                <c:pt idx="2">
                  <c:v>508000000</c:v>
                </c:pt>
                <c:pt idx="3">
                  <c:v>1573336000</c:v>
                </c:pt>
                <c:pt idx="4">
                  <c:v>240600000</c:v>
                </c:pt>
                <c:pt idx="5" formatCode="General">
                  <c:v>0</c:v>
                </c:pt>
                <c:pt idx="6">
                  <c:v>-1600000</c:v>
                </c:pt>
              </c:numCache>
            </c:numRef>
          </c:val>
          <c:extLst xmlns:c16r2="http://schemas.microsoft.com/office/drawing/2015/06/chart">
            <c:ext xmlns:c16="http://schemas.microsoft.com/office/drawing/2014/chart" uri="{C3380CC4-5D6E-409C-BE32-E72D297353CC}">
              <c16:uniqueId val="{00000000-C75A-4D95-A0DE-94248088CBAF}"/>
            </c:ext>
          </c:extLst>
        </c:ser>
        <c:ser>
          <c:idx val="1"/>
          <c:order val="1"/>
          <c:tx>
            <c:strRef>
              <c:f>Sayfa1!$C$1</c:f>
              <c:strCache>
                <c:ptCount val="1"/>
                <c:pt idx="0">
                  <c:v>Ocak-Haziran Harcamaları</c:v>
                </c:pt>
              </c:strCache>
            </c:strRef>
          </c:tx>
          <c:spPr>
            <a:solidFill>
              <a:schemeClr val="accent2"/>
            </a:solidFill>
            <a:ln>
              <a:noFill/>
            </a:ln>
            <a:effectLst/>
          </c:spPr>
          <c:invertIfNegative val="0"/>
          <c:cat>
            <c:strRef>
              <c:f>Sayfa1!$A$2:$A$8</c:f>
              <c:strCache>
                <c:ptCount val="7"/>
                <c:pt idx="0">
                  <c:v>01- Vergi Gelirleri</c:v>
                </c:pt>
                <c:pt idx="1">
                  <c:v>03-Teşebbüs ve Mülkiyet Gelirleri</c:v>
                </c:pt>
                <c:pt idx="2">
                  <c:v>04-Alınan Bağış ve Yardımlar ile Özel Gelirler</c:v>
                </c:pt>
                <c:pt idx="3">
                  <c:v>05-Diğer Gelirler</c:v>
                </c:pt>
                <c:pt idx="4">
                  <c:v>06- Sermaye Gelirleri</c:v>
                </c:pt>
                <c:pt idx="5">
                  <c:v>08- Alacaklardan Tahsilat</c:v>
                </c:pt>
                <c:pt idx="6">
                  <c:v>09- Red ve İadeler (-)</c:v>
                </c:pt>
              </c:strCache>
            </c:strRef>
          </c:cat>
          <c:val>
            <c:numRef>
              <c:f>Sayfa1!$C$2:$C$8</c:f>
              <c:numCache>
                <c:formatCode>#,##0.00</c:formatCode>
                <c:ptCount val="7"/>
                <c:pt idx="0">
                  <c:v>137276497.88999999</c:v>
                </c:pt>
                <c:pt idx="1">
                  <c:v>42473635.020000003</c:v>
                </c:pt>
                <c:pt idx="2">
                  <c:v>7465243.2000000002</c:v>
                </c:pt>
                <c:pt idx="3">
                  <c:v>454601176.22000003</c:v>
                </c:pt>
                <c:pt idx="4">
                  <c:v>59905717.93</c:v>
                </c:pt>
                <c:pt idx="5" formatCode="General">
                  <c:v>0</c:v>
                </c:pt>
                <c:pt idx="6">
                  <c:v>-213181.3</c:v>
                </c:pt>
              </c:numCache>
            </c:numRef>
          </c:val>
          <c:extLst xmlns:c16r2="http://schemas.microsoft.com/office/drawing/2015/06/chart">
            <c:ext xmlns:c16="http://schemas.microsoft.com/office/drawing/2014/chart" uri="{C3380CC4-5D6E-409C-BE32-E72D297353CC}">
              <c16:uniqueId val="{00000001-C75A-4D95-A0DE-94248088CBAF}"/>
            </c:ext>
          </c:extLst>
        </c:ser>
        <c:ser>
          <c:idx val="2"/>
          <c:order val="2"/>
          <c:tx>
            <c:strRef>
              <c:f>Sayfa1!$D$1</c:f>
              <c:strCache>
                <c:ptCount val="1"/>
                <c:pt idx="0">
                  <c:v>Temmuz-Aralık tahmini Harcamaları</c:v>
                </c:pt>
              </c:strCache>
            </c:strRef>
          </c:tx>
          <c:spPr>
            <a:solidFill>
              <a:schemeClr val="accent3"/>
            </a:solidFill>
            <a:ln>
              <a:noFill/>
            </a:ln>
            <a:effectLst/>
          </c:spPr>
          <c:invertIfNegative val="0"/>
          <c:cat>
            <c:strRef>
              <c:f>Sayfa1!$A$2:$A$8</c:f>
              <c:strCache>
                <c:ptCount val="7"/>
                <c:pt idx="0">
                  <c:v>01- Vergi Gelirleri</c:v>
                </c:pt>
                <c:pt idx="1">
                  <c:v>03-Teşebbüs ve Mülkiyet Gelirleri</c:v>
                </c:pt>
                <c:pt idx="2">
                  <c:v>04-Alınan Bağış ve Yardımlar ile Özel Gelirler</c:v>
                </c:pt>
                <c:pt idx="3">
                  <c:v>05-Diğer Gelirler</c:v>
                </c:pt>
                <c:pt idx="4">
                  <c:v>06- Sermaye Gelirleri</c:v>
                </c:pt>
                <c:pt idx="5">
                  <c:v>08- Alacaklardan Tahsilat</c:v>
                </c:pt>
                <c:pt idx="6">
                  <c:v>09- Red ve İadeler (-)</c:v>
                </c:pt>
              </c:strCache>
            </c:strRef>
          </c:cat>
          <c:val>
            <c:numRef>
              <c:f>Sayfa1!$D$2:$D$8</c:f>
              <c:numCache>
                <c:formatCode>#,##0.00</c:formatCode>
                <c:ptCount val="7"/>
                <c:pt idx="0">
                  <c:v>264673502.11000001</c:v>
                </c:pt>
                <c:pt idx="1">
                  <c:v>-31873635.02</c:v>
                </c:pt>
                <c:pt idx="2">
                  <c:v>500534756.80000001</c:v>
                </c:pt>
                <c:pt idx="3">
                  <c:v>1118734823.78</c:v>
                </c:pt>
                <c:pt idx="4">
                  <c:v>180694282.06999999</c:v>
                </c:pt>
                <c:pt idx="5" formatCode="General">
                  <c:v>0</c:v>
                </c:pt>
                <c:pt idx="6">
                  <c:v>-1386818.7</c:v>
                </c:pt>
              </c:numCache>
            </c:numRef>
          </c:val>
          <c:extLst xmlns:c16r2="http://schemas.microsoft.com/office/drawing/2015/06/chart">
            <c:ext xmlns:c16="http://schemas.microsoft.com/office/drawing/2014/chart" uri="{C3380CC4-5D6E-409C-BE32-E72D297353CC}">
              <c16:uniqueId val="{00000002-C75A-4D95-A0DE-94248088CBAF}"/>
            </c:ext>
          </c:extLst>
        </c:ser>
        <c:dLbls>
          <c:showLegendKey val="0"/>
          <c:showVal val="0"/>
          <c:showCatName val="0"/>
          <c:showSerName val="0"/>
          <c:showPercent val="0"/>
          <c:showBubbleSize val="0"/>
        </c:dLbls>
        <c:gapWidth val="219"/>
        <c:overlap val="-27"/>
        <c:axId val="239432192"/>
        <c:axId val="324000512"/>
      </c:barChart>
      <c:catAx>
        <c:axId val="2394321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324000512"/>
        <c:crosses val="autoZero"/>
        <c:auto val="1"/>
        <c:lblAlgn val="ctr"/>
        <c:lblOffset val="100"/>
        <c:noMultiLvlLbl val="0"/>
      </c:catAx>
      <c:valAx>
        <c:axId val="324000512"/>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2394321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2024 Ocak- Haziran
Gider Gerçekleşmeleri 
</c:v>
                </c:pt>
              </c:strCache>
            </c:strRef>
          </c:tx>
          <c:spPr>
            <a:solidFill>
              <a:schemeClr val="accent1"/>
            </a:solidFill>
            <a:ln>
              <a:noFill/>
            </a:ln>
            <a:effectLst/>
          </c:spPr>
          <c:invertIfNegative val="0"/>
          <c:cat>
            <c:strRef>
              <c:f>Sayfa1!$A$2:$A$10</c:f>
              <c:strCache>
                <c:ptCount val="9"/>
                <c:pt idx="0">
                  <c:v>01-Personel Giderleri</c:v>
                </c:pt>
                <c:pt idx="1">
                  <c:v>02-SGK Devlet Prim Giderleri</c:v>
                </c:pt>
                <c:pt idx="2">
                  <c:v>03-Mal ve Hizmet Alım Giderleri</c:v>
                </c:pt>
                <c:pt idx="3">
                  <c:v>04- Faiz Gideri</c:v>
                </c:pt>
                <c:pt idx="4">
                  <c:v>05-Cari Transfer</c:v>
                </c:pt>
                <c:pt idx="5">
                  <c:v>06-Sermaye Giderleri</c:v>
                </c:pt>
                <c:pt idx="6">
                  <c:v>07- Sermaye Transferi</c:v>
                </c:pt>
                <c:pt idx="7">
                  <c:v>08- Borç Verme</c:v>
                </c:pt>
                <c:pt idx="8">
                  <c:v>09-Yedek Ödenek</c:v>
                </c:pt>
              </c:strCache>
            </c:strRef>
          </c:cat>
          <c:val>
            <c:numRef>
              <c:f>Sayfa1!$B$2:$B$10</c:f>
              <c:numCache>
                <c:formatCode>#,##0.00</c:formatCode>
                <c:ptCount val="9"/>
                <c:pt idx="0">
                  <c:v>76291688.200000003</c:v>
                </c:pt>
                <c:pt idx="1">
                  <c:v>7387347.5099999998</c:v>
                </c:pt>
                <c:pt idx="2">
                  <c:v>163186971.84999999</c:v>
                </c:pt>
                <c:pt idx="3">
                  <c:v>29265739.710000001</c:v>
                </c:pt>
                <c:pt idx="4">
                  <c:v>52531743.520000003</c:v>
                </c:pt>
                <c:pt idx="5">
                  <c:v>123696009.23999999</c:v>
                </c:pt>
                <c:pt idx="6" formatCode="General">
                  <c:v>0</c:v>
                </c:pt>
                <c:pt idx="7" formatCode="General">
                  <c:v>0</c:v>
                </c:pt>
                <c:pt idx="8">
                  <c:v>23000000</c:v>
                </c:pt>
              </c:numCache>
            </c:numRef>
          </c:val>
          <c:extLst xmlns:c16r2="http://schemas.microsoft.com/office/drawing/2015/06/chart">
            <c:ext xmlns:c16="http://schemas.microsoft.com/office/drawing/2014/chart" uri="{C3380CC4-5D6E-409C-BE32-E72D297353CC}">
              <c16:uniqueId val="{00000000-40A8-4FC2-8F3E-103AE859842B}"/>
            </c:ext>
          </c:extLst>
        </c:ser>
        <c:ser>
          <c:idx val="1"/>
          <c:order val="1"/>
          <c:tx>
            <c:strRef>
              <c:f>Sayfa1!$C$1</c:f>
              <c:strCache>
                <c:ptCount val="1"/>
                <c:pt idx="0">
                  <c:v>2025 Ocak-Haziran
Gider Gerçekleşmeleri
</c:v>
                </c:pt>
              </c:strCache>
            </c:strRef>
          </c:tx>
          <c:spPr>
            <a:solidFill>
              <a:schemeClr val="accent2"/>
            </a:solidFill>
            <a:ln>
              <a:noFill/>
            </a:ln>
            <a:effectLst/>
          </c:spPr>
          <c:invertIfNegative val="0"/>
          <c:cat>
            <c:strRef>
              <c:f>Sayfa1!$A$2:$A$10</c:f>
              <c:strCache>
                <c:ptCount val="9"/>
                <c:pt idx="0">
                  <c:v>01-Personel Giderleri</c:v>
                </c:pt>
                <c:pt idx="1">
                  <c:v>02-SGK Devlet Prim Giderleri</c:v>
                </c:pt>
                <c:pt idx="2">
                  <c:v>03-Mal ve Hizmet Alım Giderleri</c:v>
                </c:pt>
                <c:pt idx="3">
                  <c:v>04- Faiz Gideri</c:v>
                </c:pt>
                <c:pt idx="4">
                  <c:v>05-Cari Transfer</c:v>
                </c:pt>
                <c:pt idx="5">
                  <c:v>06-Sermaye Giderleri</c:v>
                </c:pt>
                <c:pt idx="6">
                  <c:v>07- Sermaye Transferi</c:v>
                </c:pt>
                <c:pt idx="7">
                  <c:v>08- Borç Verme</c:v>
                </c:pt>
                <c:pt idx="8">
                  <c:v>09-Yedek Ödenek</c:v>
                </c:pt>
              </c:strCache>
            </c:strRef>
          </c:cat>
          <c:val>
            <c:numRef>
              <c:f>Sayfa1!$C$2:$C$10</c:f>
              <c:numCache>
                <c:formatCode>#,##0.00</c:formatCode>
                <c:ptCount val="9"/>
                <c:pt idx="0">
                  <c:v>102011324.34999999</c:v>
                </c:pt>
                <c:pt idx="1">
                  <c:v>11171684.99</c:v>
                </c:pt>
                <c:pt idx="2">
                  <c:v>193034901</c:v>
                </c:pt>
                <c:pt idx="3">
                  <c:v>33458068.109999999</c:v>
                </c:pt>
                <c:pt idx="4">
                  <c:v>22928358.050000001</c:v>
                </c:pt>
                <c:pt idx="5">
                  <c:v>157929372.80000001</c:v>
                </c:pt>
                <c:pt idx="6" formatCode="General">
                  <c:v>0</c:v>
                </c:pt>
                <c:pt idx="7" formatCode="General">
                  <c:v>0</c:v>
                </c:pt>
                <c:pt idx="8">
                  <c:v>30200000</c:v>
                </c:pt>
              </c:numCache>
            </c:numRef>
          </c:val>
          <c:extLst xmlns:c16r2="http://schemas.microsoft.com/office/drawing/2015/06/chart">
            <c:ext xmlns:c16="http://schemas.microsoft.com/office/drawing/2014/chart" uri="{C3380CC4-5D6E-409C-BE32-E72D297353CC}">
              <c16:uniqueId val="{00000001-40A8-4FC2-8F3E-103AE859842B}"/>
            </c:ext>
          </c:extLst>
        </c:ser>
        <c:dLbls>
          <c:showLegendKey val="0"/>
          <c:showVal val="0"/>
          <c:showCatName val="0"/>
          <c:showSerName val="0"/>
          <c:showPercent val="0"/>
          <c:showBubbleSize val="0"/>
        </c:dLbls>
        <c:gapWidth val="219"/>
        <c:overlap val="-27"/>
        <c:axId val="200923136"/>
        <c:axId val="275819328"/>
      </c:barChart>
      <c:catAx>
        <c:axId val="2009231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275819328"/>
        <c:crosses val="autoZero"/>
        <c:auto val="1"/>
        <c:lblAlgn val="ctr"/>
        <c:lblOffset val="100"/>
        <c:noMultiLvlLbl val="0"/>
      </c:catAx>
      <c:valAx>
        <c:axId val="27581932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2009231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2024</c:v>
                </c:pt>
              </c:strCache>
            </c:strRef>
          </c:tx>
          <c:spPr>
            <a:solidFill>
              <a:schemeClr val="accent1"/>
            </a:solidFill>
            <a:ln>
              <a:noFill/>
            </a:ln>
            <a:effectLst/>
          </c:spPr>
          <c:invertIfNegative val="0"/>
          <c:cat>
            <c:strRef>
              <c:f>Sayfa1!$A$2:$A$7</c:f>
              <c:strCache>
                <c:ptCount val="6"/>
                <c:pt idx="0">
                  <c:v>Ocak</c:v>
                </c:pt>
                <c:pt idx="1">
                  <c:v>Şubat</c:v>
                </c:pt>
                <c:pt idx="2">
                  <c:v>Mart</c:v>
                </c:pt>
                <c:pt idx="3">
                  <c:v>Nisan</c:v>
                </c:pt>
                <c:pt idx="4">
                  <c:v>Mayıs</c:v>
                </c:pt>
                <c:pt idx="5">
                  <c:v>Haziran</c:v>
                </c:pt>
              </c:strCache>
            </c:strRef>
          </c:cat>
          <c:val>
            <c:numRef>
              <c:f>Sayfa1!$B$2:$B$7</c:f>
              <c:numCache>
                <c:formatCode>#,##0.00</c:formatCode>
                <c:ptCount val="6"/>
                <c:pt idx="0">
                  <c:v>12549614.449999999</c:v>
                </c:pt>
                <c:pt idx="1">
                  <c:v>12103234.9</c:v>
                </c:pt>
                <c:pt idx="2">
                  <c:v>14701861.220000001</c:v>
                </c:pt>
                <c:pt idx="3">
                  <c:v>11652429.279999999</c:v>
                </c:pt>
                <c:pt idx="4">
                  <c:v>12129225.359999999</c:v>
                </c:pt>
                <c:pt idx="5">
                  <c:v>13155322.99</c:v>
                </c:pt>
              </c:numCache>
            </c:numRef>
          </c:val>
          <c:extLst xmlns:c16r2="http://schemas.microsoft.com/office/drawing/2015/06/chart">
            <c:ext xmlns:c16="http://schemas.microsoft.com/office/drawing/2014/chart" uri="{C3380CC4-5D6E-409C-BE32-E72D297353CC}">
              <c16:uniqueId val="{00000000-189A-4825-A644-91129568F35C}"/>
            </c:ext>
          </c:extLst>
        </c:ser>
        <c:ser>
          <c:idx val="1"/>
          <c:order val="1"/>
          <c:tx>
            <c:strRef>
              <c:f>Sayfa1!$C$1</c:f>
              <c:strCache>
                <c:ptCount val="1"/>
                <c:pt idx="0">
                  <c:v>2025</c:v>
                </c:pt>
              </c:strCache>
            </c:strRef>
          </c:tx>
          <c:spPr>
            <a:solidFill>
              <a:schemeClr val="accent2"/>
            </a:solidFill>
            <a:ln>
              <a:noFill/>
            </a:ln>
            <a:effectLst/>
          </c:spPr>
          <c:invertIfNegative val="0"/>
          <c:cat>
            <c:strRef>
              <c:f>Sayfa1!$A$2:$A$7</c:f>
              <c:strCache>
                <c:ptCount val="6"/>
                <c:pt idx="0">
                  <c:v>Ocak</c:v>
                </c:pt>
                <c:pt idx="1">
                  <c:v>Şubat</c:v>
                </c:pt>
                <c:pt idx="2">
                  <c:v>Mart</c:v>
                </c:pt>
                <c:pt idx="3">
                  <c:v>Nisan</c:v>
                </c:pt>
                <c:pt idx="4">
                  <c:v>Mayıs</c:v>
                </c:pt>
                <c:pt idx="5">
                  <c:v>Haziran</c:v>
                </c:pt>
              </c:strCache>
            </c:strRef>
          </c:cat>
          <c:val>
            <c:numRef>
              <c:f>Sayfa1!$C$2:$C$7</c:f>
              <c:numCache>
                <c:formatCode>#,##0.00</c:formatCode>
                <c:ptCount val="6"/>
                <c:pt idx="0">
                  <c:v>19732961.989999998</c:v>
                </c:pt>
                <c:pt idx="1">
                  <c:v>15071905.939999999</c:v>
                </c:pt>
                <c:pt idx="2">
                  <c:v>17516537.84</c:v>
                </c:pt>
                <c:pt idx="3">
                  <c:v>16223624.609999999</c:v>
                </c:pt>
                <c:pt idx="4">
                  <c:v>15415773.41</c:v>
                </c:pt>
                <c:pt idx="5">
                  <c:v>18050520.559999999</c:v>
                </c:pt>
              </c:numCache>
            </c:numRef>
          </c:val>
          <c:extLst xmlns:c16r2="http://schemas.microsoft.com/office/drawing/2015/06/chart">
            <c:ext xmlns:c16="http://schemas.microsoft.com/office/drawing/2014/chart" uri="{C3380CC4-5D6E-409C-BE32-E72D297353CC}">
              <c16:uniqueId val="{00000001-189A-4825-A644-91129568F35C}"/>
            </c:ext>
          </c:extLst>
        </c:ser>
        <c:dLbls>
          <c:showLegendKey val="0"/>
          <c:showVal val="0"/>
          <c:showCatName val="0"/>
          <c:showSerName val="0"/>
          <c:showPercent val="0"/>
          <c:showBubbleSize val="0"/>
        </c:dLbls>
        <c:gapWidth val="219"/>
        <c:overlap val="-27"/>
        <c:axId val="200924160"/>
        <c:axId val="275821056"/>
      </c:barChart>
      <c:catAx>
        <c:axId val="2009241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275821056"/>
        <c:crosses val="autoZero"/>
        <c:auto val="1"/>
        <c:lblAlgn val="ctr"/>
        <c:lblOffset val="100"/>
        <c:noMultiLvlLbl val="0"/>
      </c:catAx>
      <c:valAx>
        <c:axId val="275821056"/>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2009241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2024</c:v>
                </c:pt>
              </c:strCache>
            </c:strRef>
          </c:tx>
          <c:spPr>
            <a:solidFill>
              <a:schemeClr val="accent1"/>
            </a:solidFill>
            <a:ln>
              <a:noFill/>
            </a:ln>
            <a:effectLst/>
          </c:spPr>
          <c:invertIfNegative val="0"/>
          <c:cat>
            <c:strRef>
              <c:f>Sayfa1!$A$2:$A$7</c:f>
              <c:strCache>
                <c:ptCount val="6"/>
                <c:pt idx="0">
                  <c:v>Ocak</c:v>
                </c:pt>
                <c:pt idx="1">
                  <c:v>Şubat</c:v>
                </c:pt>
                <c:pt idx="2">
                  <c:v>Mart</c:v>
                </c:pt>
                <c:pt idx="3">
                  <c:v>Nisan</c:v>
                </c:pt>
                <c:pt idx="4">
                  <c:v>Mayıs</c:v>
                </c:pt>
                <c:pt idx="5">
                  <c:v>Haziran</c:v>
                </c:pt>
              </c:strCache>
            </c:strRef>
          </c:cat>
          <c:val>
            <c:numRef>
              <c:f>Sayfa1!$B$2:$B$7</c:f>
              <c:numCache>
                <c:formatCode>#,##0.00</c:formatCode>
                <c:ptCount val="6"/>
                <c:pt idx="0">
                  <c:v>1131930.54</c:v>
                </c:pt>
                <c:pt idx="1">
                  <c:v>1237985.4099999999</c:v>
                </c:pt>
                <c:pt idx="2">
                  <c:v>1201471.94</c:v>
                </c:pt>
                <c:pt idx="3">
                  <c:v>1206209.6399999999</c:v>
                </c:pt>
                <c:pt idx="4">
                  <c:v>1273838.3</c:v>
                </c:pt>
                <c:pt idx="5">
                  <c:v>1335911.68</c:v>
                </c:pt>
              </c:numCache>
            </c:numRef>
          </c:val>
          <c:extLst xmlns:c16r2="http://schemas.microsoft.com/office/drawing/2015/06/chart">
            <c:ext xmlns:c16="http://schemas.microsoft.com/office/drawing/2014/chart" uri="{C3380CC4-5D6E-409C-BE32-E72D297353CC}">
              <c16:uniqueId val="{00000000-5D0D-42FE-B365-37E3AC333074}"/>
            </c:ext>
          </c:extLst>
        </c:ser>
        <c:ser>
          <c:idx val="1"/>
          <c:order val="1"/>
          <c:tx>
            <c:strRef>
              <c:f>Sayfa1!$C$1</c:f>
              <c:strCache>
                <c:ptCount val="1"/>
                <c:pt idx="0">
                  <c:v>2025</c:v>
                </c:pt>
              </c:strCache>
            </c:strRef>
          </c:tx>
          <c:spPr>
            <a:solidFill>
              <a:schemeClr val="accent2"/>
            </a:solidFill>
            <a:ln>
              <a:noFill/>
            </a:ln>
            <a:effectLst/>
          </c:spPr>
          <c:invertIfNegative val="0"/>
          <c:cat>
            <c:strRef>
              <c:f>Sayfa1!$A$2:$A$7</c:f>
              <c:strCache>
                <c:ptCount val="6"/>
                <c:pt idx="0">
                  <c:v>Ocak</c:v>
                </c:pt>
                <c:pt idx="1">
                  <c:v>Şubat</c:v>
                </c:pt>
                <c:pt idx="2">
                  <c:v>Mart</c:v>
                </c:pt>
                <c:pt idx="3">
                  <c:v>Nisan</c:v>
                </c:pt>
                <c:pt idx="4">
                  <c:v>Mayıs</c:v>
                </c:pt>
                <c:pt idx="5">
                  <c:v>Haziran</c:v>
                </c:pt>
              </c:strCache>
            </c:strRef>
          </c:cat>
          <c:val>
            <c:numRef>
              <c:f>Sayfa1!$C$2:$C$7</c:f>
              <c:numCache>
                <c:formatCode>#,##0.00</c:formatCode>
                <c:ptCount val="6"/>
                <c:pt idx="0">
                  <c:v>1461007.54</c:v>
                </c:pt>
                <c:pt idx="1">
                  <c:v>1533672.25</c:v>
                </c:pt>
                <c:pt idx="2">
                  <c:v>3291847.73</c:v>
                </c:pt>
                <c:pt idx="3">
                  <c:v>1567178.73</c:v>
                </c:pt>
                <c:pt idx="4">
                  <c:v>1548773.56</c:v>
                </c:pt>
                <c:pt idx="5">
                  <c:v>1769205.18</c:v>
                </c:pt>
              </c:numCache>
            </c:numRef>
          </c:val>
          <c:extLst xmlns:c16r2="http://schemas.microsoft.com/office/drawing/2015/06/chart">
            <c:ext xmlns:c16="http://schemas.microsoft.com/office/drawing/2014/chart" uri="{C3380CC4-5D6E-409C-BE32-E72D297353CC}">
              <c16:uniqueId val="{00000001-5D0D-42FE-B365-37E3AC333074}"/>
            </c:ext>
          </c:extLst>
        </c:ser>
        <c:dLbls>
          <c:showLegendKey val="0"/>
          <c:showVal val="0"/>
          <c:showCatName val="0"/>
          <c:showSerName val="0"/>
          <c:showPercent val="0"/>
          <c:showBubbleSize val="0"/>
        </c:dLbls>
        <c:gapWidth val="219"/>
        <c:overlap val="-27"/>
        <c:axId val="228622848"/>
        <c:axId val="275822784"/>
      </c:barChart>
      <c:catAx>
        <c:axId val="2286228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275822784"/>
        <c:crosses val="autoZero"/>
        <c:auto val="1"/>
        <c:lblAlgn val="ctr"/>
        <c:lblOffset val="100"/>
        <c:noMultiLvlLbl val="0"/>
      </c:catAx>
      <c:valAx>
        <c:axId val="275822784"/>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2286228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2024</c:v>
                </c:pt>
              </c:strCache>
            </c:strRef>
          </c:tx>
          <c:spPr>
            <a:solidFill>
              <a:schemeClr val="accent1"/>
            </a:solidFill>
            <a:ln>
              <a:noFill/>
            </a:ln>
            <a:effectLst/>
          </c:spPr>
          <c:invertIfNegative val="0"/>
          <c:cat>
            <c:strRef>
              <c:f>Sayfa1!$A$2:$A$7</c:f>
              <c:strCache>
                <c:ptCount val="6"/>
                <c:pt idx="0">
                  <c:v>Ocak</c:v>
                </c:pt>
                <c:pt idx="1">
                  <c:v>Şubat</c:v>
                </c:pt>
                <c:pt idx="2">
                  <c:v>Mart</c:v>
                </c:pt>
                <c:pt idx="3">
                  <c:v>Nisan</c:v>
                </c:pt>
                <c:pt idx="4">
                  <c:v>Mayıs</c:v>
                </c:pt>
                <c:pt idx="5">
                  <c:v>Haziran</c:v>
                </c:pt>
              </c:strCache>
            </c:strRef>
          </c:cat>
          <c:val>
            <c:numRef>
              <c:f>Sayfa1!$B$2:$B$7</c:f>
              <c:numCache>
                <c:formatCode>#,##0.00</c:formatCode>
                <c:ptCount val="6"/>
                <c:pt idx="0">
                  <c:v>1766181.96</c:v>
                </c:pt>
                <c:pt idx="1">
                  <c:v>21116217.010000002</c:v>
                </c:pt>
                <c:pt idx="2">
                  <c:v>52410649.600000001</c:v>
                </c:pt>
                <c:pt idx="3">
                  <c:v>27172822.140000001</c:v>
                </c:pt>
                <c:pt idx="4">
                  <c:v>17747560.91</c:v>
                </c:pt>
                <c:pt idx="5">
                  <c:v>42973540.229999997</c:v>
                </c:pt>
              </c:numCache>
            </c:numRef>
          </c:val>
          <c:extLst xmlns:c16r2="http://schemas.microsoft.com/office/drawing/2015/06/chart">
            <c:ext xmlns:c16="http://schemas.microsoft.com/office/drawing/2014/chart" uri="{C3380CC4-5D6E-409C-BE32-E72D297353CC}">
              <c16:uniqueId val="{00000000-9666-41C9-AFBB-CB1FAAA59EF1}"/>
            </c:ext>
          </c:extLst>
        </c:ser>
        <c:ser>
          <c:idx val="1"/>
          <c:order val="1"/>
          <c:tx>
            <c:strRef>
              <c:f>Sayfa1!$C$1</c:f>
              <c:strCache>
                <c:ptCount val="1"/>
                <c:pt idx="0">
                  <c:v>2025</c:v>
                </c:pt>
              </c:strCache>
            </c:strRef>
          </c:tx>
          <c:spPr>
            <a:solidFill>
              <a:schemeClr val="accent2"/>
            </a:solidFill>
            <a:ln>
              <a:noFill/>
            </a:ln>
            <a:effectLst/>
          </c:spPr>
          <c:invertIfNegative val="0"/>
          <c:cat>
            <c:strRef>
              <c:f>Sayfa1!$A$2:$A$7</c:f>
              <c:strCache>
                <c:ptCount val="6"/>
                <c:pt idx="0">
                  <c:v>Ocak</c:v>
                </c:pt>
                <c:pt idx="1">
                  <c:v>Şubat</c:v>
                </c:pt>
                <c:pt idx="2">
                  <c:v>Mart</c:v>
                </c:pt>
                <c:pt idx="3">
                  <c:v>Nisan</c:v>
                </c:pt>
                <c:pt idx="4">
                  <c:v>Mayıs</c:v>
                </c:pt>
                <c:pt idx="5">
                  <c:v>Haziran</c:v>
                </c:pt>
              </c:strCache>
            </c:strRef>
          </c:cat>
          <c:val>
            <c:numRef>
              <c:f>Sayfa1!$C$2:$C$7</c:f>
              <c:numCache>
                <c:formatCode>#,##0.00</c:formatCode>
                <c:ptCount val="6"/>
                <c:pt idx="0">
                  <c:v>6509053.8600000003</c:v>
                </c:pt>
                <c:pt idx="1">
                  <c:v>19545613.280000001</c:v>
                </c:pt>
                <c:pt idx="2">
                  <c:v>27809232.079999998</c:v>
                </c:pt>
                <c:pt idx="3">
                  <c:v>15346018.529999999</c:v>
                </c:pt>
                <c:pt idx="4">
                  <c:v>28883008.059999999</c:v>
                </c:pt>
                <c:pt idx="5">
                  <c:v>94941975.189999998</c:v>
                </c:pt>
              </c:numCache>
            </c:numRef>
          </c:val>
          <c:extLst xmlns:c16r2="http://schemas.microsoft.com/office/drawing/2015/06/chart">
            <c:ext xmlns:c16="http://schemas.microsoft.com/office/drawing/2014/chart" uri="{C3380CC4-5D6E-409C-BE32-E72D297353CC}">
              <c16:uniqueId val="{00000001-9666-41C9-AFBB-CB1FAAA59EF1}"/>
            </c:ext>
          </c:extLst>
        </c:ser>
        <c:dLbls>
          <c:showLegendKey val="0"/>
          <c:showVal val="0"/>
          <c:showCatName val="0"/>
          <c:showSerName val="0"/>
          <c:showPercent val="0"/>
          <c:showBubbleSize val="0"/>
        </c:dLbls>
        <c:gapWidth val="219"/>
        <c:overlap val="-27"/>
        <c:axId val="174016512"/>
        <c:axId val="275829824"/>
      </c:barChart>
      <c:catAx>
        <c:axId val="1740165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275829824"/>
        <c:crosses val="autoZero"/>
        <c:auto val="1"/>
        <c:lblAlgn val="ctr"/>
        <c:lblOffset val="100"/>
        <c:noMultiLvlLbl val="0"/>
      </c:catAx>
      <c:valAx>
        <c:axId val="275829824"/>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740165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2024</c:v>
                </c:pt>
              </c:strCache>
            </c:strRef>
          </c:tx>
          <c:spPr>
            <a:solidFill>
              <a:schemeClr val="accent1"/>
            </a:solidFill>
            <a:ln>
              <a:noFill/>
            </a:ln>
            <a:effectLst/>
          </c:spPr>
          <c:invertIfNegative val="0"/>
          <c:cat>
            <c:strRef>
              <c:f>Sayfa1!$A$2:$A$7</c:f>
              <c:strCache>
                <c:ptCount val="6"/>
                <c:pt idx="0">
                  <c:v>Ocak</c:v>
                </c:pt>
                <c:pt idx="1">
                  <c:v>Şubat</c:v>
                </c:pt>
                <c:pt idx="2">
                  <c:v>Mart</c:v>
                </c:pt>
                <c:pt idx="3">
                  <c:v>Nisan</c:v>
                </c:pt>
                <c:pt idx="4">
                  <c:v>Mayıs</c:v>
                </c:pt>
                <c:pt idx="5">
                  <c:v>Haziran</c:v>
                </c:pt>
              </c:strCache>
            </c:strRef>
          </c:cat>
          <c:val>
            <c:numRef>
              <c:f>Sayfa1!$B$2:$B$7</c:f>
              <c:numCache>
                <c:formatCode>#,##0.00</c:formatCode>
                <c:ptCount val="6"/>
                <c:pt idx="0">
                  <c:v>5604972.2400000002</c:v>
                </c:pt>
                <c:pt idx="1">
                  <c:v>3942862.72</c:v>
                </c:pt>
                <c:pt idx="2">
                  <c:v>5289072.3</c:v>
                </c:pt>
                <c:pt idx="3">
                  <c:v>5244243.3</c:v>
                </c:pt>
                <c:pt idx="4">
                  <c:v>4286751.71</c:v>
                </c:pt>
                <c:pt idx="5">
                  <c:v>4897837.4400000004</c:v>
                </c:pt>
              </c:numCache>
            </c:numRef>
          </c:val>
          <c:extLst xmlns:c16r2="http://schemas.microsoft.com/office/drawing/2015/06/chart">
            <c:ext xmlns:c16="http://schemas.microsoft.com/office/drawing/2014/chart" uri="{C3380CC4-5D6E-409C-BE32-E72D297353CC}">
              <c16:uniqueId val="{00000000-EC03-4DCB-A74D-8B0D523714C3}"/>
            </c:ext>
          </c:extLst>
        </c:ser>
        <c:ser>
          <c:idx val="1"/>
          <c:order val="1"/>
          <c:tx>
            <c:strRef>
              <c:f>Sayfa1!$C$1</c:f>
              <c:strCache>
                <c:ptCount val="1"/>
                <c:pt idx="0">
                  <c:v>2025</c:v>
                </c:pt>
              </c:strCache>
            </c:strRef>
          </c:tx>
          <c:spPr>
            <a:solidFill>
              <a:schemeClr val="accent2"/>
            </a:solidFill>
            <a:ln>
              <a:noFill/>
            </a:ln>
            <a:effectLst/>
          </c:spPr>
          <c:invertIfNegative val="0"/>
          <c:cat>
            <c:strRef>
              <c:f>Sayfa1!$A$2:$A$7</c:f>
              <c:strCache>
                <c:ptCount val="6"/>
                <c:pt idx="0">
                  <c:v>Ocak</c:v>
                </c:pt>
                <c:pt idx="1">
                  <c:v>Şubat</c:v>
                </c:pt>
                <c:pt idx="2">
                  <c:v>Mart</c:v>
                </c:pt>
                <c:pt idx="3">
                  <c:v>Nisan</c:v>
                </c:pt>
                <c:pt idx="4">
                  <c:v>Mayıs</c:v>
                </c:pt>
                <c:pt idx="5">
                  <c:v>Haziran</c:v>
                </c:pt>
              </c:strCache>
            </c:strRef>
          </c:cat>
          <c:val>
            <c:numRef>
              <c:f>Sayfa1!$C$2:$C$7</c:f>
              <c:numCache>
                <c:formatCode>#,##0.00</c:formatCode>
                <c:ptCount val="6"/>
                <c:pt idx="0">
                  <c:v>5062852.7</c:v>
                </c:pt>
                <c:pt idx="1">
                  <c:v>6568204.5499999998</c:v>
                </c:pt>
                <c:pt idx="2">
                  <c:v>4415923.7300000004</c:v>
                </c:pt>
                <c:pt idx="3">
                  <c:v>5234815.51</c:v>
                </c:pt>
                <c:pt idx="4">
                  <c:v>4383903.6500000004</c:v>
                </c:pt>
                <c:pt idx="5">
                  <c:v>7792367.9699999997</c:v>
                </c:pt>
              </c:numCache>
            </c:numRef>
          </c:val>
          <c:extLst xmlns:c16r2="http://schemas.microsoft.com/office/drawing/2015/06/chart">
            <c:ext xmlns:c16="http://schemas.microsoft.com/office/drawing/2014/chart" uri="{C3380CC4-5D6E-409C-BE32-E72D297353CC}">
              <c16:uniqueId val="{00000001-EC03-4DCB-A74D-8B0D523714C3}"/>
            </c:ext>
          </c:extLst>
        </c:ser>
        <c:dLbls>
          <c:showLegendKey val="0"/>
          <c:showVal val="0"/>
          <c:showCatName val="0"/>
          <c:showSerName val="0"/>
          <c:showPercent val="0"/>
          <c:showBubbleSize val="0"/>
        </c:dLbls>
        <c:gapWidth val="219"/>
        <c:overlap val="-27"/>
        <c:axId val="228290560"/>
        <c:axId val="323878912"/>
      </c:barChart>
      <c:catAx>
        <c:axId val="2282905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323878912"/>
        <c:crosses val="autoZero"/>
        <c:auto val="1"/>
        <c:lblAlgn val="ctr"/>
        <c:lblOffset val="100"/>
        <c:noMultiLvlLbl val="0"/>
      </c:catAx>
      <c:valAx>
        <c:axId val="323878912"/>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2282905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646799358413534"/>
          <c:y val="3.968253968253968E-2"/>
          <c:w val="0.8026986730825314"/>
          <c:h val="0.77351831021122364"/>
        </c:manualLayout>
      </c:layout>
      <c:barChart>
        <c:barDir val="col"/>
        <c:grouping val="clustered"/>
        <c:varyColors val="0"/>
        <c:ser>
          <c:idx val="0"/>
          <c:order val="0"/>
          <c:tx>
            <c:strRef>
              <c:f>Sayfa1!$B$1</c:f>
              <c:strCache>
                <c:ptCount val="1"/>
                <c:pt idx="0">
                  <c:v>2024</c:v>
                </c:pt>
              </c:strCache>
            </c:strRef>
          </c:tx>
          <c:spPr>
            <a:solidFill>
              <a:schemeClr val="accent1"/>
            </a:solidFill>
            <a:ln>
              <a:noFill/>
            </a:ln>
            <a:effectLst/>
          </c:spPr>
          <c:invertIfNegative val="0"/>
          <c:cat>
            <c:strRef>
              <c:f>Sayfa1!$A$2:$A$7</c:f>
              <c:strCache>
                <c:ptCount val="6"/>
                <c:pt idx="0">
                  <c:v>Ocak</c:v>
                </c:pt>
                <c:pt idx="1">
                  <c:v>Şubat</c:v>
                </c:pt>
                <c:pt idx="2">
                  <c:v>Mart</c:v>
                </c:pt>
                <c:pt idx="3">
                  <c:v>Nisan</c:v>
                </c:pt>
                <c:pt idx="4">
                  <c:v>Mayıs</c:v>
                </c:pt>
                <c:pt idx="5">
                  <c:v>Haziran</c:v>
                </c:pt>
              </c:strCache>
            </c:strRef>
          </c:cat>
          <c:val>
            <c:numRef>
              <c:f>Sayfa1!$B$2:$B$7</c:f>
              <c:numCache>
                <c:formatCode>#,##0.00</c:formatCode>
                <c:ptCount val="6"/>
                <c:pt idx="0">
                  <c:v>1311118.2</c:v>
                </c:pt>
                <c:pt idx="1">
                  <c:v>3947340.64</c:v>
                </c:pt>
                <c:pt idx="2">
                  <c:v>12483417.34</c:v>
                </c:pt>
                <c:pt idx="3">
                  <c:v>16679885.939999999</c:v>
                </c:pt>
                <c:pt idx="4">
                  <c:v>16605753.68</c:v>
                </c:pt>
                <c:pt idx="5">
                  <c:v>1504227.72</c:v>
                </c:pt>
              </c:numCache>
            </c:numRef>
          </c:val>
          <c:extLst xmlns:c16r2="http://schemas.microsoft.com/office/drawing/2015/06/chart">
            <c:ext xmlns:c16="http://schemas.microsoft.com/office/drawing/2014/chart" uri="{C3380CC4-5D6E-409C-BE32-E72D297353CC}">
              <c16:uniqueId val="{00000000-04D5-4717-B387-74AAB91F7454}"/>
            </c:ext>
          </c:extLst>
        </c:ser>
        <c:ser>
          <c:idx val="1"/>
          <c:order val="1"/>
          <c:tx>
            <c:strRef>
              <c:f>Sayfa1!$C$1</c:f>
              <c:strCache>
                <c:ptCount val="1"/>
                <c:pt idx="0">
                  <c:v>2025</c:v>
                </c:pt>
              </c:strCache>
            </c:strRef>
          </c:tx>
          <c:spPr>
            <a:solidFill>
              <a:schemeClr val="accent2"/>
            </a:solidFill>
            <a:ln>
              <a:noFill/>
            </a:ln>
            <a:effectLst/>
          </c:spPr>
          <c:invertIfNegative val="0"/>
          <c:cat>
            <c:strRef>
              <c:f>Sayfa1!$A$2:$A$7</c:f>
              <c:strCache>
                <c:ptCount val="6"/>
                <c:pt idx="0">
                  <c:v>Ocak</c:v>
                </c:pt>
                <c:pt idx="1">
                  <c:v>Şubat</c:v>
                </c:pt>
                <c:pt idx="2">
                  <c:v>Mart</c:v>
                </c:pt>
                <c:pt idx="3">
                  <c:v>Nisan</c:v>
                </c:pt>
                <c:pt idx="4">
                  <c:v>Mayıs</c:v>
                </c:pt>
                <c:pt idx="5">
                  <c:v>Haziran</c:v>
                </c:pt>
              </c:strCache>
            </c:strRef>
          </c:cat>
          <c:val>
            <c:numRef>
              <c:f>Sayfa1!$C$2:$C$7</c:f>
              <c:numCache>
                <c:formatCode>#,##0.00</c:formatCode>
                <c:ptCount val="6"/>
                <c:pt idx="0">
                  <c:v>1683854.84</c:v>
                </c:pt>
                <c:pt idx="1">
                  <c:v>1633177.85</c:v>
                </c:pt>
                <c:pt idx="2">
                  <c:v>6564772.1500000004</c:v>
                </c:pt>
                <c:pt idx="3">
                  <c:v>2202332.59</c:v>
                </c:pt>
                <c:pt idx="4">
                  <c:v>5689560.21</c:v>
                </c:pt>
                <c:pt idx="5">
                  <c:v>5154660.41</c:v>
                </c:pt>
              </c:numCache>
            </c:numRef>
          </c:val>
          <c:extLst xmlns:c16r2="http://schemas.microsoft.com/office/drawing/2015/06/chart">
            <c:ext xmlns:c16="http://schemas.microsoft.com/office/drawing/2014/chart" uri="{C3380CC4-5D6E-409C-BE32-E72D297353CC}">
              <c16:uniqueId val="{00000001-04D5-4717-B387-74AAB91F7454}"/>
            </c:ext>
          </c:extLst>
        </c:ser>
        <c:dLbls>
          <c:showLegendKey val="0"/>
          <c:showVal val="0"/>
          <c:showCatName val="0"/>
          <c:showSerName val="0"/>
          <c:showPercent val="0"/>
          <c:showBubbleSize val="0"/>
        </c:dLbls>
        <c:gapWidth val="219"/>
        <c:overlap val="-27"/>
        <c:axId val="228623360"/>
        <c:axId val="323880640"/>
      </c:barChart>
      <c:catAx>
        <c:axId val="2286233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323880640"/>
        <c:crosses val="autoZero"/>
        <c:auto val="1"/>
        <c:lblAlgn val="ctr"/>
        <c:lblOffset val="100"/>
        <c:noMultiLvlLbl val="0"/>
      </c:catAx>
      <c:valAx>
        <c:axId val="32388064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2286233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2024</c:v>
                </c:pt>
              </c:strCache>
            </c:strRef>
          </c:tx>
          <c:spPr>
            <a:solidFill>
              <a:schemeClr val="accent1"/>
            </a:solidFill>
            <a:ln>
              <a:noFill/>
            </a:ln>
            <a:effectLst/>
          </c:spPr>
          <c:invertIfNegative val="0"/>
          <c:cat>
            <c:strRef>
              <c:f>Sayfa1!$A$2:$A$7</c:f>
              <c:strCache>
                <c:ptCount val="6"/>
                <c:pt idx="0">
                  <c:v>Ocak</c:v>
                </c:pt>
                <c:pt idx="1">
                  <c:v>Şubat</c:v>
                </c:pt>
                <c:pt idx="2">
                  <c:v>Mart</c:v>
                </c:pt>
                <c:pt idx="3">
                  <c:v>Nisan</c:v>
                </c:pt>
                <c:pt idx="4">
                  <c:v>Mayıs</c:v>
                </c:pt>
                <c:pt idx="5">
                  <c:v>Haziran</c:v>
                </c:pt>
              </c:strCache>
            </c:strRef>
          </c:cat>
          <c:val>
            <c:numRef>
              <c:f>Sayfa1!$B$2:$B$7</c:f>
              <c:numCache>
                <c:formatCode>#,##0.00</c:formatCode>
                <c:ptCount val="6"/>
                <c:pt idx="0">
                  <c:v>33851725.229999997</c:v>
                </c:pt>
                <c:pt idx="1">
                  <c:v>2250120</c:v>
                </c:pt>
                <c:pt idx="2">
                  <c:v>3360000</c:v>
                </c:pt>
                <c:pt idx="3">
                  <c:v>59273984.789999999</c:v>
                </c:pt>
                <c:pt idx="4">
                  <c:v>3290505.12</c:v>
                </c:pt>
                <c:pt idx="5">
                  <c:v>21669674.100000001</c:v>
                </c:pt>
              </c:numCache>
            </c:numRef>
          </c:val>
          <c:extLst xmlns:c16r2="http://schemas.microsoft.com/office/drawing/2015/06/chart">
            <c:ext xmlns:c16="http://schemas.microsoft.com/office/drawing/2014/chart" uri="{C3380CC4-5D6E-409C-BE32-E72D297353CC}">
              <c16:uniqueId val="{00000000-2A7D-4CA6-ABC7-FA9C0E7FC7B0}"/>
            </c:ext>
          </c:extLst>
        </c:ser>
        <c:ser>
          <c:idx val="1"/>
          <c:order val="1"/>
          <c:tx>
            <c:strRef>
              <c:f>Sayfa1!$C$1</c:f>
              <c:strCache>
                <c:ptCount val="1"/>
                <c:pt idx="0">
                  <c:v>2025</c:v>
                </c:pt>
              </c:strCache>
            </c:strRef>
          </c:tx>
          <c:spPr>
            <a:solidFill>
              <a:schemeClr val="accent2"/>
            </a:solidFill>
            <a:ln>
              <a:noFill/>
            </a:ln>
            <a:effectLst/>
          </c:spPr>
          <c:invertIfNegative val="0"/>
          <c:cat>
            <c:strRef>
              <c:f>Sayfa1!$A$2:$A$7</c:f>
              <c:strCache>
                <c:ptCount val="6"/>
                <c:pt idx="0">
                  <c:v>Ocak</c:v>
                </c:pt>
                <c:pt idx="1">
                  <c:v>Şubat</c:v>
                </c:pt>
                <c:pt idx="2">
                  <c:v>Mart</c:v>
                </c:pt>
                <c:pt idx="3">
                  <c:v>Nisan</c:v>
                </c:pt>
                <c:pt idx="4">
                  <c:v>Mayıs</c:v>
                </c:pt>
                <c:pt idx="5">
                  <c:v>Haziran</c:v>
                </c:pt>
              </c:strCache>
            </c:strRef>
          </c:cat>
          <c:val>
            <c:numRef>
              <c:f>Sayfa1!$C$2:$C$7</c:f>
              <c:numCache>
                <c:formatCode>#,##0.00</c:formatCode>
                <c:ptCount val="6"/>
                <c:pt idx="0">
                  <c:v>11876779.09</c:v>
                </c:pt>
                <c:pt idx="1">
                  <c:v>18964928.129999999</c:v>
                </c:pt>
                <c:pt idx="2">
                  <c:v>48400361.119999997</c:v>
                </c:pt>
                <c:pt idx="3">
                  <c:v>46101565.079999998</c:v>
                </c:pt>
                <c:pt idx="4">
                  <c:v>17980786.710000001</c:v>
                </c:pt>
                <c:pt idx="5">
                  <c:v>14604952.67</c:v>
                </c:pt>
              </c:numCache>
            </c:numRef>
          </c:val>
          <c:extLst xmlns:c16r2="http://schemas.microsoft.com/office/drawing/2015/06/chart">
            <c:ext xmlns:c16="http://schemas.microsoft.com/office/drawing/2014/chart" uri="{C3380CC4-5D6E-409C-BE32-E72D297353CC}">
              <c16:uniqueId val="{00000001-2A7D-4CA6-ABC7-FA9C0E7FC7B0}"/>
            </c:ext>
          </c:extLst>
        </c:ser>
        <c:dLbls>
          <c:showLegendKey val="0"/>
          <c:showVal val="0"/>
          <c:showCatName val="0"/>
          <c:showSerName val="0"/>
          <c:showPercent val="0"/>
          <c:showBubbleSize val="0"/>
        </c:dLbls>
        <c:gapWidth val="219"/>
        <c:overlap val="-27"/>
        <c:axId val="229782528"/>
        <c:axId val="323882368"/>
      </c:barChart>
      <c:catAx>
        <c:axId val="2297825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323882368"/>
        <c:crosses val="autoZero"/>
        <c:auto val="1"/>
        <c:lblAlgn val="ctr"/>
        <c:lblOffset val="100"/>
        <c:noMultiLvlLbl val="0"/>
      </c:catAx>
      <c:valAx>
        <c:axId val="32388236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2297825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0778543307086614"/>
          <c:y val="4.3650793650793648E-2"/>
          <c:w val="0.79010261738116072"/>
          <c:h val="0.70594175728034014"/>
        </c:manualLayout>
      </c:layout>
      <c:barChart>
        <c:barDir val="col"/>
        <c:grouping val="clustered"/>
        <c:varyColors val="0"/>
        <c:ser>
          <c:idx val="0"/>
          <c:order val="0"/>
          <c:tx>
            <c:strRef>
              <c:f>Sayfa1!$B$1</c:f>
              <c:strCache>
                <c:ptCount val="1"/>
                <c:pt idx="0">
                  <c:v>2024 Gerçekleşen Gelir</c:v>
                </c:pt>
              </c:strCache>
            </c:strRef>
          </c:tx>
          <c:spPr>
            <a:solidFill>
              <a:schemeClr val="accent1"/>
            </a:solidFill>
            <a:ln>
              <a:noFill/>
            </a:ln>
            <a:effectLst/>
          </c:spPr>
          <c:invertIfNegative val="0"/>
          <c:cat>
            <c:strRef>
              <c:f>Sayfa1!$A$2:$A$8</c:f>
              <c:strCache>
                <c:ptCount val="7"/>
                <c:pt idx="0">
                  <c:v>01- Vergi Gelirleri</c:v>
                </c:pt>
                <c:pt idx="1">
                  <c:v>03-Teşebbüs ve Mülkiyet Gelirleri</c:v>
                </c:pt>
                <c:pt idx="2">
                  <c:v>04-Alınan Bağış ve Yardımlar ile Özel Gelirler</c:v>
                </c:pt>
                <c:pt idx="3">
                  <c:v>05-Diğer Gelirler</c:v>
                </c:pt>
                <c:pt idx="4">
                  <c:v>06- Sermaye Gelirleri</c:v>
                </c:pt>
                <c:pt idx="5">
                  <c:v>08- Alacaklardan Tahsilat</c:v>
                </c:pt>
                <c:pt idx="6">
                  <c:v>09- Red ve İadeler (-)</c:v>
                </c:pt>
              </c:strCache>
            </c:strRef>
          </c:cat>
          <c:val>
            <c:numRef>
              <c:f>Sayfa1!$B$2:$B$8</c:f>
              <c:numCache>
                <c:formatCode>#,##0.00</c:formatCode>
                <c:ptCount val="7"/>
                <c:pt idx="0">
                  <c:v>171470625.22</c:v>
                </c:pt>
                <c:pt idx="1">
                  <c:v>7088952.6200000001</c:v>
                </c:pt>
                <c:pt idx="2">
                  <c:v>42975972.189999998</c:v>
                </c:pt>
                <c:pt idx="3">
                  <c:v>670789736.28999996</c:v>
                </c:pt>
                <c:pt idx="4">
                  <c:v>93448750.549999997</c:v>
                </c:pt>
                <c:pt idx="5" formatCode="General">
                  <c:v>0</c:v>
                </c:pt>
                <c:pt idx="6">
                  <c:v>-324232.12</c:v>
                </c:pt>
              </c:numCache>
            </c:numRef>
          </c:val>
          <c:extLst xmlns:c16r2="http://schemas.microsoft.com/office/drawing/2015/06/chart">
            <c:ext xmlns:c16="http://schemas.microsoft.com/office/drawing/2014/chart" uri="{C3380CC4-5D6E-409C-BE32-E72D297353CC}">
              <c16:uniqueId val="{00000000-1CC4-46A4-82DE-332ABBD16FF0}"/>
            </c:ext>
          </c:extLst>
        </c:ser>
        <c:ser>
          <c:idx val="1"/>
          <c:order val="1"/>
          <c:tx>
            <c:strRef>
              <c:f>Sayfa1!$C$1</c:f>
              <c:strCache>
                <c:ptCount val="1"/>
                <c:pt idx="0">
                  <c:v>2025 Planlanan Gelir</c:v>
                </c:pt>
              </c:strCache>
            </c:strRef>
          </c:tx>
          <c:spPr>
            <a:solidFill>
              <a:schemeClr val="accent2"/>
            </a:solidFill>
            <a:ln>
              <a:noFill/>
            </a:ln>
            <a:effectLst/>
          </c:spPr>
          <c:invertIfNegative val="0"/>
          <c:cat>
            <c:strRef>
              <c:f>Sayfa1!$A$2:$A$8</c:f>
              <c:strCache>
                <c:ptCount val="7"/>
                <c:pt idx="0">
                  <c:v>01- Vergi Gelirleri</c:v>
                </c:pt>
                <c:pt idx="1">
                  <c:v>03-Teşebbüs ve Mülkiyet Gelirleri</c:v>
                </c:pt>
                <c:pt idx="2">
                  <c:v>04-Alınan Bağış ve Yardımlar ile Özel Gelirler</c:v>
                </c:pt>
                <c:pt idx="3">
                  <c:v>05-Diğer Gelirler</c:v>
                </c:pt>
                <c:pt idx="4">
                  <c:v>06- Sermaye Gelirleri</c:v>
                </c:pt>
                <c:pt idx="5">
                  <c:v>08- Alacaklardan Tahsilat</c:v>
                </c:pt>
                <c:pt idx="6">
                  <c:v>09- Red ve İadeler (-)</c:v>
                </c:pt>
              </c:strCache>
            </c:strRef>
          </c:cat>
          <c:val>
            <c:numRef>
              <c:f>Sayfa1!$C$2:$C$8</c:f>
              <c:numCache>
                <c:formatCode>#,##0.00</c:formatCode>
                <c:ptCount val="7"/>
                <c:pt idx="0">
                  <c:v>401950000</c:v>
                </c:pt>
                <c:pt idx="1">
                  <c:v>10600000</c:v>
                </c:pt>
                <c:pt idx="2">
                  <c:v>508000000</c:v>
                </c:pt>
                <c:pt idx="3">
                  <c:v>1573336000</c:v>
                </c:pt>
                <c:pt idx="4">
                  <c:v>240600000</c:v>
                </c:pt>
                <c:pt idx="5" formatCode="General">
                  <c:v>0</c:v>
                </c:pt>
                <c:pt idx="6">
                  <c:v>-1600000</c:v>
                </c:pt>
              </c:numCache>
            </c:numRef>
          </c:val>
          <c:extLst xmlns:c16r2="http://schemas.microsoft.com/office/drawing/2015/06/chart">
            <c:ext xmlns:c16="http://schemas.microsoft.com/office/drawing/2014/chart" uri="{C3380CC4-5D6E-409C-BE32-E72D297353CC}">
              <c16:uniqueId val="{00000001-1CC4-46A4-82DE-332ABBD16FF0}"/>
            </c:ext>
          </c:extLst>
        </c:ser>
        <c:dLbls>
          <c:showLegendKey val="0"/>
          <c:showVal val="0"/>
          <c:showCatName val="0"/>
          <c:showSerName val="0"/>
          <c:showPercent val="0"/>
          <c:showBubbleSize val="0"/>
        </c:dLbls>
        <c:gapWidth val="219"/>
        <c:overlap val="-27"/>
        <c:axId val="174037504"/>
        <c:axId val="323884096"/>
      </c:barChart>
      <c:catAx>
        <c:axId val="1740375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323884096"/>
        <c:crosses val="autoZero"/>
        <c:auto val="1"/>
        <c:lblAlgn val="ctr"/>
        <c:lblOffset val="100"/>
        <c:noMultiLvlLbl val="0"/>
      </c:catAx>
      <c:valAx>
        <c:axId val="323884096"/>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740375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1">
    <c:autoUpdate val="0"/>
  </c:externalData>
</c:chartSpac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CF9BCBBE-8954-40CD-9471-C5C55701C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36</Pages>
  <Words>6331</Words>
  <Characters>36091</Characters>
  <Application>Microsoft Office Word</Application>
  <DocSecurity>0</DocSecurity>
  <Lines>300</Lines>
  <Paragraphs>84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42338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Bedrigül MARKAL ALEMDAR</dc:creator>
  <cp:lastModifiedBy>Oğuzhan</cp:lastModifiedBy>
  <cp:revision>47</cp:revision>
  <cp:lastPrinted>2025-09-22T12:26:00Z</cp:lastPrinted>
  <dcterms:created xsi:type="dcterms:W3CDTF">2025-09-22T12:02:00Z</dcterms:created>
  <dcterms:modified xsi:type="dcterms:W3CDTF">2025-09-23T06:54:00Z</dcterms:modified>
</cp:coreProperties>
</file>